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7CEB870" w:rsidRDefault="07CEB870" w:rsidP="00920769">
      <w:pPr>
        <w:ind w:firstLine="709"/>
        <w:jc w:val="center"/>
      </w:pPr>
      <w:r w:rsidRPr="07CEB870">
        <w:rPr>
          <w:b/>
          <w:bCs/>
          <w:sz w:val="26"/>
          <w:szCs w:val="26"/>
        </w:rPr>
        <w:t>II. Пояснительная записка</w:t>
      </w:r>
    </w:p>
    <w:p w:rsidR="07CEB870" w:rsidRDefault="07CEB870" w:rsidP="00920769">
      <w:pPr>
        <w:ind w:firstLine="709"/>
        <w:jc w:val="center"/>
      </w:pPr>
      <w:r w:rsidRPr="07CEB870">
        <w:rPr>
          <w:b/>
          <w:bCs/>
          <w:sz w:val="26"/>
          <w:szCs w:val="26"/>
        </w:rPr>
        <w:t>к показателям оценки эффективности деятельности органов</w:t>
      </w:r>
    </w:p>
    <w:p w:rsidR="07CEB870" w:rsidRDefault="07CEB870" w:rsidP="00920769">
      <w:pPr>
        <w:ind w:firstLine="709"/>
        <w:jc w:val="center"/>
      </w:pPr>
      <w:r w:rsidRPr="07CEB870">
        <w:rPr>
          <w:b/>
          <w:bCs/>
          <w:sz w:val="26"/>
          <w:szCs w:val="26"/>
        </w:rPr>
        <w:t>местного самоуправления Майминский район за 2018 год</w:t>
      </w:r>
    </w:p>
    <w:p w:rsidR="07CEB870" w:rsidRDefault="07CEB870" w:rsidP="00920769">
      <w:pPr>
        <w:ind w:firstLine="709"/>
        <w:jc w:val="both"/>
      </w:pPr>
      <w:r w:rsidRPr="07CEB870">
        <w:rPr>
          <w:sz w:val="28"/>
          <w:szCs w:val="28"/>
        </w:rPr>
        <w:t xml:space="preserve">Майминский район образован 16 сентября 1924 года. Район расположен в северо-западной части Республики Алтай и граничит с районами Республики Алтай: </w:t>
      </w:r>
      <w:proofErr w:type="spellStart"/>
      <w:r w:rsidRPr="07CEB870">
        <w:rPr>
          <w:sz w:val="28"/>
          <w:szCs w:val="28"/>
        </w:rPr>
        <w:t>Чойским</w:t>
      </w:r>
      <w:proofErr w:type="spellEnd"/>
      <w:r w:rsidRPr="07CEB870">
        <w:rPr>
          <w:sz w:val="28"/>
          <w:szCs w:val="28"/>
        </w:rPr>
        <w:t xml:space="preserve">, </w:t>
      </w:r>
      <w:proofErr w:type="spellStart"/>
      <w:r w:rsidRPr="07CEB870">
        <w:rPr>
          <w:sz w:val="28"/>
          <w:szCs w:val="28"/>
        </w:rPr>
        <w:t>Чемальским</w:t>
      </w:r>
      <w:proofErr w:type="spellEnd"/>
      <w:r w:rsidRPr="07CEB870">
        <w:rPr>
          <w:sz w:val="28"/>
          <w:szCs w:val="28"/>
        </w:rPr>
        <w:t xml:space="preserve">, </w:t>
      </w:r>
      <w:proofErr w:type="spellStart"/>
      <w:r w:rsidRPr="07CEB870">
        <w:rPr>
          <w:sz w:val="28"/>
          <w:szCs w:val="28"/>
        </w:rPr>
        <w:t>Шебалинским</w:t>
      </w:r>
      <w:proofErr w:type="spellEnd"/>
      <w:r w:rsidRPr="07CEB870">
        <w:rPr>
          <w:sz w:val="28"/>
          <w:szCs w:val="28"/>
        </w:rPr>
        <w:t xml:space="preserve">, - и районами Алтайского края: Красногорским, Советским, Алтайским. </w:t>
      </w:r>
    </w:p>
    <w:p w:rsidR="07CEB870" w:rsidRDefault="07CEB870" w:rsidP="00920769">
      <w:pPr>
        <w:ind w:firstLine="709"/>
        <w:jc w:val="both"/>
      </w:pPr>
      <w:r w:rsidRPr="07CEB870">
        <w:rPr>
          <w:sz w:val="28"/>
          <w:szCs w:val="28"/>
        </w:rPr>
        <w:t>Территория района переходит с севера на юг от предгорья к среднегорью. По западной части района проходит пойма реки Катунь.</w:t>
      </w:r>
    </w:p>
    <w:p w:rsidR="07CEB870" w:rsidRDefault="07CEB870" w:rsidP="00920769">
      <w:pPr>
        <w:ind w:firstLine="709"/>
        <w:jc w:val="both"/>
      </w:pPr>
      <w:r w:rsidRPr="07CEB870">
        <w:rPr>
          <w:sz w:val="28"/>
          <w:szCs w:val="28"/>
        </w:rPr>
        <w:t xml:space="preserve">Майминский район имеет важное связующее звено, так как основная транспортная магистраль – Чуйский тракт – открывает «ворота» в республику через районный центр с. Майма, который был основан в 1953 году. Расстояние до республиканского центра 10 км, до железнодорожной станции г. Бийск – 97 км. В районе хорошо развита </w:t>
      </w:r>
      <w:proofErr w:type="spellStart"/>
      <w:r w:rsidRPr="07CEB870">
        <w:rPr>
          <w:sz w:val="28"/>
          <w:szCs w:val="28"/>
        </w:rPr>
        <w:t>внутридорожная</w:t>
      </w:r>
      <w:proofErr w:type="spellEnd"/>
      <w:r w:rsidRPr="07CEB870">
        <w:rPr>
          <w:sz w:val="28"/>
          <w:szCs w:val="28"/>
        </w:rPr>
        <w:t xml:space="preserve"> сеть. Автомобильный транспорт в </w:t>
      </w:r>
      <w:proofErr w:type="spellStart"/>
      <w:r w:rsidRPr="07CEB870">
        <w:rPr>
          <w:sz w:val="28"/>
          <w:szCs w:val="28"/>
        </w:rPr>
        <w:t>Майминском</w:t>
      </w:r>
      <w:proofErr w:type="spellEnd"/>
      <w:r w:rsidRPr="07CEB870">
        <w:rPr>
          <w:sz w:val="28"/>
          <w:szCs w:val="28"/>
        </w:rPr>
        <w:t xml:space="preserve"> районе играет очень важную роль в обеспечении функционирования производственно-хозяйственного механизма и жизнедеятельности населения, так как практически это единственный вид транспорта, которым осуществляются все грузовые и пассажирские перевозки.</w:t>
      </w:r>
    </w:p>
    <w:p w:rsidR="07CEB870" w:rsidRDefault="07CEB870" w:rsidP="00920769">
      <w:pPr>
        <w:ind w:firstLine="709"/>
        <w:jc w:val="both"/>
      </w:pPr>
      <w:r w:rsidRPr="07CEB870">
        <w:rPr>
          <w:sz w:val="28"/>
          <w:szCs w:val="28"/>
        </w:rPr>
        <w:t>Общая площадь района занимает 1284 кв. км, что составляет 1,4% от общей площади Республики Алтай.</w:t>
      </w:r>
    </w:p>
    <w:p w:rsidR="07CEB870" w:rsidRDefault="07CEB870" w:rsidP="00920769">
      <w:pPr>
        <w:ind w:firstLine="709"/>
        <w:jc w:val="both"/>
      </w:pPr>
      <w:r w:rsidRPr="07CEB870">
        <w:rPr>
          <w:sz w:val="28"/>
          <w:szCs w:val="28"/>
        </w:rPr>
        <w:t>В состав района входят 6 сельских поселений, на территории которых расположены 13 сел и 12 поселков. Административный центр – село Майма находится на расстоянии 9 км от республиканского центра г. Горно-Алтайска.</w:t>
      </w:r>
    </w:p>
    <w:p w:rsidR="07CEB870" w:rsidRDefault="07CEB870" w:rsidP="00920769">
      <w:pPr>
        <w:ind w:firstLine="709"/>
        <w:jc w:val="both"/>
      </w:pPr>
      <w:r w:rsidRPr="07CEB870">
        <w:rPr>
          <w:sz w:val="28"/>
          <w:szCs w:val="28"/>
        </w:rPr>
        <w:t>Численность постоянного населения (на 01.01.2019 г.) – 34236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4678"/>
      </w:tblGrid>
      <w:tr w:rsidR="07CEB870" w:rsidTr="000E72D8">
        <w:tc>
          <w:tcPr>
            <w:tcW w:w="4678" w:type="dxa"/>
          </w:tcPr>
          <w:p w:rsidR="07CEB870" w:rsidRDefault="07CEB870" w:rsidP="00F55D21">
            <w:r w:rsidRPr="07CEB870">
              <w:rPr>
                <w:b/>
                <w:bCs/>
                <w:sz w:val="26"/>
                <w:szCs w:val="26"/>
              </w:rPr>
              <w:t xml:space="preserve">Наименование сельского поселения </w:t>
            </w:r>
          </w:p>
        </w:tc>
        <w:tc>
          <w:tcPr>
            <w:tcW w:w="4678" w:type="dxa"/>
          </w:tcPr>
          <w:p w:rsidR="07CEB870" w:rsidRDefault="07CEB870" w:rsidP="00F55D21">
            <w:r w:rsidRPr="07CEB870">
              <w:rPr>
                <w:b/>
                <w:bCs/>
                <w:sz w:val="26"/>
                <w:szCs w:val="26"/>
              </w:rPr>
              <w:t xml:space="preserve">Адрес официального сайта сельского поселения </w:t>
            </w:r>
          </w:p>
        </w:tc>
      </w:tr>
      <w:tr w:rsidR="07CEB870" w:rsidTr="000E72D8">
        <w:tc>
          <w:tcPr>
            <w:tcW w:w="4678" w:type="dxa"/>
          </w:tcPr>
          <w:p w:rsidR="07CEB870" w:rsidRDefault="07CEB870" w:rsidP="00F55D21">
            <w:pPr>
              <w:jc w:val="both"/>
            </w:pPr>
            <w:r w:rsidRPr="07CEB870">
              <w:rPr>
                <w:b/>
                <w:bCs/>
                <w:sz w:val="28"/>
                <w:szCs w:val="28"/>
              </w:rPr>
              <w:t>МО «</w:t>
            </w:r>
            <w:proofErr w:type="spellStart"/>
            <w:r w:rsidRPr="07CEB870">
              <w:rPr>
                <w:b/>
                <w:bCs/>
                <w:sz w:val="28"/>
                <w:szCs w:val="28"/>
              </w:rPr>
              <w:t>Майминское</w:t>
            </w:r>
            <w:proofErr w:type="spellEnd"/>
            <w:r w:rsidRPr="07CEB870">
              <w:rPr>
                <w:b/>
                <w:bCs/>
                <w:sz w:val="28"/>
                <w:szCs w:val="28"/>
              </w:rPr>
              <w:t xml:space="preserve"> сельское поселение»; </w:t>
            </w:r>
          </w:p>
        </w:tc>
        <w:tc>
          <w:tcPr>
            <w:tcW w:w="4678" w:type="dxa"/>
          </w:tcPr>
          <w:p w:rsidR="07CEB870" w:rsidRDefault="00122F5D" w:rsidP="00F55D21">
            <w:pPr>
              <w:jc w:val="both"/>
            </w:pPr>
            <w:hyperlink r:id="rId6">
              <w:r w:rsidR="07CEB870" w:rsidRPr="07CEB870">
                <w:rPr>
                  <w:rStyle w:val="ad"/>
                  <w:color w:val="0000FF"/>
                  <w:sz w:val="26"/>
                  <w:szCs w:val="26"/>
                </w:rPr>
                <w:t>http://maima-sp.ru/</w:t>
              </w:r>
            </w:hyperlink>
            <w:r w:rsidR="07CEB870" w:rsidRPr="07CEB870">
              <w:rPr>
                <w:color w:val="0000FF"/>
                <w:sz w:val="26"/>
                <w:szCs w:val="26"/>
              </w:rPr>
              <w:t xml:space="preserve"> </w:t>
            </w:r>
          </w:p>
        </w:tc>
      </w:tr>
      <w:tr w:rsidR="07CEB870" w:rsidTr="000E72D8">
        <w:tc>
          <w:tcPr>
            <w:tcW w:w="4678" w:type="dxa"/>
          </w:tcPr>
          <w:p w:rsidR="07CEB870" w:rsidRDefault="07CEB870" w:rsidP="00F55D21">
            <w:pPr>
              <w:jc w:val="both"/>
            </w:pPr>
            <w:r w:rsidRPr="07CEB870">
              <w:rPr>
                <w:b/>
                <w:bCs/>
                <w:sz w:val="28"/>
                <w:szCs w:val="28"/>
              </w:rPr>
              <w:t>МО «</w:t>
            </w:r>
            <w:proofErr w:type="spellStart"/>
            <w:r w:rsidRPr="07CEB870">
              <w:rPr>
                <w:b/>
                <w:bCs/>
                <w:sz w:val="28"/>
                <w:szCs w:val="28"/>
              </w:rPr>
              <w:t>Манжерокское</w:t>
            </w:r>
            <w:proofErr w:type="spellEnd"/>
            <w:r w:rsidRPr="07CEB870">
              <w:rPr>
                <w:b/>
                <w:bCs/>
                <w:sz w:val="28"/>
                <w:szCs w:val="28"/>
              </w:rPr>
              <w:t xml:space="preserve"> сельское поселение»; </w:t>
            </w:r>
          </w:p>
        </w:tc>
        <w:tc>
          <w:tcPr>
            <w:tcW w:w="4678" w:type="dxa"/>
          </w:tcPr>
          <w:p w:rsidR="07CEB870" w:rsidRDefault="00122F5D" w:rsidP="00F55D21">
            <w:pPr>
              <w:jc w:val="both"/>
            </w:pPr>
            <w:hyperlink r:id="rId7">
              <w:r w:rsidR="07CEB870" w:rsidRPr="07CEB870">
                <w:rPr>
                  <w:rStyle w:val="ad"/>
                  <w:sz w:val="24"/>
                  <w:szCs w:val="24"/>
                </w:rPr>
                <w:t>http://www.манжерокское.рф/</w:t>
              </w:r>
            </w:hyperlink>
          </w:p>
        </w:tc>
      </w:tr>
      <w:tr w:rsidR="07CEB870" w:rsidTr="000E72D8">
        <w:tc>
          <w:tcPr>
            <w:tcW w:w="4678" w:type="dxa"/>
          </w:tcPr>
          <w:p w:rsidR="07CEB870" w:rsidRDefault="07CEB870" w:rsidP="00F55D21">
            <w:pPr>
              <w:jc w:val="both"/>
            </w:pPr>
            <w:r w:rsidRPr="07CEB870">
              <w:rPr>
                <w:b/>
                <w:bCs/>
                <w:sz w:val="28"/>
                <w:szCs w:val="28"/>
              </w:rPr>
              <w:t>МО «</w:t>
            </w:r>
            <w:proofErr w:type="spellStart"/>
            <w:r w:rsidRPr="07CEB870">
              <w:rPr>
                <w:b/>
                <w:bCs/>
                <w:sz w:val="28"/>
                <w:szCs w:val="28"/>
              </w:rPr>
              <w:t>Кызыл-Озекское</w:t>
            </w:r>
            <w:proofErr w:type="spellEnd"/>
            <w:r w:rsidRPr="07CEB870">
              <w:rPr>
                <w:b/>
                <w:bCs/>
                <w:sz w:val="28"/>
                <w:szCs w:val="28"/>
              </w:rPr>
              <w:t xml:space="preserve"> сельское поселение»; </w:t>
            </w:r>
          </w:p>
        </w:tc>
        <w:tc>
          <w:tcPr>
            <w:tcW w:w="4678" w:type="dxa"/>
          </w:tcPr>
          <w:p w:rsidR="07CEB870" w:rsidRDefault="00122F5D" w:rsidP="00F55D21">
            <w:pPr>
              <w:jc w:val="both"/>
            </w:pPr>
            <w:hyperlink r:id="rId8">
              <w:r w:rsidR="07CEB870" w:rsidRPr="07CEB870">
                <w:rPr>
                  <w:rStyle w:val="ad"/>
                  <w:color w:val="0000FF"/>
                  <w:sz w:val="26"/>
                  <w:szCs w:val="26"/>
                </w:rPr>
                <w:t>http://www.kizil-ozek.ru/</w:t>
              </w:r>
            </w:hyperlink>
            <w:r w:rsidR="07CEB870" w:rsidRPr="07CEB870">
              <w:rPr>
                <w:color w:val="0000FF"/>
                <w:sz w:val="26"/>
                <w:szCs w:val="26"/>
              </w:rPr>
              <w:t xml:space="preserve"> </w:t>
            </w:r>
          </w:p>
        </w:tc>
      </w:tr>
      <w:tr w:rsidR="07CEB870" w:rsidTr="000E72D8">
        <w:tc>
          <w:tcPr>
            <w:tcW w:w="4678" w:type="dxa"/>
          </w:tcPr>
          <w:p w:rsidR="07CEB870" w:rsidRDefault="07CEB870" w:rsidP="00F55D21">
            <w:pPr>
              <w:jc w:val="both"/>
            </w:pPr>
            <w:r w:rsidRPr="07CEB870">
              <w:rPr>
                <w:b/>
                <w:bCs/>
                <w:sz w:val="28"/>
                <w:szCs w:val="28"/>
              </w:rPr>
              <w:t>МО «</w:t>
            </w:r>
            <w:proofErr w:type="spellStart"/>
            <w:r w:rsidRPr="07CEB870">
              <w:rPr>
                <w:b/>
                <w:bCs/>
                <w:sz w:val="28"/>
                <w:szCs w:val="28"/>
              </w:rPr>
              <w:t>Усть-Мунинское</w:t>
            </w:r>
            <w:proofErr w:type="spellEnd"/>
            <w:r w:rsidRPr="07CEB870">
              <w:rPr>
                <w:b/>
                <w:bCs/>
                <w:sz w:val="28"/>
                <w:szCs w:val="28"/>
              </w:rPr>
              <w:t xml:space="preserve"> сельское поселение»; </w:t>
            </w:r>
          </w:p>
        </w:tc>
        <w:tc>
          <w:tcPr>
            <w:tcW w:w="4678" w:type="dxa"/>
          </w:tcPr>
          <w:p w:rsidR="07CEB870" w:rsidRDefault="00122F5D" w:rsidP="00F55D21">
            <w:pPr>
              <w:jc w:val="both"/>
            </w:pPr>
            <w:hyperlink r:id="rId9">
              <w:r w:rsidR="07CEB870" w:rsidRPr="07CEB870">
                <w:rPr>
                  <w:rStyle w:val="ad"/>
                  <w:color w:val="0000FF"/>
                  <w:sz w:val="26"/>
                  <w:szCs w:val="26"/>
                </w:rPr>
                <w:t>http://www.maima-altai.ru/admin/poselenia/ust-muninskoe-selskoe-poselenie/</w:t>
              </w:r>
            </w:hyperlink>
            <w:r w:rsidR="07CEB870" w:rsidRPr="07CEB870">
              <w:rPr>
                <w:color w:val="0000FF"/>
                <w:sz w:val="26"/>
                <w:szCs w:val="26"/>
              </w:rPr>
              <w:t xml:space="preserve"> </w:t>
            </w:r>
          </w:p>
        </w:tc>
      </w:tr>
      <w:tr w:rsidR="07CEB870" w:rsidTr="000E72D8">
        <w:tc>
          <w:tcPr>
            <w:tcW w:w="4678" w:type="dxa"/>
          </w:tcPr>
          <w:p w:rsidR="07CEB870" w:rsidRDefault="07CEB870" w:rsidP="00F55D21">
            <w:pPr>
              <w:jc w:val="both"/>
            </w:pPr>
            <w:r w:rsidRPr="07CEB870">
              <w:rPr>
                <w:b/>
                <w:bCs/>
                <w:sz w:val="28"/>
                <w:szCs w:val="28"/>
              </w:rPr>
              <w:t>МО «</w:t>
            </w:r>
            <w:proofErr w:type="spellStart"/>
            <w:r w:rsidRPr="07CEB870">
              <w:rPr>
                <w:b/>
                <w:bCs/>
                <w:sz w:val="28"/>
                <w:szCs w:val="28"/>
              </w:rPr>
              <w:t>Бирюлинское</w:t>
            </w:r>
            <w:proofErr w:type="spellEnd"/>
            <w:r w:rsidRPr="07CEB870">
              <w:rPr>
                <w:b/>
                <w:bCs/>
                <w:sz w:val="28"/>
                <w:szCs w:val="28"/>
              </w:rPr>
              <w:t xml:space="preserve"> сельское поселение»; </w:t>
            </w:r>
          </w:p>
        </w:tc>
        <w:tc>
          <w:tcPr>
            <w:tcW w:w="4678" w:type="dxa"/>
          </w:tcPr>
          <w:p w:rsidR="07CEB870" w:rsidRDefault="00122F5D" w:rsidP="00F55D21">
            <w:pPr>
              <w:jc w:val="both"/>
            </w:pPr>
            <w:hyperlink r:id="rId10">
              <w:r w:rsidR="07CEB870" w:rsidRPr="07CEB870">
                <w:rPr>
                  <w:rStyle w:val="ad"/>
                  <w:color w:val="0000FF"/>
                  <w:sz w:val="26"/>
                  <w:szCs w:val="26"/>
                </w:rPr>
                <w:t>http://www.birula-adm.ru/</w:t>
              </w:r>
            </w:hyperlink>
            <w:r w:rsidR="07CEB870" w:rsidRPr="07CEB870">
              <w:rPr>
                <w:color w:val="0000FF"/>
                <w:sz w:val="26"/>
                <w:szCs w:val="26"/>
              </w:rPr>
              <w:t xml:space="preserve"> </w:t>
            </w:r>
          </w:p>
        </w:tc>
      </w:tr>
      <w:tr w:rsidR="07CEB870" w:rsidTr="000E72D8">
        <w:tc>
          <w:tcPr>
            <w:tcW w:w="4678" w:type="dxa"/>
          </w:tcPr>
          <w:p w:rsidR="07CEB870" w:rsidRDefault="07CEB870" w:rsidP="00F55D21">
            <w:pPr>
              <w:jc w:val="both"/>
            </w:pPr>
            <w:r w:rsidRPr="07CEB870">
              <w:rPr>
                <w:b/>
                <w:bCs/>
                <w:sz w:val="28"/>
                <w:szCs w:val="28"/>
              </w:rPr>
              <w:t>МО «</w:t>
            </w:r>
            <w:proofErr w:type="spellStart"/>
            <w:r w:rsidRPr="07CEB870">
              <w:rPr>
                <w:b/>
                <w:bCs/>
                <w:sz w:val="28"/>
                <w:szCs w:val="28"/>
              </w:rPr>
              <w:t>Соузгинское</w:t>
            </w:r>
            <w:proofErr w:type="spellEnd"/>
            <w:r w:rsidRPr="07CEB870">
              <w:rPr>
                <w:b/>
                <w:bCs/>
                <w:sz w:val="28"/>
                <w:szCs w:val="28"/>
              </w:rPr>
              <w:t xml:space="preserve"> сельское поселение». </w:t>
            </w:r>
          </w:p>
        </w:tc>
        <w:tc>
          <w:tcPr>
            <w:tcW w:w="4678" w:type="dxa"/>
          </w:tcPr>
          <w:p w:rsidR="07CEB870" w:rsidRDefault="00122F5D" w:rsidP="00F55D21">
            <w:pPr>
              <w:jc w:val="both"/>
            </w:pPr>
            <w:hyperlink r:id="rId11">
              <w:r w:rsidR="07CEB870" w:rsidRPr="07CEB870">
                <w:rPr>
                  <w:rStyle w:val="ad"/>
                  <w:color w:val="0000FF"/>
                  <w:sz w:val="26"/>
                  <w:szCs w:val="26"/>
                </w:rPr>
                <w:t>http://www.maima-altai.ru/admin/poselenia/souzginskoe-selskoe-poselenie/</w:t>
              </w:r>
            </w:hyperlink>
            <w:r w:rsidR="07CEB870" w:rsidRPr="07CEB870">
              <w:rPr>
                <w:color w:val="0000FF"/>
                <w:sz w:val="26"/>
                <w:szCs w:val="26"/>
              </w:rPr>
              <w:t xml:space="preserve"> </w:t>
            </w:r>
          </w:p>
        </w:tc>
      </w:tr>
    </w:tbl>
    <w:p w:rsidR="07CEB870" w:rsidRDefault="07CEB870" w:rsidP="00920769">
      <w:pPr>
        <w:ind w:firstLine="709"/>
        <w:jc w:val="both"/>
      </w:pPr>
      <w:r w:rsidRPr="07CEB870">
        <w:rPr>
          <w:sz w:val="28"/>
          <w:szCs w:val="28"/>
        </w:rPr>
        <w:t xml:space="preserve">Смертность в </w:t>
      </w:r>
      <w:proofErr w:type="spellStart"/>
      <w:r w:rsidRPr="07CEB870">
        <w:rPr>
          <w:sz w:val="28"/>
          <w:szCs w:val="28"/>
        </w:rPr>
        <w:t>Майминском</w:t>
      </w:r>
      <w:proofErr w:type="spellEnd"/>
      <w:r w:rsidRPr="07CEB870">
        <w:rPr>
          <w:sz w:val="28"/>
          <w:szCs w:val="28"/>
        </w:rPr>
        <w:t xml:space="preserve"> районе уменьшилась на 0,3 %, по отношению к предшествующему году и составила – 300 чел. Увеличился уровень рождаемости за 2018 года на 1,5 % (родилось 408 чел.). </w:t>
      </w:r>
    </w:p>
    <w:p w:rsidR="07CEB870" w:rsidRDefault="07CEB870" w:rsidP="00920769">
      <w:pPr>
        <w:ind w:firstLine="709"/>
        <w:jc w:val="both"/>
      </w:pPr>
      <w:r w:rsidRPr="07CEB870">
        <w:rPr>
          <w:sz w:val="28"/>
          <w:szCs w:val="28"/>
        </w:rPr>
        <w:lastRenderedPageBreak/>
        <w:t>Миграционный прирост по итогам 2018 года составил 189 чел.</w:t>
      </w:r>
    </w:p>
    <w:p w:rsidR="07CEB870" w:rsidRDefault="07CEB870" w:rsidP="00920769">
      <w:pPr>
        <w:ind w:firstLine="709"/>
        <w:jc w:val="both"/>
      </w:pPr>
      <w:r w:rsidRPr="07CEB870">
        <w:rPr>
          <w:sz w:val="28"/>
          <w:szCs w:val="28"/>
        </w:rPr>
        <w:t>В 2018 году было зарегистрировано 232 брак</w:t>
      </w:r>
      <w:r w:rsidR="008033A8">
        <w:rPr>
          <w:sz w:val="28"/>
          <w:szCs w:val="28"/>
        </w:rPr>
        <w:t>а</w:t>
      </w:r>
      <w:r w:rsidRPr="07CEB870">
        <w:rPr>
          <w:sz w:val="28"/>
          <w:szCs w:val="28"/>
        </w:rPr>
        <w:t xml:space="preserve"> (уменьшение на 9,4 %), 137 разводов (уменьшение на 5,5%).</w:t>
      </w:r>
    </w:p>
    <w:p w:rsidR="07CEB870" w:rsidRDefault="07CEB870" w:rsidP="00920769">
      <w:pPr>
        <w:ind w:firstLine="709"/>
        <w:jc w:val="both"/>
      </w:pPr>
      <w:r w:rsidRPr="07CEB870">
        <w:rPr>
          <w:sz w:val="28"/>
          <w:szCs w:val="28"/>
        </w:rPr>
        <w:t xml:space="preserve">Доклад </w:t>
      </w:r>
      <w:r w:rsidR="008033A8">
        <w:rPr>
          <w:sz w:val="28"/>
          <w:szCs w:val="28"/>
        </w:rPr>
        <w:t>Г</w:t>
      </w:r>
      <w:r w:rsidRPr="07CEB870">
        <w:rPr>
          <w:sz w:val="28"/>
          <w:szCs w:val="28"/>
        </w:rPr>
        <w:t xml:space="preserve">лавы муниципального района о достигнутых значениях показателей для оценки </w:t>
      </w:r>
      <w:proofErr w:type="gramStart"/>
      <w:r w:rsidRPr="07CEB870">
        <w:rPr>
          <w:sz w:val="28"/>
          <w:szCs w:val="28"/>
        </w:rPr>
        <w:t>эффективности деятельности органов местного самоуправления городского округа</w:t>
      </w:r>
      <w:proofErr w:type="gramEnd"/>
      <w:r w:rsidRPr="07CEB870">
        <w:rPr>
          <w:sz w:val="28"/>
          <w:szCs w:val="28"/>
        </w:rPr>
        <w:t xml:space="preserve"> и муниципальных районов в Республике Алтай за 2018 год подготовлен на основе статистических данных </w:t>
      </w:r>
      <w:proofErr w:type="spellStart"/>
      <w:r w:rsidRPr="07CEB870">
        <w:rPr>
          <w:sz w:val="28"/>
          <w:szCs w:val="28"/>
        </w:rPr>
        <w:t>Алтайкрайстата</w:t>
      </w:r>
      <w:proofErr w:type="spellEnd"/>
      <w:r w:rsidRPr="07CEB870">
        <w:rPr>
          <w:sz w:val="28"/>
          <w:szCs w:val="28"/>
        </w:rPr>
        <w:t>, ведомственной статистики, сформированной исполнительными органами государственной власти Республики Алтай, а также данных ведомственной статистики муниципального образования.</w:t>
      </w:r>
    </w:p>
    <w:p w:rsidR="07CEB870" w:rsidRDefault="07CEB870" w:rsidP="00920769">
      <w:pPr>
        <w:ind w:firstLine="709"/>
        <w:jc w:val="both"/>
      </w:pPr>
      <w:proofErr w:type="gramStart"/>
      <w:r w:rsidRPr="07CEB870">
        <w:rPr>
          <w:sz w:val="28"/>
          <w:szCs w:val="28"/>
        </w:rPr>
        <w:t>Итоги оценки эффективности деятельности органов местного самоуправления муниципального района в  Республике Алтай определены по 9 разделам: экономическое развитие, дошкольное образование, общее и дополнительное образование, культура, физическая культура и спорт, жилищное строительство и обеспечение граждан жильем, жилищно-коммунальное хозяйство, организация муниципального управления, энергосбережение и повышение энергетической эффективности.</w:t>
      </w:r>
      <w:proofErr w:type="gramEnd"/>
    </w:p>
    <w:p w:rsidR="07CEB870" w:rsidRDefault="07CEB870" w:rsidP="00920769">
      <w:pPr>
        <w:ind w:firstLine="709"/>
        <w:jc w:val="both"/>
      </w:pPr>
      <w:r w:rsidRPr="07CEB870">
        <w:rPr>
          <w:sz w:val="28"/>
          <w:szCs w:val="28"/>
        </w:rPr>
        <w:t>Оценка эффективности деятельности органов местного самоуправления создает предпосылки для системного исследования результативности управления муниципальным образованием, принятия решений и мер по дальнейшему совершенствованию муниципального управления.</w:t>
      </w:r>
    </w:p>
    <w:p w:rsidR="00BF3CED" w:rsidRDefault="00BF3CED" w:rsidP="00920769">
      <w:pPr>
        <w:ind w:firstLine="709"/>
        <w:rPr>
          <w:b/>
          <w:spacing w:val="-4"/>
          <w:sz w:val="26"/>
          <w:szCs w:val="26"/>
        </w:rPr>
      </w:pPr>
    </w:p>
    <w:p w:rsidR="00BF3CED" w:rsidRDefault="00920769" w:rsidP="00F55D21">
      <w:pPr>
        <w:numPr>
          <w:ilvl w:val="0"/>
          <w:numId w:val="6"/>
        </w:numPr>
        <w:ind w:left="0" w:firstLine="0"/>
        <w:jc w:val="center"/>
        <w:rPr>
          <w:b/>
          <w:spacing w:val="-4"/>
          <w:sz w:val="26"/>
          <w:szCs w:val="26"/>
        </w:rPr>
      </w:pPr>
      <w:r>
        <w:rPr>
          <w:b/>
          <w:spacing w:val="-4"/>
          <w:sz w:val="26"/>
          <w:szCs w:val="26"/>
        </w:rPr>
        <w:t>Экономическое развитие</w:t>
      </w:r>
    </w:p>
    <w:p w:rsidR="00BF3CED" w:rsidRDefault="00BF3CED" w:rsidP="00920769">
      <w:pPr>
        <w:ind w:left="1287" w:firstLine="709"/>
        <w:jc w:val="both"/>
        <w:rPr>
          <w:b/>
          <w:spacing w:val="-4"/>
          <w:sz w:val="26"/>
          <w:szCs w:val="26"/>
        </w:rPr>
      </w:pPr>
    </w:p>
    <w:p w:rsidR="00BF3CED" w:rsidRDefault="00920769" w:rsidP="00920769">
      <w:pPr>
        <w:ind w:firstLine="709"/>
        <w:jc w:val="both"/>
        <w:rPr>
          <w:b/>
          <w:spacing w:val="-4"/>
          <w:sz w:val="26"/>
          <w:szCs w:val="26"/>
        </w:rPr>
      </w:pPr>
      <w:r>
        <w:rPr>
          <w:b/>
          <w:spacing w:val="-4"/>
          <w:sz w:val="26"/>
          <w:szCs w:val="26"/>
        </w:rPr>
        <w:t>П.1 Число субъектов малого и среднего предпринимательства в расчете на 10 тыс. человек населения.</w:t>
      </w:r>
    </w:p>
    <w:p w:rsidR="00BF3CED" w:rsidRPr="008033A8" w:rsidRDefault="00920769" w:rsidP="00920769">
      <w:pPr>
        <w:ind w:firstLine="709"/>
        <w:jc w:val="both"/>
        <w:rPr>
          <w:b/>
          <w:bCs/>
          <w:sz w:val="26"/>
          <w:szCs w:val="26"/>
        </w:rPr>
      </w:pPr>
      <w:r w:rsidRPr="008033A8">
        <w:rPr>
          <w:b/>
          <w:bCs/>
          <w:spacing w:val="-4"/>
          <w:sz w:val="26"/>
          <w:szCs w:val="26"/>
        </w:rPr>
        <w:t xml:space="preserve"> </w:t>
      </w:r>
      <w:r w:rsidR="0DEFFC0D" w:rsidRPr="008033A8">
        <w:rPr>
          <w:sz w:val="28"/>
          <w:szCs w:val="28"/>
        </w:rPr>
        <w:t>По состоянию на 01.01.2019 г. на территории МО «Майминский район» зарегистрировано 472 средних, малых и микр</w:t>
      </w:r>
      <w:proofErr w:type="gramStart"/>
      <w:r w:rsidR="0DEFFC0D" w:rsidRPr="008033A8">
        <w:rPr>
          <w:sz w:val="28"/>
          <w:szCs w:val="28"/>
        </w:rPr>
        <w:t>о-</w:t>
      </w:r>
      <w:proofErr w:type="gramEnd"/>
      <w:r w:rsidR="0DEFFC0D" w:rsidRPr="008033A8">
        <w:rPr>
          <w:sz w:val="28"/>
          <w:szCs w:val="28"/>
        </w:rPr>
        <w:t xml:space="preserve"> предприятий, что </w:t>
      </w:r>
      <w:r w:rsidR="0DEFFC0D" w:rsidRPr="008033A8">
        <w:rPr>
          <w:iCs/>
          <w:sz w:val="28"/>
          <w:szCs w:val="28"/>
        </w:rPr>
        <w:t>ниже</w:t>
      </w:r>
      <w:r w:rsidR="0DEFFC0D" w:rsidRPr="008033A8">
        <w:rPr>
          <w:sz w:val="28"/>
          <w:szCs w:val="28"/>
        </w:rPr>
        <w:t xml:space="preserve"> уровня аналогичного периода прошлого года на 4,6%. В основном преобладают предприятия оптовой и розничной торговли и общественного питания.  </w:t>
      </w:r>
    </w:p>
    <w:p w:rsidR="00BF3CED" w:rsidRPr="008033A8" w:rsidRDefault="0DEFFC0D" w:rsidP="00920769">
      <w:pPr>
        <w:ind w:firstLine="709"/>
        <w:jc w:val="both"/>
      </w:pPr>
      <w:r w:rsidRPr="008033A8">
        <w:rPr>
          <w:sz w:val="28"/>
          <w:szCs w:val="28"/>
        </w:rPr>
        <w:t xml:space="preserve">Количество индивидуальных предпринимателей по сравнению с аналогичным периодом прошлого года </w:t>
      </w:r>
      <w:r w:rsidRPr="008033A8">
        <w:rPr>
          <w:iCs/>
          <w:sz w:val="28"/>
          <w:szCs w:val="28"/>
        </w:rPr>
        <w:t>увеличилось</w:t>
      </w:r>
      <w:r w:rsidRPr="008033A8">
        <w:rPr>
          <w:sz w:val="28"/>
          <w:szCs w:val="28"/>
        </w:rPr>
        <w:t xml:space="preserve"> на 6 человек или на 0,6% и составляет 1054 человек (по состоянию на 01.01.2018 г. – 1048 человек). К причинам </w:t>
      </w:r>
      <w:r w:rsidRPr="008033A8">
        <w:rPr>
          <w:iCs/>
          <w:sz w:val="28"/>
          <w:szCs w:val="28"/>
        </w:rPr>
        <w:t>увеличения</w:t>
      </w:r>
      <w:r w:rsidRPr="008033A8">
        <w:rPr>
          <w:sz w:val="28"/>
          <w:szCs w:val="28"/>
        </w:rPr>
        <w:t xml:space="preserve"> можно отнести введение налоговой ставки в размере 0% с 01.01.2016 г. для впервые зарегистрированных индивидуальных предпринимателей, при применении упрощенной или патентной системы налогообложения на территории Республики Алтай в пределах двух календарных лет.  </w:t>
      </w:r>
    </w:p>
    <w:p w:rsidR="00BF3CED" w:rsidRDefault="0DEFFC0D" w:rsidP="00920769">
      <w:pPr>
        <w:ind w:firstLine="709"/>
        <w:jc w:val="both"/>
      </w:pPr>
      <w:r w:rsidRPr="008033A8">
        <w:rPr>
          <w:sz w:val="28"/>
          <w:szCs w:val="28"/>
        </w:rPr>
        <w:t>Число субъектов малого и среднего предпринимательства в 2018 году в расчете на 10 тыс. человек составляет 447,639 единицы, что ниже к соответствующему периоду прошлого года на 2,84 % (в 2017 году данный показатель был равен 460,735 единиц). Число субъектов малого и среднего предпринимательства снизилось по сравнению с аналогичным периодом прошлого года по причине того, что в соответствии</w:t>
      </w:r>
      <w:r w:rsidRPr="0DEFFC0D">
        <w:rPr>
          <w:sz w:val="28"/>
          <w:szCs w:val="28"/>
        </w:rPr>
        <w:t xml:space="preserve"> с федеральным законом </w:t>
      </w:r>
      <w:r w:rsidRPr="0DEFFC0D">
        <w:rPr>
          <w:sz w:val="28"/>
          <w:szCs w:val="28"/>
        </w:rPr>
        <w:lastRenderedPageBreak/>
        <w:t xml:space="preserve">от 24.04.2007 г. №209-ФЗ «О развитии малого и среднего предпринимательства в Российской Федерации» ведение ЕРМСП осуществляет ФНС России. Реестр формируется автоматически на основании сведений налоговой отчетности (в том числе по </w:t>
      </w:r>
      <w:proofErr w:type="spellStart"/>
      <w:r w:rsidRPr="0DEFFC0D">
        <w:rPr>
          <w:sz w:val="28"/>
          <w:szCs w:val="28"/>
        </w:rPr>
        <w:t>спецрежимам</w:t>
      </w:r>
      <w:proofErr w:type="spellEnd"/>
      <w:r w:rsidRPr="0DEFFC0D">
        <w:rPr>
          <w:sz w:val="28"/>
          <w:szCs w:val="28"/>
        </w:rPr>
        <w:t xml:space="preserve">), которую организация (предприниматель) представляли в налоговые органы за предшествующий календарный год. Хозяйствующим субъектам, которые отсутствуют в ЕРМСП, автоматически присваивается тип предприятия «2»- коммерческая организация, не являющаяся субъектом малого или среднего предпринимательства. Таким образом, предприятия, которые не предоставили сведения в УФНС по РА по состоянию на 01.01.2017 г., не вошли в ЕРМСП, и автоматически были лишены статуса субъекта малого предпринимательства. В настоящее время проводится работа по оповещению таких предприятий о необходимости сдачи годовой отчетности.  </w:t>
      </w:r>
    </w:p>
    <w:p w:rsidR="00BF3CED" w:rsidRDefault="0DEFFC0D" w:rsidP="00920769">
      <w:pPr>
        <w:ind w:firstLine="709"/>
        <w:jc w:val="both"/>
      </w:pPr>
      <w:r w:rsidRPr="0DEFFC0D">
        <w:rPr>
          <w:sz w:val="28"/>
          <w:szCs w:val="28"/>
        </w:rPr>
        <w:t>По сравнению с прошлым годом произошло уменьшение количества субъектов малого и среднего предпринимательство на 17 единиц, в связи с закрытием из-за возникших финансовых сложностей и изменений в законодательстве по начислению страховых взносов в ПФР.</w:t>
      </w:r>
    </w:p>
    <w:p w:rsidR="00BF3CED" w:rsidRDefault="5D6AF3A9" w:rsidP="00920769">
      <w:pPr>
        <w:ind w:firstLine="709"/>
        <w:jc w:val="both"/>
        <w:rPr>
          <w:sz w:val="28"/>
          <w:szCs w:val="28"/>
        </w:rPr>
      </w:pPr>
      <w:r w:rsidRPr="5D6AF3A9">
        <w:rPr>
          <w:sz w:val="28"/>
          <w:szCs w:val="28"/>
        </w:rPr>
        <w:t xml:space="preserve">На снижение показателя числа субъектов малого и среднего предпринимательства в расчете на 10 тыс. человек также повлияло увеличение численности жителей района (01.01.2019 г. – 34090 чел., 01.01.2018 г. - 33490 чел., 01.01.2017 г. - 32487 чел.).  </w:t>
      </w:r>
    </w:p>
    <w:p w:rsidR="00BF3CED" w:rsidRDefault="0DEFFC0D" w:rsidP="00920769">
      <w:pPr>
        <w:ind w:firstLine="709"/>
        <w:jc w:val="both"/>
      </w:pPr>
      <w:r w:rsidRPr="0DEFFC0D">
        <w:rPr>
          <w:rFonts w:ascii="Segoe UI" w:eastAsia="Segoe UI" w:hAnsi="Segoe UI" w:cs="Segoe UI"/>
          <w:sz w:val="18"/>
          <w:szCs w:val="18"/>
        </w:rPr>
        <w:t xml:space="preserve"> </w:t>
      </w:r>
      <w:r w:rsidRPr="0DEFFC0D">
        <w:rPr>
          <w:sz w:val="28"/>
          <w:szCs w:val="28"/>
        </w:rPr>
        <w:t>В районе ведется работа по поддержке малого и среднего предпринимательства.</w:t>
      </w:r>
    </w:p>
    <w:p w:rsidR="00BF3CED" w:rsidRDefault="2AE4D878" w:rsidP="00920769">
      <w:pPr>
        <w:ind w:firstLine="709"/>
        <w:jc w:val="both"/>
        <w:rPr>
          <w:sz w:val="28"/>
          <w:szCs w:val="28"/>
        </w:rPr>
      </w:pPr>
      <w:r w:rsidRPr="2AE4D878">
        <w:rPr>
          <w:sz w:val="28"/>
          <w:szCs w:val="28"/>
        </w:rPr>
        <w:t>Государственная поддержка за 2018 год была оказана 20 СМСП на сумму 25018</w:t>
      </w:r>
      <w:r w:rsidR="00D47CD2">
        <w:rPr>
          <w:sz w:val="28"/>
          <w:szCs w:val="28"/>
        </w:rPr>
        <w:t>,00</w:t>
      </w:r>
      <w:r w:rsidRPr="2AE4D878">
        <w:rPr>
          <w:sz w:val="28"/>
          <w:szCs w:val="28"/>
        </w:rPr>
        <w:t xml:space="preserve"> тыс. руб., из них Фондом поддержки СМСП РА было выделено 18950</w:t>
      </w:r>
      <w:r w:rsidR="00D47CD2">
        <w:rPr>
          <w:sz w:val="28"/>
          <w:szCs w:val="28"/>
        </w:rPr>
        <w:t>,00</w:t>
      </w:r>
      <w:r w:rsidRPr="2AE4D878">
        <w:rPr>
          <w:sz w:val="28"/>
          <w:szCs w:val="28"/>
        </w:rPr>
        <w:t xml:space="preserve"> тыс. руб. – 16 СМСП. Министерством сельского хозяйства РА было выделено 20566,4</w:t>
      </w:r>
      <w:r w:rsidR="00D47CD2">
        <w:rPr>
          <w:sz w:val="28"/>
          <w:szCs w:val="28"/>
        </w:rPr>
        <w:t>0</w:t>
      </w:r>
      <w:r w:rsidRPr="2AE4D878">
        <w:rPr>
          <w:sz w:val="28"/>
          <w:szCs w:val="28"/>
        </w:rPr>
        <w:t xml:space="preserve"> тыс</w:t>
      </w:r>
      <w:proofErr w:type="gramStart"/>
      <w:r w:rsidRPr="2AE4D878">
        <w:rPr>
          <w:sz w:val="28"/>
          <w:szCs w:val="28"/>
        </w:rPr>
        <w:t>.р</w:t>
      </w:r>
      <w:proofErr w:type="gramEnd"/>
      <w:r w:rsidRPr="2AE4D878">
        <w:rPr>
          <w:sz w:val="28"/>
          <w:szCs w:val="28"/>
        </w:rPr>
        <w:t xml:space="preserve">уб. – 14 СМСП. </w:t>
      </w:r>
      <w:r w:rsidR="00D47CD2">
        <w:rPr>
          <w:sz w:val="28"/>
          <w:szCs w:val="28"/>
        </w:rPr>
        <w:t>По сравнению с 2017 годом государственная поддержка уменьшилась на 9058,00 тыс. руб. или на 26,6%.</w:t>
      </w:r>
    </w:p>
    <w:p w:rsidR="00D47CD2" w:rsidRDefault="00D47CD2" w:rsidP="00D47CD2">
      <w:pPr>
        <w:ind w:firstLine="709"/>
        <w:jc w:val="both"/>
      </w:pPr>
      <w:r w:rsidRPr="2AE4D878">
        <w:rPr>
          <w:sz w:val="28"/>
          <w:szCs w:val="28"/>
        </w:rPr>
        <w:t>Государственная поддержка за 2017 год была оказана 23 СМСП на сумму 34</w:t>
      </w:r>
      <w:r>
        <w:rPr>
          <w:sz w:val="28"/>
          <w:szCs w:val="28"/>
        </w:rPr>
        <w:t> </w:t>
      </w:r>
      <w:r w:rsidRPr="2AE4D878">
        <w:rPr>
          <w:sz w:val="28"/>
          <w:szCs w:val="28"/>
        </w:rPr>
        <w:t>076</w:t>
      </w:r>
      <w:r>
        <w:rPr>
          <w:sz w:val="28"/>
          <w:szCs w:val="28"/>
        </w:rPr>
        <w:t>,00</w:t>
      </w:r>
      <w:r w:rsidRPr="2AE4D878">
        <w:rPr>
          <w:sz w:val="28"/>
          <w:szCs w:val="28"/>
        </w:rPr>
        <w:t xml:space="preserve"> тыс. </w:t>
      </w:r>
      <w:r>
        <w:rPr>
          <w:sz w:val="28"/>
          <w:szCs w:val="28"/>
        </w:rPr>
        <w:t>р</w:t>
      </w:r>
      <w:r w:rsidRPr="2AE4D878">
        <w:rPr>
          <w:sz w:val="28"/>
          <w:szCs w:val="28"/>
        </w:rPr>
        <w:t>уб., из них Фондом поддержки СМСП РА было выделено 17</w:t>
      </w:r>
      <w:r>
        <w:rPr>
          <w:sz w:val="28"/>
          <w:szCs w:val="28"/>
        </w:rPr>
        <w:t> </w:t>
      </w:r>
      <w:r w:rsidRPr="2AE4D878">
        <w:rPr>
          <w:sz w:val="28"/>
          <w:szCs w:val="28"/>
        </w:rPr>
        <w:t>090</w:t>
      </w:r>
      <w:r>
        <w:rPr>
          <w:sz w:val="28"/>
          <w:szCs w:val="28"/>
        </w:rPr>
        <w:t>,00</w:t>
      </w:r>
      <w:r w:rsidRPr="2AE4D878">
        <w:rPr>
          <w:sz w:val="28"/>
          <w:szCs w:val="28"/>
        </w:rPr>
        <w:t xml:space="preserve"> тыс. руб. – 21 СМСП. Министерством сельского хозяйства РА было выделено 10</w:t>
      </w:r>
      <w:r>
        <w:rPr>
          <w:sz w:val="28"/>
          <w:szCs w:val="28"/>
        </w:rPr>
        <w:t> </w:t>
      </w:r>
      <w:r w:rsidRPr="2AE4D878">
        <w:rPr>
          <w:sz w:val="28"/>
          <w:szCs w:val="28"/>
        </w:rPr>
        <w:t>393</w:t>
      </w:r>
      <w:r>
        <w:rPr>
          <w:sz w:val="28"/>
          <w:szCs w:val="28"/>
        </w:rPr>
        <w:t>,00</w:t>
      </w:r>
      <w:r w:rsidRPr="2AE4D878">
        <w:rPr>
          <w:sz w:val="28"/>
          <w:szCs w:val="28"/>
        </w:rPr>
        <w:t xml:space="preserve"> тыс</w:t>
      </w:r>
      <w:proofErr w:type="gramStart"/>
      <w:r w:rsidRPr="2AE4D878">
        <w:rPr>
          <w:sz w:val="28"/>
          <w:szCs w:val="28"/>
        </w:rPr>
        <w:t>.р</w:t>
      </w:r>
      <w:proofErr w:type="gramEnd"/>
      <w:r w:rsidRPr="2AE4D878">
        <w:rPr>
          <w:sz w:val="28"/>
          <w:szCs w:val="28"/>
        </w:rPr>
        <w:t>уб. –</w:t>
      </w:r>
      <w:r>
        <w:rPr>
          <w:sz w:val="28"/>
          <w:szCs w:val="28"/>
        </w:rPr>
        <w:t xml:space="preserve"> </w:t>
      </w:r>
      <w:r w:rsidRPr="2AE4D878">
        <w:rPr>
          <w:sz w:val="28"/>
          <w:szCs w:val="28"/>
        </w:rPr>
        <w:t xml:space="preserve">26 СМСП. </w:t>
      </w:r>
    </w:p>
    <w:p w:rsidR="00BF3CED" w:rsidRDefault="0DEFFC0D" w:rsidP="00920769">
      <w:pPr>
        <w:ind w:firstLine="709"/>
        <w:jc w:val="both"/>
      </w:pPr>
      <w:r w:rsidRPr="0DEFFC0D">
        <w:rPr>
          <w:sz w:val="28"/>
          <w:szCs w:val="28"/>
        </w:rPr>
        <w:t>Администрация МО «Майминский район» в 2018 году осуществляла только имущественную поддержку, которую получили 2 СМСП, такие как:</w:t>
      </w:r>
    </w:p>
    <w:p w:rsidR="00BF3CED" w:rsidRDefault="0DEFFC0D" w:rsidP="00920769">
      <w:pPr>
        <w:ind w:firstLine="709"/>
        <w:jc w:val="both"/>
      </w:pPr>
      <w:r w:rsidRPr="0DEFFC0D">
        <w:rPr>
          <w:sz w:val="28"/>
          <w:szCs w:val="28"/>
        </w:rPr>
        <w:t>- ООО «</w:t>
      </w:r>
      <w:proofErr w:type="spellStart"/>
      <w:r w:rsidRPr="0DEFFC0D">
        <w:rPr>
          <w:sz w:val="28"/>
          <w:szCs w:val="28"/>
        </w:rPr>
        <w:t>Майминское</w:t>
      </w:r>
      <w:proofErr w:type="spellEnd"/>
      <w:r w:rsidRPr="0DEFFC0D">
        <w:rPr>
          <w:sz w:val="28"/>
          <w:szCs w:val="28"/>
        </w:rPr>
        <w:t xml:space="preserve"> ДРСУ» - предоставлена муниципальная преференция в целях поддержки СМСП (аренда здания, назначение нежилое, площадью 792,7 кв.м.);</w:t>
      </w:r>
    </w:p>
    <w:p w:rsidR="00BF3CED" w:rsidRDefault="0DEFFC0D" w:rsidP="00920769">
      <w:pPr>
        <w:ind w:firstLine="709"/>
        <w:jc w:val="both"/>
      </w:pPr>
      <w:r w:rsidRPr="0DEFFC0D">
        <w:rPr>
          <w:sz w:val="28"/>
          <w:szCs w:val="28"/>
        </w:rPr>
        <w:t>- ООО «Чистые пруды» - предоставлена муниципальная преференция в целях поддержки СМСП (аренда движимого и недвижимого имущества, находящегося на береговой зоне озера «</w:t>
      </w:r>
      <w:proofErr w:type="spellStart"/>
      <w:r w:rsidRPr="0DEFFC0D">
        <w:rPr>
          <w:sz w:val="28"/>
          <w:szCs w:val="28"/>
        </w:rPr>
        <w:t>Манжерокское</w:t>
      </w:r>
      <w:proofErr w:type="spellEnd"/>
      <w:r w:rsidRPr="0DEFFC0D">
        <w:rPr>
          <w:sz w:val="28"/>
          <w:szCs w:val="28"/>
        </w:rPr>
        <w:t xml:space="preserve">» в </w:t>
      </w:r>
      <w:proofErr w:type="spellStart"/>
      <w:r w:rsidRPr="0DEFFC0D">
        <w:rPr>
          <w:sz w:val="28"/>
          <w:szCs w:val="28"/>
        </w:rPr>
        <w:t>Майминском</w:t>
      </w:r>
      <w:proofErr w:type="spellEnd"/>
      <w:r w:rsidRPr="0DEFFC0D">
        <w:rPr>
          <w:sz w:val="28"/>
          <w:szCs w:val="28"/>
        </w:rPr>
        <w:t xml:space="preserve"> районе Республики Алтай).</w:t>
      </w:r>
    </w:p>
    <w:p w:rsidR="00BF3CED" w:rsidRDefault="2AE4D878" w:rsidP="00920769">
      <w:pPr>
        <w:ind w:firstLine="709"/>
        <w:jc w:val="both"/>
        <w:rPr>
          <w:sz w:val="28"/>
          <w:szCs w:val="28"/>
        </w:rPr>
      </w:pPr>
      <w:r w:rsidRPr="2AE4D878">
        <w:rPr>
          <w:sz w:val="28"/>
          <w:szCs w:val="28"/>
        </w:rPr>
        <w:t>Администрацией МО «Майминский район» в 2017 го</w:t>
      </w:r>
      <w:r w:rsidR="00D47CD2">
        <w:rPr>
          <w:sz w:val="28"/>
          <w:szCs w:val="28"/>
        </w:rPr>
        <w:t>ду было выделено 2 СМСП – 186,19</w:t>
      </w:r>
      <w:r w:rsidRPr="2AE4D878">
        <w:rPr>
          <w:sz w:val="28"/>
          <w:szCs w:val="28"/>
        </w:rPr>
        <w:t xml:space="preserve"> тыс. руб., которая выделена на возмещение части затрат субъектов малого и среднего предпринимательства, связанных с </w:t>
      </w:r>
      <w:r w:rsidRPr="2AE4D878">
        <w:rPr>
          <w:sz w:val="28"/>
          <w:szCs w:val="28"/>
        </w:rPr>
        <w:lastRenderedPageBreak/>
        <w:t>приобретением оборудования в целях создания и (или) развития, и (или) модернизации производства товаров (работ, услуг).</w:t>
      </w:r>
    </w:p>
    <w:p w:rsidR="00BF3CED" w:rsidRDefault="0DEFFC0D" w:rsidP="00920769">
      <w:pPr>
        <w:ind w:firstLine="709"/>
        <w:jc w:val="both"/>
        <w:rPr>
          <w:spacing w:val="-6"/>
          <w:sz w:val="26"/>
          <w:szCs w:val="26"/>
        </w:rPr>
      </w:pPr>
      <w:r w:rsidRPr="0DEFFC0D">
        <w:rPr>
          <w:sz w:val="28"/>
          <w:szCs w:val="28"/>
        </w:rPr>
        <w:t>Поддержка развития малого и среднего предпринимательства, содействие повышению социальной ответственности бизнеса, укреплению принципа прозрачности в процессе взаимодействия субъектов малого и среднего предпринимательства с органами местного самоуправления остаются одними из главных направлений работы Администрации муниципального образования «Майминский район».</w:t>
      </w:r>
    </w:p>
    <w:p w:rsidR="00BF3CED" w:rsidRDefault="00BF3CED" w:rsidP="00920769">
      <w:pPr>
        <w:ind w:firstLine="709"/>
        <w:jc w:val="both"/>
        <w:rPr>
          <w:bCs/>
          <w:spacing w:val="-6"/>
          <w:sz w:val="26"/>
          <w:szCs w:val="26"/>
          <w:lang w:eastAsia="ru-RU"/>
        </w:rPr>
      </w:pPr>
    </w:p>
    <w:p w:rsidR="00BF3CED" w:rsidRDefault="07386445" w:rsidP="00920769">
      <w:pPr>
        <w:autoSpaceDE w:val="0"/>
        <w:ind w:firstLine="709"/>
        <w:jc w:val="both"/>
        <w:rPr>
          <w:sz w:val="26"/>
          <w:szCs w:val="26"/>
        </w:rPr>
      </w:pPr>
      <w:r w:rsidRPr="07386445">
        <w:rPr>
          <w:b/>
          <w:bCs/>
          <w:sz w:val="26"/>
          <w:szCs w:val="26"/>
        </w:rPr>
        <w:t>П.2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D31E63" w:rsidRPr="00D36380" w:rsidRDefault="0002213D" w:rsidP="00D31E63">
      <w:pPr>
        <w:ind w:firstLine="705"/>
        <w:jc w:val="both"/>
        <w:textAlignment w:val="baseline"/>
        <w:rPr>
          <w:rFonts w:ascii="Segoe UI" w:hAnsi="Segoe UI" w:cs="Segoe UI"/>
          <w:sz w:val="18"/>
          <w:szCs w:val="18"/>
        </w:rPr>
      </w:pPr>
      <w:r w:rsidRPr="00FB6588">
        <w:rPr>
          <w:bCs/>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Pr="00FB6588">
        <w:rPr>
          <w:sz w:val="28"/>
          <w:szCs w:val="28"/>
        </w:rPr>
        <w:t xml:space="preserve"> </w:t>
      </w:r>
      <w:r>
        <w:rPr>
          <w:sz w:val="28"/>
          <w:szCs w:val="28"/>
        </w:rPr>
        <w:t xml:space="preserve">на 01.01.2019 г. составила 25,43%, по сравнению с 01.01.2018г. произошло уменьшение на 4,72%. </w:t>
      </w:r>
      <w:r w:rsidR="07386445" w:rsidRPr="07386445">
        <w:rPr>
          <w:sz w:val="28"/>
          <w:szCs w:val="28"/>
        </w:rPr>
        <w:t xml:space="preserve">Среднесписочная численность работников малых предприятий (без внешних совместителей) за 2018 год составила 471 человек. Данный показатель в 2017 году равен </w:t>
      </w:r>
      <w:r w:rsidR="00D31E63">
        <w:rPr>
          <w:sz w:val="28"/>
          <w:szCs w:val="28"/>
        </w:rPr>
        <w:t>440</w:t>
      </w:r>
      <w:r w:rsidR="07386445" w:rsidRPr="07386445">
        <w:rPr>
          <w:sz w:val="28"/>
          <w:szCs w:val="28"/>
        </w:rPr>
        <w:t xml:space="preserve"> человек. </w:t>
      </w:r>
      <w:r w:rsidR="00D31E63" w:rsidRPr="00D36380">
        <w:rPr>
          <w:sz w:val="28"/>
        </w:rPr>
        <w:t>Увеличение числа работников малых предприятий (в торговле) обусловлено увеличением числа торговых точек. </w:t>
      </w:r>
    </w:p>
    <w:p w:rsidR="00BF3CED" w:rsidRDefault="07386445" w:rsidP="00920769">
      <w:pPr>
        <w:ind w:firstLine="709"/>
        <w:jc w:val="both"/>
      </w:pPr>
      <w:proofErr w:type="gramStart"/>
      <w:r w:rsidRPr="07386445">
        <w:rPr>
          <w:sz w:val="28"/>
          <w:szCs w:val="28"/>
        </w:rPr>
        <w:t>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 в 2018 году равен 4817 человек, за 2017 год - 5795 чел., и показатель «среднесписочная численность работников (без внешних совместителей) средних предприятий» - в 2017 году равен 874 чел., за 2018 год – показатель не изменился.</w:t>
      </w:r>
      <w:proofErr w:type="gramEnd"/>
    </w:p>
    <w:p w:rsidR="00BF3CED" w:rsidRDefault="242E7598" w:rsidP="00920769">
      <w:pPr>
        <w:ind w:firstLine="709"/>
        <w:jc w:val="both"/>
      </w:pPr>
      <w:r w:rsidRPr="242E7598">
        <w:rPr>
          <w:sz w:val="28"/>
          <w:szCs w:val="28"/>
        </w:rPr>
        <w:t>Значение по показателю «среднесписочная численность работников (без внешних совместителей) средних предприятий» за 2018 год представлен по данным 2015 года, т.к. сплошное наблюдение территориальным органом Федеральной службы государственной статистики по Республике Алтай за деятельностью малых, средних, крупных и некоммерческих предприятий осуществляется раз в 5 лет.</w:t>
      </w:r>
    </w:p>
    <w:p w:rsidR="00BF3CED" w:rsidRDefault="07386445" w:rsidP="00920769">
      <w:pPr>
        <w:ind w:firstLine="709"/>
        <w:jc w:val="both"/>
      </w:pPr>
      <w:r w:rsidRPr="07386445">
        <w:rPr>
          <w:sz w:val="28"/>
          <w:szCs w:val="28"/>
        </w:rPr>
        <w:t xml:space="preserve">Оборот малых предприятий (без </w:t>
      </w:r>
      <w:proofErr w:type="spellStart"/>
      <w:r w:rsidRPr="07386445">
        <w:rPr>
          <w:sz w:val="28"/>
          <w:szCs w:val="28"/>
        </w:rPr>
        <w:t>микропредприятий</w:t>
      </w:r>
      <w:proofErr w:type="spellEnd"/>
      <w:r w:rsidRPr="07386445">
        <w:rPr>
          <w:sz w:val="28"/>
          <w:szCs w:val="28"/>
        </w:rPr>
        <w:t>) за 2018 год составил 891 236</w:t>
      </w:r>
      <w:r w:rsidR="00D31E63">
        <w:rPr>
          <w:sz w:val="28"/>
          <w:szCs w:val="28"/>
        </w:rPr>
        <w:t>0,00</w:t>
      </w:r>
      <w:r w:rsidRPr="07386445">
        <w:rPr>
          <w:sz w:val="28"/>
          <w:szCs w:val="28"/>
        </w:rPr>
        <w:t xml:space="preserve"> тыс. руб., что выше уровня 2017 год на 31,83% (2017 г.– 676047</w:t>
      </w:r>
      <w:r w:rsidR="00D31E63">
        <w:rPr>
          <w:sz w:val="28"/>
          <w:szCs w:val="28"/>
        </w:rPr>
        <w:t>,00</w:t>
      </w:r>
      <w:r w:rsidRPr="07386445">
        <w:rPr>
          <w:sz w:val="28"/>
          <w:szCs w:val="28"/>
        </w:rPr>
        <w:t xml:space="preserve"> тыс. руб</w:t>
      </w:r>
      <w:r w:rsidR="00D31E63">
        <w:rPr>
          <w:sz w:val="28"/>
          <w:szCs w:val="28"/>
        </w:rPr>
        <w:t>.</w:t>
      </w:r>
      <w:r w:rsidRPr="07386445">
        <w:rPr>
          <w:sz w:val="28"/>
          <w:szCs w:val="28"/>
        </w:rPr>
        <w:t xml:space="preserve">). </w:t>
      </w:r>
    </w:p>
    <w:p w:rsidR="00BF3CED" w:rsidRDefault="07386445" w:rsidP="00920769">
      <w:pPr>
        <w:ind w:firstLine="709"/>
        <w:jc w:val="both"/>
      </w:pPr>
      <w:r w:rsidRPr="07386445">
        <w:rPr>
          <w:sz w:val="28"/>
          <w:szCs w:val="28"/>
        </w:rPr>
        <w:t xml:space="preserve">Отраслевая структура оборота малых предприятий (без </w:t>
      </w:r>
      <w:proofErr w:type="spellStart"/>
      <w:r w:rsidRPr="07386445">
        <w:rPr>
          <w:sz w:val="28"/>
          <w:szCs w:val="28"/>
        </w:rPr>
        <w:t>микропредприятий</w:t>
      </w:r>
      <w:proofErr w:type="spellEnd"/>
      <w:r w:rsidRPr="07386445">
        <w:rPr>
          <w:sz w:val="28"/>
          <w:szCs w:val="28"/>
        </w:rPr>
        <w:t>) за 2016-2017 годы характеризуется показателями:</w:t>
      </w:r>
    </w:p>
    <w:p w:rsidR="00BF3CED" w:rsidRDefault="07386445" w:rsidP="00920769">
      <w:pPr>
        <w:ind w:firstLine="709"/>
        <w:jc w:val="both"/>
      </w:pPr>
      <w:r w:rsidRPr="07386445">
        <w:rPr>
          <w:sz w:val="28"/>
          <w:szCs w:val="28"/>
        </w:rPr>
        <w:t xml:space="preserve"> </w:t>
      </w:r>
    </w:p>
    <w:tbl>
      <w:tblPr>
        <w:tblStyle w:val="ac"/>
        <w:tblW w:w="5000" w:type="pct"/>
        <w:tblLook w:val="04A0"/>
      </w:tblPr>
      <w:tblGrid>
        <w:gridCol w:w="1988"/>
        <w:gridCol w:w="1242"/>
        <w:gridCol w:w="1244"/>
        <w:gridCol w:w="1243"/>
        <w:gridCol w:w="1245"/>
        <w:gridCol w:w="2609"/>
      </w:tblGrid>
      <w:tr w:rsidR="00D31E63" w:rsidTr="00D31E63">
        <w:tc>
          <w:tcPr>
            <w:tcW w:w="714" w:type="pct"/>
          </w:tcPr>
          <w:p w:rsidR="00D31E63" w:rsidRDefault="00D31E63" w:rsidP="00F55D21">
            <w:pPr>
              <w:jc w:val="center"/>
            </w:pPr>
            <w:r w:rsidRPr="07386445">
              <w:rPr>
                <w:b/>
                <w:bCs/>
                <w:sz w:val="22"/>
                <w:szCs w:val="22"/>
              </w:rPr>
              <w:t>Оборот малых предприятий</w:t>
            </w:r>
          </w:p>
        </w:tc>
        <w:tc>
          <w:tcPr>
            <w:tcW w:w="1429" w:type="pct"/>
            <w:gridSpan w:val="2"/>
          </w:tcPr>
          <w:p w:rsidR="00D31E63" w:rsidRDefault="00D31E63" w:rsidP="00F55D21">
            <w:pPr>
              <w:jc w:val="center"/>
            </w:pPr>
            <w:r w:rsidRPr="07386445">
              <w:rPr>
                <w:b/>
                <w:bCs/>
                <w:sz w:val="22"/>
                <w:szCs w:val="22"/>
              </w:rPr>
              <w:t>2017г.</w:t>
            </w:r>
          </w:p>
          <w:p w:rsidR="00D31E63" w:rsidRDefault="00D31E63" w:rsidP="00F55D21">
            <w:r w:rsidRPr="07386445">
              <w:rPr>
                <w:b/>
                <w:bCs/>
              </w:rPr>
              <w:t xml:space="preserve"> </w:t>
            </w:r>
          </w:p>
        </w:tc>
        <w:tc>
          <w:tcPr>
            <w:tcW w:w="1429" w:type="pct"/>
            <w:gridSpan w:val="2"/>
          </w:tcPr>
          <w:p w:rsidR="00D31E63" w:rsidRDefault="00D31E63" w:rsidP="00F55D21">
            <w:pPr>
              <w:jc w:val="center"/>
            </w:pPr>
            <w:r w:rsidRPr="07386445">
              <w:rPr>
                <w:b/>
                <w:bCs/>
                <w:sz w:val="22"/>
                <w:szCs w:val="22"/>
              </w:rPr>
              <w:t>2018г.</w:t>
            </w:r>
          </w:p>
          <w:p w:rsidR="00D31E63" w:rsidRDefault="00D31E63" w:rsidP="00F55D21">
            <w:r w:rsidRPr="07386445">
              <w:rPr>
                <w:b/>
                <w:bCs/>
              </w:rPr>
              <w:t xml:space="preserve"> </w:t>
            </w:r>
          </w:p>
        </w:tc>
        <w:tc>
          <w:tcPr>
            <w:tcW w:w="1429" w:type="pct"/>
          </w:tcPr>
          <w:p w:rsidR="00D31E63" w:rsidRPr="07386445" w:rsidRDefault="00D31E63" w:rsidP="00F55D21">
            <w:pPr>
              <w:jc w:val="center"/>
              <w:rPr>
                <w:b/>
                <w:bCs/>
                <w:sz w:val="22"/>
                <w:szCs w:val="22"/>
              </w:rPr>
            </w:pPr>
            <w:r>
              <w:rPr>
                <w:b/>
                <w:bCs/>
                <w:sz w:val="22"/>
                <w:szCs w:val="22"/>
              </w:rPr>
              <w:t>Темп роста, %</w:t>
            </w:r>
          </w:p>
        </w:tc>
      </w:tr>
      <w:tr w:rsidR="00D31E63" w:rsidTr="00D31E63">
        <w:tc>
          <w:tcPr>
            <w:tcW w:w="714" w:type="pct"/>
          </w:tcPr>
          <w:p w:rsidR="00D31E63" w:rsidRDefault="00D31E63" w:rsidP="00F55D21">
            <w:r w:rsidRPr="07386445">
              <w:rPr>
                <w:b/>
                <w:bCs/>
              </w:rPr>
              <w:t xml:space="preserve"> </w:t>
            </w:r>
          </w:p>
        </w:tc>
        <w:tc>
          <w:tcPr>
            <w:tcW w:w="714" w:type="pct"/>
          </w:tcPr>
          <w:p w:rsidR="00D31E63" w:rsidRDefault="00D31E63" w:rsidP="00F55D21">
            <w:pPr>
              <w:jc w:val="center"/>
            </w:pPr>
            <w:r w:rsidRPr="07386445">
              <w:rPr>
                <w:sz w:val="22"/>
                <w:szCs w:val="22"/>
              </w:rPr>
              <w:t>тыс. руб.</w:t>
            </w:r>
          </w:p>
        </w:tc>
        <w:tc>
          <w:tcPr>
            <w:tcW w:w="714" w:type="pct"/>
          </w:tcPr>
          <w:p w:rsidR="00D31E63" w:rsidRDefault="00D31E63" w:rsidP="00F55D21">
            <w:pPr>
              <w:jc w:val="center"/>
            </w:pPr>
            <w:r w:rsidRPr="07386445">
              <w:rPr>
                <w:sz w:val="22"/>
                <w:szCs w:val="22"/>
              </w:rPr>
              <w:t>Доля, %</w:t>
            </w:r>
          </w:p>
        </w:tc>
        <w:tc>
          <w:tcPr>
            <w:tcW w:w="714" w:type="pct"/>
          </w:tcPr>
          <w:p w:rsidR="00D31E63" w:rsidRDefault="00D31E63" w:rsidP="00F55D21">
            <w:pPr>
              <w:jc w:val="center"/>
            </w:pPr>
            <w:r w:rsidRPr="07386445">
              <w:rPr>
                <w:sz w:val="22"/>
                <w:szCs w:val="22"/>
              </w:rPr>
              <w:t>тыс. руб.</w:t>
            </w:r>
          </w:p>
        </w:tc>
        <w:tc>
          <w:tcPr>
            <w:tcW w:w="714" w:type="pct"/>
          </w:tcPr>
          <w:p w:rsidR="00D31E63" w:rsidRDefault="00D31E63" w:rsidP="00F55D21">
            <w:pPr>
              <w:jc w:val="center"/>
            </w:pPr>
            <w:r w:rsidRPr="07386445">
              <w:rPr>
                <w:sz w:val="22"/>
                <w:szCs w:val="22"/>
              </w:rPr>
              <w:t>Доля, %</w:t>
            </w:r>
          </w:p>
        </w:tc>
        <w:tc>
          <w:tcPr>
            <w:tcW w:w="1429" w:type="pct"/>
          </w:tcPr>
          <w:p w:rsidR="00D31E63" w:rsidRPr="07386445" w:rsidRDefault="00D31E63" w:rsidP="00F55D21">
            <w:pPr>
              <w:jc w:val="center"/>
              <w:rPr>
                <w:sz w:val="22"/>
                <w:szCs w:val="22"/>
              </w:rPr>
            </w:pPr>
          </w:p>
        </w:tc>
      </w:tr>
      <w:tr w:rsidR="00D31E63" w:rsidTr="00D31E63">
        <w:tc>
          <w:tcPr>
            <w:tcW w:w="714" w:type="pct"/>
          </w:tcPr>
          <w:p w:rsidR="00D31E63" w:rsidRDefault="00D31E63" w:rsidP="00F55D21">
            <w:pPr>
              <w:jc w:val="center"/>
            </w:pPr>
            <w:r w:rsidRPr="07386445">
              <w:rPr>
                <w:b/>
                <w:bCs/>
                <w:sz w:val="22"/>
                <w:szCs w:val="22"/>
              </w:rPr>
              <w:t>ВСЕГО</w:t>
            </w:r>
          </w:p>
        </w:tc>
        <w:tc>
          <w:tcPr>
            <w:tcW w:w="714" w:type="pct"/>
          </w:tcPr>
          <w:p w:rsidR="00D31E63" w:rsidRDefault="00D31E63" w:rsidP="00F55D21">
            <w:pPr>
              <w:jc w:val="center"/>
            </w:pPr>
            <w:r w:rsidRPr="07386445">
              <w:rPr>
                <w:b/>
                <w:bCs/>
                <w:sz w:val="22"/>
                <w:szCs w:val="22"/>
              </w:rPr>
              <w:t>676047,0</w:t>
            </w:r>
          </w:p>
        </w:tc>
        <w:tc>
          <w:tcPr>
            <w:tcW w:w="714" w:type="pct"/>
          </w:tcPr>
          <w:p w:rsidR="00D31E63" w:rsidRDefault="00D31E63" w:rsidP="00F55D21">
            <w:pPr>
              <w:jc w:val="center"/>
            </w:pPr>
            <w:r w:rsidRPr="07386445">
              <w:rPr>
                <w:b/>
                <w:bCs/>
                <w:sz w:val="22"/>
                <w:szCs w:val="22"/>
              </w:rPr>
              <w:t>100</w:t>
            </w:r>
            <w:r>
              <w:rPr>
                <w:b/>
                <w:bCs/>
                <w:sz w:val="22"/>
                <w:szCs w:val="22"/>
              </w:rPr>
              <w:t>,00</w:t>
            </w:r>
          </w:p>
        </w:tc>
        <w:tc>
          <w:tcPr>
            <w:tcW w:w="714" w:type="pct"/>
          </w:tcPr>
          <w:p w:rsidR="00D31E63" w:rsidRDefault="00D31E63" w:rsidP="00F55D21">
            <w:pPr>
              <w:jc w:val="center"/>
            </w:pPr>
            <w:r w:rsidRPr="07386445">
              <w:rPr>
                <w:b/>
                <w:bCs/>
                <w:sz w:val="22"/>
                <w:szCs w:val="22"/>
              </w:rPr>
              <w:t>891236,0</w:t>
            </w:r>
          </w:p>
        </w:tc>
        <w:tc>
          <w:tcPr>
            <w:tcW w:w="714" w:type="pct"/>
          </w:tcPr>
          <w:p w:rsidR="00D31E63" w:rsidRDefault="00D31E63" w:rsidP="00F55D21">
            <w:pPr>
              <w:jc w:val="center"/>
            </w:pPr>
            <w:r w:rsidRPr="07386445">
              <w:rPr>
                <w:b/>
                <w:bCs/>
                <w:sz w:val="22"/>
                <w:szCs w:val="22"/>
              </w:rPr>
              <w:t>100</w:t>
            </w:r>
            <w:r>
              <w:rPr>
                <w:b/>
                <w:bCs/>
                <w:sz w:val="22"/>
                <w:szCs w:val="22"/>
              </w:rPr>
              <w:t>,00</w:t>
            </w:r>
          </w:p>
        </w:tc>
        <w:tc>
          <w:tcPr>
            <w:tcW w:w="1429" w:type="pct"/>
          </w:tcPr>
          <w:p w:rsidR="00D31E63" w:rsidRPr="07386445" w:rsidRDefault="00D31E63" w:rsidP="00F55D21">
            <w:pPr>
              <w:jc w:val="center"/>
              <w:rPr>
                <w:b/>
                <w:bCs/>
                <w:sz w:val="22"/>
                <w:szCs w:val="22"/>
              </w:rPr>
            </w:pPr>
            <w:r>
              <w:rPr>
                <w:b/>
                <w:bCs/>
                <w:sz w:val="22"/>
                <w:szCs w:val="22"/>
              </w:rPr>
              <w:t>131,83</w:t>
            </w:r>
          </w:p>
        </w:tc>
      </w:tr>
      <w:tr w:rsidR="00D31E63" w:rsidTr="00D31E63">
        <w:tc>
          <w:tcPr>
            <w:tcW w:w="714" w:type="pct"/>
          </w:tcPr>
          <w:p w:rsidR="00D31E63" w:rsidRDefault="00D31E63" w:rsidP="00F55D21">
            <w:pPr>
              <w:jc w:val="both"/>
            </w:pPr>
            <w:r w:rsidRPr="07386445">
              <w:rPr>
                <w:b/>
                <w:bCs/>
                <w:sz w:val="22"/>
                <w:szCs w:val="22"/>
              </w:rPr>
              <w:t>В торговле</w:t>
            </w:r>
          </w:p>
        </w:tc>
        <w:tc>
          <w:tcPr>
            <w:tcW w:w="714" w:type="pct"/>
          </w:tcPr>
          <w:p w:rsidR="00D31E63" w:rsidRDefault="00D31E63" w:rsidP="00F55D21">
            <w:pPr>
              <w:jc w:val="center"/>
            </w:pPr>
            <w:r w:rsidRPr="07386445">
              <w:rPr>
                <w:sz w:val="22"/>
                <w:szCs w:val="22"/>
              </w:rPr>
              <w:t>107425,0</w:t>
            </w:r>
          </w:p>
        </w:tc>
        <w:tc>
          <w:tcPr>
            <w:tcW w:w="714" w:type="pct"/>
          </w:tcPr>
          <w:p w:rsidR="00D31E63" w:rsidRDefault="00D31E63" w:rsidP="00F55D21">
            <w:pPr>
              <w:jc w:val="center"/>
            </w:pPr>
            <w:r w:rsidRPr="07386445">
              <w:rPr>
                <w:sz w:val="22"/>
                <w:szCs w:val="22"/>
              </w:rPr>
              <w:t>15,89</w:t>
            </w:r>
          </w:p>
        </w:tc>
        <w:tc>
          <w:tcPr>
            <w:tcW w:w="714" w:type="pct"/>
          </w:tcPr>
          <w:p w:rsidR="00D31E63" w:rsidRDefault="00D31E63" w:rsidP="00F55D21">
            <w:pPr>
              <w:jc w:val="center"/>
            </w:pPr>
            <w:r w:rsidRPr="07386445">
              <w:rPr>
                <w:sz w:val="22"/>
                <w:szCs w:val="22"/>
              </w:rPr>
              <w:t>89437,0</w:t>
            </w:r>
          </w:p>
        </w:tc>
        <w:tc>
          <w:tcPr>
            <w:tcW w:w="714" w:type="pct"/>
          </w:tcPr>
          <w:p w:rsidR="00D31E63" w:rsidRDefault="00D31E63" w:rsidP="00F55D21">
            <w:pPr>
              <w:jc w:val="center"/>
            </w:pPr>
            <w:r>
              <w:t>10,00</w:t>
            </w:r>
          </w:p>
        </w:tc>
        <w:tc>
          <w:tcPr>
            <w:tcW w:w="1429" w:type="pct"/>
          </w:tcPr>
          <w:p w:rsidR="00D31E63" w:rsidRDefault="00D31E63" w:rsidP="00F55D21">
            <w:pPr>
              <w:jc w:val="center"/>
            </w:pPr>
            <w:r>
              <w:t>83,26</w:t>
            </w:r>
          </w:p>
        </w:tc>
      </w:tr>
      <w:tr w:rsidR="00D31E63" w:rsidTr="00D31E63">
        <w:tc>
          <w:tcPr>
            <w:tcW w:w="714" w:type="pct"/>
          </w:tcPr>
          <w:p w:rsidR="00D31E63" w:rsidRDefault="00D31E63" w:rsidP="00F55D21">
            <w:pPr>
              <w:jc w:val="both"/>
            </w:pPr>
            <w:r w:rsidRPr="07386445">
              <w:rPr>
                <w:b/>
                <w:bCs/>
                <w:sz w:val="22"/>
                <w:szCs w:val="22"/>
              </w:rPr>
              <w:t>В строительстве</w:t>
            </w:r>
          </w:p>
        </w:tc>
        <w:tc>
          <w:tcPr>
            <w:tcW w:w="714" w:type="pct"/>
          </w:tcPr>
          <w:p w:rsidR="00D31E63" w:rsidRDefault="00D31E63" w:rsidP="00F55D21">
            <w:pPr>
              <w:jc w:val="center"/>
            </w:pPr>
            <w:r w:rsidRPr="07386445">
              <w:rPr>
                <w:sz w:val="22"/>
                <w:szCs w:val="22"/>
              </w:rPr>
              <w:t>266662,0</w:t>
            </w:r>
          </w:p>
        </w:tc>
        <w:tc>
          <w:tcPr>
            <w:tcW w:w="714" w:type="pct"/>
          </w:tcPr>
          <w:p w:rsidR="00D31E63" w:rsidRDefault="00D31E63" w:rsidP="00F55D21">
            <w:pPr>
              <w:jc w:val="center"/>
            </w:pPr>
            <w:r w:rsidRPr="07386445">
              <w:rPr>
                <w:sz w:val="22"/>
                <w:szCs w:val="22"/>
              </w:rPr>
              <w:t>39,44</w:t>
            </w:r>
          </w:p>
        </w:tc>
        <w:tc>
          <w:tcPr>
            <w:tcW w:w="714" w:type="pct"/>
          </w:tcPr>
          <w:p w:rsidR="00D31E63" w:rsidRDefault="00D31E63" w:rsidP="00F55D21">
            <w:pPr>
              <w:jc w:val="center"/>
            </w:pPr>
            <w:r w:rsidRPr="07386445">
              <w:rPr>
                <w:sz w:val="22"/>
                <w:szCs w:val="22"/>
              </w:rPr>
              <w:t>516265,0</w:t>
            </w:r>
          </w:p>
        </w:tc>
        <w:tc>
          <w:tcPr>
            <w:tcW w:w="714" w:type="pct"/>
          </w:tcPr>
          <w:p w:rsidR="00D31E63" w:rsidRDefault="00D31E63" w:rsidP="00F55D21">
            <w:pPr>
              <w:jc w:val="center"/>
            </w:pPr>
            <w:r>
              <w:t>58,00</w:t>
            </w:r>
          </w:p>
        </w:tc>
        <w:tc>
          <w:tcPr>
            <w:tcW w:w="1429" w:type="pct"/>
          </w:tcPr>
          <w:p w:rsidR="00D31E63" w:rsidRDefault="00D31E63" w:rsidP="00F55D21">
            <w:pPr>
              <w:jc w:val="center"/>
            </w:pPr>
            <w:r>
              <w:t>193,60</w:t>
            </w:r>
          </w:p>
        </w:tc>
      </w:tr>
      <w:tr w:rsidR="00D31E63" w:rsidTr="00D31E63">
        <w:tc>
          <w:tcPr>
            <w:tcW w:w="714" w:type="pct"/>
          </w:tcPr>
          <w:p w:rsidR="00D31E63" w:rsidRDefault="00D31E63" w:rsidP="00F55D21">
            <w:pPr>
              <w:jc w:val="both"/>
            </w:pPr>
            <w:r w:rsidRPr="07386445">
              <w:rPr>
                <w:b/>
                <w:bCs/>
                <w:sz w:val="22"/>
                <w:szCs w:val="22"/>
              </w:rPr>
              <w:t xml:space="preserve">В обрабатывающих </w:t>
            </w:r>
            <w:r w:rsidRPr="07386445">
              <w:rPr>
                <w:b/>
                <w:bCs/>
                <w:sz w:val="22"/>
                <w:szCs w:val="22"/>
              </w:rPr>
              <w:lastRenderedPageBreak/>
              <w:t>производствах</w:t>
            </w:r>
          </w:p>
        </w:tc>
        <w:tc>
          <w:tcPr>
            <w:tcW w:w="714" w:type="pct"/>
          </w:tcPr>
          <w:p w:rsidR="00D31E63" w:rsidRDefault="00D31E63" w:rsidP="00F55D21">
            <w:pPr>
              <w:jc w:val="center"/>
            </w:pPr>
            <w:r w:rsidRPr="07386445">
              <w:rPr>
                <w:sz w:val="22"/>
                <w:szCs w:val="22"/>
              </w:rPr>
              <w:lastRenderedPageBreak/>
              <w:t>133715,0</w:t>
            </w:r>
          </w:p>
        </w:tc>
        <w:tc>
          <w:tcPr>
            <w:tcW w:w="714" w:type="pct"/>
          </w:tcPr>
          <w:p w:rsidR="00D31E63" w:rsidRDefault="00D31E63" w:rsidP="00F55D21">
            <w:pPr>
              <w:jc w:val="center"/>
            </w:pPr>
            <w:r w:rsidRPr="07386445">
              <w:rPr>
                <w:sz w:val="22"/>
                <w:szCs w:val="22"/>
              </w:rPr>
              <w:t>19,78</w:t>
            </w:r>
          </w:p>
        </w:tc>
        <w:tc>
          <w:tcPr>
            <w:tcW w:w="714" w:type="pct"/>
          </w:tcPr>
          <w:p w:rsidR="00D31E63" w:rsidRDefault="00D31E63" w:rsidP="00F55D21">
            <w:pPr>
              <w:jc w:val="center"/>
            </w:pPr>
            <w:r>
              <w:t>0</w:t>
            </w:r>
          </w:p>
        </w:tc>
        <w:tc>
          <w:tcPr>
            <w:tcW w:w="714" w:type="pct"/>
          </w:tcPr>
          <w:p w:rsidR="00D31E63" w:rsidRDefault="00D31E63" w:rsidP="00F55D21">
            <w:pPr>
              <w:jc w:val="center"/>
            </w:pPr>
            <w:r>
              <w:t>0</w:t>
            </w:r>
          </w:p>
        </w:tc>
        <w:tc>
          <w:tcPr>
            <w:tcW w:w="1429" w:type="pct"/>
          </w:tcPr>
          <w:p w:rsidR="00D31E63" w:rsidRDefault="00D31E63" w:rsidP="00F55D21">
            <w:pPr>
              <w:jc w:val="center"/>
            </w:pPr>
            <w:r>
              <w:t>-</w:t>
            </w:r>
          </w:p>
        </w:tc>
      </w:tr>
      <w:tr w:rsidR="00D31E63" w:rsidTr="00D31E63">
        <w:tc>
          <w:tcPr>
            <w:tcW w:w="714" w:type="pct"/>
          </w:tcPr>
          <w:p w:rsidR="00D31E63" w:rsidRDefault="00D31E63" w:rsidP="00F55D21">
            <w:pPr>
              <w:jc w:val="both"/>
            </w:pPr>
            <w:r w:rsidRPr="07386445">
              <w:rPr>
                <w:b/>
                <w:bCs/>
                <w:sz w:val="22"/>
                <w:szCs w:val="22"/>
              </w:rPr>
              <w:lastRenderedPageBreak/>
              <w:t>В сельском и лесном хозяйстве</w:t>
            </w:r>
          </w:p>
        </w:tc>
        <w:tc>
          <w:tcPr>
            <w:tcW w:w="714" w:type="pct"/>
          </w:tcPr>
          <w:p w:rsidR="00D31E63" w:rsidRDefault="00D31E63" w:rsidP="00F55D21">
            <w:pPr>
              <w:jc w:val="center"/>
            </w:pPr>
            <w:r w:rsidRPr="07386445">
              <w:rPr>
                <w:sz w:val="22"/>
                <w:szCs w:val="22"/>
              </w:rPr>
              <w:t>43238,0</w:t>
            </w:r>
          </w:p>
        </w:tc>
        <w:tc>
          <w:tcPr>
            <w:tcW w:w="714" w:type="pct"/>
          </w:tcPr>
          <w:p w:rsidR="00D31E63" w:rsidRDefault="00D31E63" w:rsidP="00F55D21">
            <w:pPr>
              <w:jc w:val="center"/>
            </w:pPr>
            <w:r w:rsidRPr="07386445">
              <w:rPr>
                <w:sz w:val="22"/>
                <w:szCs w:val="22"/>
              </w:rPr>
              <w:t>6,40</w:t>
            </w:r>
          </w:p>
        </w:tc>
        <w:tc>
          <w:tcPr>
            <w:tcW w:w="714" w:type="pct"/>
          </w:tcPr>
          <w:p w:rsidR="00D31E63" w:rsidRDefault="00D31E63" w:rsidP="00F55D21">
            <w:pPr>
              <w:jc w:val="center"/>
            </w:pPr>
            <w:r>
              <w:t>0</w:t>
            </w:r>
          </w:p>
        </w:tc>
        <w:tc>
          <w:tcPr>
            <w:tcW w:w="714" w:type="pct"/>
          </w:tcPr>
          <w:p w:rsidR="00D31E63" w:rsidRDefault="00D31E63" w:rsidP="00F55D21">
            <w:pPr>
              <w:jc w:val="center"/>
            </w:pPr>
            <w:r>
              <w:t>0</w:t>
            </w:r>
          </w:p>
        </w:tc>
        <w:tc>
          <w:tcPr>
            <w:tcW w:w="1429" w:type="pct"/>
          </w:tcPr>
          <w:p w:rsidR="00D31E63" w:rsidRDefault="00D31E63" w:rsidP="00F55D21">
            <w:pPr>
              <w:jc w:val="center"/>
            </w:pPr>
            <w:r>
              <w:t>-</w:t>
            </w:r>
          </w:p>
        </w:tc>
      </w:tr>
      <w:tr w:rsidR="00D31E63" w:rsidTr="00D31E63">
        <w:tc>
          <w:tcPr>
            <w:tcW w:w="714" w:type="pct"/>
          </w:tcPr>
          <w:p w:rsidR="00D31E63" w:rsidRDefault="00D31E63" w:rsidP="00F55D21">
            <w:pPr>
              <w:jc w:val="both"/>
            </w:pPr>
            <w:r w:rsidRPr="07386445">
              <w:rPr>
                <w:b/>
                <w:bCs/>
                <w:sz w:val="22"/>
                <w:szCs w:val="22"/>
              </w:rPr>
              <w:t>Прочие</w:t>
            </w:r>
          </w:p>
        </w:tc>
        <w:tc>
          <w:tcPr>
            <w:tcW w:w="714" w:type="pct"/>
          </w:tcPr>
          <w:p w:rsidR="00D31E63" w:rsidRDefault="00D31E63" w:rsidP="00F55D21">
            <w:pPr>
              <w:jc w:val="center"/>
            </w:pPr>
            <w:r w:rsidRPr="07386445">
              <w:rPr>
                <w:sz w:val="22"/>
                <w:szCs w:val="22"/>
              </w:rPr>
              <w:t>125007</w:t>
            </w:r>
          </w:p>
        </w:tc>
        <w:tc>
          <w:tcPr>
            <w:tcW w:w="714" w:type="pct"/>
          </w:tcPr>
          <w:p w:rsidR="00D31E63" w:rsidRDefault="00D31E63" w:rsidP="00F55D21">
            <w:pPr>
              <w:jc w:val="center"/>
            </w:pPr>
            <w:r w:rsidRPr="07386445">
              <w:rPr>
                <w:sz w:val="22"/>
                <w:szCs w:val="22"/>
              </w:rPr>
              <w:t>18,49</w:t>
            </w:r>
          </w:p>
        </w:tc>
        <w:tc>
          <w:tcPr>
            <w:tcW w:w="714" w:type="pct"/>
          </w:tcPr>
          <w:p w:rsidR="00D31E63" w:rsidRDefault="00D31E63" w:rsidP="00F55D21">
            <w:pPr>
              <w:jc w:val="center"/>
            </w:pPr>
            <w:r>
              <w:t>285534,0</w:t>
            </w:r>
          </w:p>
        </w:tc>
        <w:tc>
          <w:tcPr>
            <w:tcW w:w="714" w:type="pct"/>
          </w:tcPr>
          <w:p w:rsidR="00D31E63" w:rsidRDefault="00D31E63" w:rsidP="00F55D21">
            <w:pPr>
              <w:jc w:val="center"/>
            </w:pPr>
            <w:r>
              <w:t>32,00</w:t>
            </w:r>
          </w:p>
        </w:tc>
        <w:tc>
          <w:tcPr>
            <w:tcW w:w="1429" w:type="pct"/>
          </w:tcPr>
          <w:p w:rsidR="00D31E63" w:rsidRDefault="00D31E63" w:rsidP="00F55D21">
            <w:pPr>
              <w:jc w:val="center"/>
            </w:pPr>
            <w:r>
              <w:t>228,41</w:t>
            </w:r>
          </w:p>
        </w:tc>
      </w:tr>
    </w:tbl>
    <w:p w:rsidR="00BF3CED" w:rsidRDefault="07386445" w:rsidP="00920769">
      <w:pPr>
        <w:ind w:firstLine="709"/>
        <w:jc w:val="both"/>
        <w:rPr>
          <w:sz w:val="26"/>
          <w:szCs w:val="26"/>
        </w:rPr>
      </w:pPr>
      <w:r w:rsidRPr="07386445">
        <w:rPr>
          <w:sz w:val="28"/>
          <w:szCs w:val="28"/>
        </w:rPr>
        <w:t>Среднемесячная заработная плата работников коммерческих и некоммерческих организаций (кроме субъектов малого предпринимательства) Майминского района за 2018 году составила 31614,3</w:t>
      </w:r>
      <w:r w:rsidR="00D31E63">
        <w:rPr>
          <w:sz w:val="28"/>
          <w:szCs w:val="28"/>
        </w:rPr>
        <w:t>0</w:t>
      </w:r>
      <w:r w:rsidRPr="07386445">
        <w:rPr>
          <w:sz w:val="28"/>
          <w:szCs w:val="28"/>
        </w:rPr>
        <w:t xml:space="preserve"> руб., что выше уровня предыдущего года на 13,2 % (2017 год – 27928,4</w:t>
      </w:r>
      <w:r w:rsidR="00D31E63">
        <w:rPr>
          <w:sz w:val="28"/>
          <w:szCs w:val="28"/>
        </w:rPr>
        <w:t>0</w:t>
      </w:r>
      <w:r w:rsidRPr="07386445">
        <w:rPr>
          <w:sz w:val="28"/>
          <w:szCs w:val="28"/>
        </w:rPr>
        <w:t xml:space="preserve"> руб.).</w:t>
      </w:r>
    </w:p>
    <w:p w:rsidR="00BF3CED" w:rsidRDefault="00BF3CED" w:rsidP="00920769">
      <w:pPr>
        <w:ind w:firstLine="709"/>
        <w:jc w:val="both"/>
        <w:rPr>
          <w:sz w:val="26"/>
          <w:szCs w:val="26"/>
        </w:rPr>
      </w:pPr>
    </w:p>
    <w:p w:rsidR="00BF3CED" w:rsidRDefault="652B74C0" w:rsidP="00920769">
      <w:pPr>
        <w:pStyle w:val="ConsPlusNonformat"/>
        <w:ind w:firstLine="709"/>
        <w:jc w:val="both"/>
        <w:rPr>
          <w:rFonts w:ascii="Times New Roman" w:hAnsi="Times New Roman" w:cs="Times New Roman"/>
          <w:b/>
          <w:sz w:val="26"/>
          <w:szCs w:val="26"/>
        </w:rPr>
      </w:pPr>
      <w:r w:rsidRPr="652B74C0">
        <w:rPr>
          <w:rFonts w:ascii="Times New Roman" w:hAnsi="Times New Roman" w:cs="Times New Roman"/>
          <w:b/>
          <w:bCs/>
          <w:sz w:val="26"/>
          <w:szCs w:val="26"/>
        </w:rPr>
        <w:t>П. 3 Объем инвестиций в основной капитал (за исключением бюджетных средств), в расчете на 1 жителя.</w:t>
      </w:r>
    </w:p>
    <w:p w:rsidR="652B74C0" w:rsidRDefault="652B74C0" w:rsidP="00920769">
      <w:pPr>
        <w:ind w:firstLine="709"/>
        <w:jc w:val="both"/>
      </w:pPr>
      <w:r w:rsidRPr="652B74C0">
        <w:rPr>
          <w:sz w:val="28"/>
          <w:szCs w:val="28"/>
        </w:rPr>
        <w:t>Инвестиции в основной капитал по крупным и средним предприятиям за январь – декабрь 2018 год составили 3550463</w:t>
      </w:r>
      <w:r w:rsidR="004016CC">
        <w:rPr>
          <w:sz w:val="28"/>
          <w:szCs w:val="28"/>
        </w:rPr>
        <w:t>,00</w:t>
      </w:r>
      <w:r w:rsidRPr="652B74C0">
        <w:rPr>
          <w:sz w:val="28"/>
          <w:szCs w:val="28"/>
        </w:rPr>
        <w:t xml:space="preserve"> тыс. руб., увеличение к уровню 2017 г. на 5,05% (за 2017 год данный показатель был равен 3379660</w:t>
      </w:r>
      <w:r w:rsidR="004016CC">
        <w:rPr>
          <w:sz w:val="28"/>
          <w:szCs w:val="28"/>
        </w:rPr>
        <w:t>,00</w:t>
      </w:r>
      <w:r w:rsidRPr="652B74C0">
        <w:rPr>
          <w:sz w:val="28"/>
          <w:szCs w:val="28"/>
        </w:rPr>
        <w:t xml:space="preserve"> тыс. руб.). Инвестиции в основной капитал за счет бюджетных средств в 2018 году составили 584</w:t>
      </w:r>
      <w:r w:rsidR="004016CC">
        <w:rPr>
          <w:sz w:val="28"/>
          <w:szCs w:val="28"/>
        </w:rPr>
        <w:t> </w:t>
      </w:r>
      <w:r w:rsidRPr="652B74C0">
        <w:rPr>
          <w:sz w:val="28"/>
          <w:szCs w:val="28"/>
        </w:rPr>
        <w:t>841</w:t>
      </w:r>
      <w:r w:rsidR="004016CC">
        <w:rPr>
          <w:sz w:val="28"/>
          <w:szCs w:val="28"/>
        </w:rPr>
        <w:t>,00</w:t>
      </w:r>
      <w:r w:rsidRPr="652B74C0">
        <w:rPr>
          <w:sz w:val="28"/>
          <w:szCs w:val="28"/>
        </w:rPr>
        <w:t xml:space="preserve"> тыс. руб., увеличение на 120,3% к уровню 2017 года. Объем инвестиций в основной капитал (за исключением бюджетных средств) на душу населения уменьшился на </w:t>
      </w:r>
      <w:r w:rsidR="009B4C29">
        <w:rPr>
          <w:sz w:val="28"/>
          <w:szCs w:val="28"/>
        </w:rPr>
        <w:t>17,1</w:t>
      </w:r>
      <w:r w:rsidRPr="652B74C0">
        <w:rPr>
          <w:sz w:val="28"/>
          <w:szCs w:val="28"/>
        </w:rPr>
        <w:t>% и составил в 2018 году 66362,5</w:t>
      </w:r>
      <w:r w:rsidR="004016CC">
        <w:rPr>
          <w:sz w:val="28"/>
          <w:szCs w:val="28"/>
        </w:rPr>
        <w:t>0</w:t>
      </w:r>
      <w:r w:rsidRPr="652B74C0">
        <w:rPr>
          <w:sz w:val="28"/>
          <w:szCs w:val="28"/>
        </w:rPr>
        <w:t xml:space="preserve"> рублей.</w:t>
      </w:r>
    </w:p>
    <w:p w:rsidR="652B74C0" w:rsidRDefault="652B74C0" w:rsidP="00920769">
      <w:pPr>
        <w:ind w:firstLine="709"/>
        <w:jc w:val="both"/>
      </w:pPr>
      <w:r w:rsidRPr="652B74C0">
        <w:rPr>
          <w:sz w:val="28"/>
          <w:szCs w:val="28"/>
        </w:rPr>
        <w:t xml:space="preserve">Причинами увеличения бюджетных инвестиций являются:  </w:t>
      </w:r>
    </w:p>
    <w:p w:rsidR="652B74C0" w:rsidRDefault="652B74C0" w:rsidP="00920769">
      <w:pPr>
        <w:ind w:firstLine="709"/>
        <w:jc w:val="both"/>
      </w:pPr>
      <w:r w:rsidRPr="652B74C0">
        <w:rPr>
          <w:sz w:val="28"/>
          <w:szCs w:val="28"/>
        </w:rPr>
        <w:t xml:space="preserve">Транспортировка и хранение: </w:t>
      </w:r>
      <w:r w:rsidR="004016CC">
        <w:rPr>
          <w:sz w:val="28"/>
          <w:szCs w:val="28"/>
        </w:rPr>
        <w:t>за 2018 год – 424 191,00 тыс. руб.</w:t>
      </w:r>
      <w:r w:rsidRPr="652B74C0">
        <w:rPr>
          <w:sz w:val="28"/>
          <w:szCs w:val="28"/>
        </w:rPr>
        <w:t xml:space="preserve"> Реконструкция автомобильной дороги М-52 «Чуйский тракт» </w:t>
      </w:r>
      <w:proofErr w:type="spellStart"/>
      <w:r w:rsidRPr="652B74C0">
        <w:rPr>
          <w:sz w:val="28"/>
          <w:szCs w:val="28"/>
        </w:rPr>
        <w:t>Новосибирск-Барнаул-Горно-Алтайск-граница</w:t>
      </w:r>
      <w:proofErr w:type="spellEnd"/>
      <w:r w:rsidRPr="652B74C0">
        <w:rPr>
          <w:sz w:val="28"/>
          <w:szCs w:val="28"/>
        </w:rPr>
        <w:t xml:space="preserve"> с Монголией </w:t>
      </w:r>
      <w:proofErr w:type="gramStart"/>
      <w:r w:rsidRPr="652B74C0">
        <w:rPr>
          <w:sz w:val="28"/>
          <w:szCs w:val="28"/>
        </w:rPr>
        <w:t>км</w:t>
      </w:r>
      <w:proofErr w:type="gramEnd"/>
      <w:r w:rsidRPr="652B74C0">
        <w:rPr>
          <w:sz w:val="28"/>
          <w:szCs w:val="28"/>
        </w:rPr>
        <w:t xml:space="preserve"> 428+304 км 495+000 (5 пусковой комплекс)  (на 01.01.2018 г. – 192</w:t>
      </w:r>
      <w:r w:rsidR="004016CC">
        <w:rPr>
          <w:sz w:val="28"/>
          <w:szCs w:val="28"/>
        </w:rPr>
        <w:t> </w:t>
      </w:r>
      <w:r w:rsidRPr="652B74C0">
        <w:rPr>
          <w:sz w:val="28"/>
          <w:szCs w:val="28"/>
        </w:rPr>
        <w:t>652</w:t>
      </w:r>
      <w:r w:rsidR="004016CC">
        <w:rPr>
          <w:sz w:val="28"/>
          <w:szCs w:val="28"/>
        </w:rPr>
        <w:t>,00</w:t>
      </w:r>
      <w:r w:rsidRPr="652B74C0">
        <w:rPr>
          <w:sz w:val="28"/>
          <w:szCs w:val="28"/>
        </w:rPr>
        <w:t xml:space="preserve"> тыс. руб., на 01.01.2019 г. – 342 469 тыс. руб. 177,8%); устройство искусственного электроосвещения на автодороге Р-256 «Чуйский тракт» </w:t>
      </w:r>
      <w:proofErr w:type="spellStart"/>
      <w:r w:rsidRPr="652B74C0">
        <w:rPr>
          <w:sz w:val="28"/>
          <w:szCs w:val="28"/>
        </w:rPr>
        <w:t>Новосибирск-Барнаул-Горно-Алтайск-граница</w:t>
      </w:r>
      <w:proofErr w:type="spellEnd"/>
      <w:r w:rsidRPr="652B74C0">
        <w:rPr>
          <w:sz w:val="28"/>
          <w:szCs w:val="28"/>
        </w:rPr>
        <w:t xml:space="preserve"> с Монголией км 455-563 км </w:t>
      </w:r>
      <w:proofErr w:type="spellStart"/>
      <w:proofErr w:type="gramStart"/>
      <w:r w:rsidRPr="652B74C0">
        <w:rPr>
          <w:sz w:val="28"/>
          <w:szCs w:val="28"/>
        </w:rPr>
        <w:t>км</w:t>
      </w:r>
      <w:proofErr w:type="spellEnd"/>
      <w:proofErr w:type="gramEnd"/>
      <w:r w:rsidRPr="652B74C0">
        <w:rPr>
          <w:sz w:val="28"/>
          <w:szCs w:val="28"/>
        </w:rPr>
        <w:t xml:space="preserve"> 487+621 в РА (с. </w:t>
      </w:r>
      <w:proofErr w:type="spellStart"/>
      <w:r w:rsidRPr="652B74C0">
        <w:rPr>
          <w:sz w:val="28"/>
          <w:szCs w:val="28"/>
        </w:rPr>
        <w:t>Соузга</w:t>
      </w:r>
      <w:proofErr w:type="spellEnd"/>
      <w:r w:rsidRPr="652B74C0">
        <w:rPr>
          <w:sz w:val="28"/>
          <w:szCs w:val="28"/>
        </w:rPr>
        <w:t xml:space="preserve">, с. Черемшанка, с. </w:t>
      </w:r>
      <w:proofErr w:type="spellStart"/>
      <w:r w:rsidRPr="652B74C0">
        <w:rPr>
          <w:sz w:val="28"/>
          <w:szCs w:val="28"/>
        </w:rPr>
        <w:t>Манжерок</w:t>
      </w:r>
      <w:proofErr w:type="spellEnd"/>
      <w:r w:rsidRPr="652B74C0">
        <w:rPr>
          <w:sz w:val="28"/>
          <w:szCs w:val="28"/>
        </w:rPr>
        <w:t>, с. Известко</w:t>
      </w:r>
      <w:r w:rsidR="004016CC">
        <w:rPr>
          <w:sz w:val="28"/>
          <w:szCs w:val="28"/>
        </w:rPr>
        <w:t xml:space="preserve">вый) (на 01.01.2019 г. – 47 490,00 </w:t>
      </w:r>
      <w:r w:rsidRPr="652B74C0">
        <w:rPr>
          <w:sz w:val="28"/>
          <w:szCs w:val="28"/>
        </w:rPr>
        <w:t xml:space="preserve">тыс. руб., 100%).  </w:t>
      </w:r>
    </w:p>
    <w:p w:rsidR="652B74C0" w:rsidRDefault="652B74C0" w:rsidP="00920769">
      <w:pPr>
        <w:ind w:firstLine="709"/>
        <w:jc w:val="both"/>
      </w:pPr>
      <w:proofErr w:type="gramStart"/>
      <w:r w:rsidRPr="652B74C0">
        <w:rPr>
          <w:sz w:val="28"/>
          <w:szCs w:val="28"/>
        </w:rPr>
        <w:t>Деятельность в области культуры, спорта, организации досуга и развлечений: за 2018 года – 1 021</w:t>
      </w:r>
      <w:r w:rsidR="004016CC">
        <w:rPr>
          <w:sz w:val="28"/>
          <w:szCs w:val="28"/>
        </w:rPr>
        <w:t> </w:t>
      </w:r>
      <w:r w:rsidRPr="652B74C0">
        <w:rPr>
          <w:sz w:val="28"/>
          <w:szCs w:val="28"/>
        </w:rPr>
        <w:t>041</w:t>
      </w:r>
      <w:r w:rsidR="004016CC">
        <w:rPr>
          <w:sz w:val="28"/>
          <w:szCs w:val="28"/>
        </w:rPr>
        <w:t>,00</w:t>
      </w:r>
      <w:r w:rsidRPr="652B74C0">
        <w:rPr>
          <w:sz w:val="28"/>
          <w:szCs w:val="28"/>
        </w:rPr>
        <w:t xml:space="preserve"> тыс. руб. Строительство спортивно-оздоровительного комплекса «Атлант» Майминский район, с. Майма (на 01.01.2018 г. – 31</w:t>
      </w:r>
      <w:r w:rsidR="009B4C29">
        <w:rPr>
          <w:sz w:val="28"/>
          <w:szCs w:val="28"/>
        </w:rPr>
        <w:t> </w:t>
      </w:r>
      <w:r w:rsidRPr="652B74C0">
        <w:rPr>
          <w:sz w:val="28"/>
          <w:szCs w:val="28"/>
        </w:rPr>
        <w:t>225</w:t>
      </w:r>
      <w:r w:rsidR="009B4C29">
        <w:rPr>
          <w:sz w:val="28"/>
          <w:szCs w:val="28"/>
        </w:rPr>
        <w:t>,00</w:t>
      </w:r>
      <w:r w:rsidRPr="652B74C0">
        <w:rPr>
          <w:sz w:val="28"/>
          <w:szCs w:val="28"/>
        </w:rPr>
        <w:t xml:space="preserve"> тыс. руб., на 01.01.2019 г. – 311</w:t>
      </w:r>
      <w:r w:rsidR="009B4C29">
        <w:rPr>
          <w:sz w:val="28"/>
          <w:szCs w:val="28"/>
        </w:rPr>
        <w:t> </w:t>
      </w:r>
      <w:r w:rsidRPr="652B74C0">
        <w:rPr>
          <w:sz w:val="28"/>
          <w:szCs w:val="28"/>
        </w:rPr>
        <w:t>051</w:t>
      </w:r>
      <w:r w:rsidR="009B4C29">
        <w:rPr>
          <w:sz w:val="28"/>
          <w:szCs w:val="28"/>
        </w:rPr>
        <w:t>,00</w:t>
      </w:r>
      <w:r w:rsidRPr="652B74C0">
        <w:rPr>
          <w:sz w:val="28"/>
          <w:szCs w:val="28"/>
        </w:rPr>
        <w:t xml:space="preserve"> тыс. руб., 996,2%);</w:t>
      </w:r>
      <w:proofErr w:type="gramEnd"/>
      <w:r w:rsidRPr="652B74C0">
        <w:rPr>
          <w:sz w:val="28"/>
          <w:szCs w:val="28"/>
        </w:rPr>
        <w:t xml:space="preserve"> строительство механической системы </w:t>
      </w:r>
      <w:proofErr w:type="spellStart"/>
      <w:r w:rsidRPr="652B74C0">
        <w:rPr>
          <w:sz w:val="28"/>
          <w:szCs w:val="28"/>
        </w:rPr>
        <w:t>оснежения</w:t>
      </w:r>
      <w:proofErr w:type="spellEnd"/>
      <w:r w:rsidRPr="652B74C0">
        <w:rPr>
          <w:sz w:val="28"/>
          <w:szCs w:val="28"/>
        </w:rPr>
        <w:t xml:space="preserve"> ГЛК «</w:t>
      </w:r>
      <w:proofErr w:type="spellStart"/>
      <w:r w:rsidRPr="652B74C0">
        <w:rPr>
          <w:sz w:val="28"/>
          <w:szCs w:val="28"/>
        </w:rPr>
        <w:t>Манжерок</w:t>
      </w:r>
      <w:proofErr w:type="spellEnd"/>
      <w:r w:rsidRPr="652B74C0">
        <w:rPr>
          <w:sz w:val="28"/>
          <w:szCs w:val="28"/>
        </w:rPr>
        <w:t>» (на 01.01.2018 г. – 91</w:t>
      </w:r>
      <w:r w:rsidR="009B4C29">
        <w:rPr>
          <w:sz w:val="28"/>
          <w:szCs w:val="28"/>
        </w:rPr>
        <w:t> </w:t>
      </w:r>
      <w:r w:rsidRPr="652B74C0">
        <w:rPr>
          <w:sz w:val="28"/>
          <w:szCs w:val="28"/>
        </w:rPr>
        <w:t>703</w:t>
      </w:r>
      <w:r w:rsidR="009B4C29">
        <w:rPr>
          <w:sz w:val="28"/>
          <w:szCs w:val="28"/>
        </w:rPr>
        <w:t>,00</w:t>
      </w:r>
      <w:r w:rsidRPr="652B74C0">
        <w:rPr>
          <w:sz w:val="28"/>
          <w:szCs w:val="28"/>
        </w:rPr>
        <w:t xml:space="preserve"> тыс. руб., на 01.01.2019 г. – 337</w:t>
      </w:r>
      <w:r w:rsidR="009B4C29">
        <w:rPr>
          <w:sz w:val="28"/>
          <w:szCs w:val="28"/>
        </w:rPr>
        <w:t> </w:t>
      </w:r>
      <w:r w:rsidRPr="652B74C0">
        <w:rPr>
          <w:sz w:val="28"/>
          <w:szCs w:val="28"/>
        </w:rPr>
        <w:t>967</w:t>
      </w:r>
      <w:r w:rsidR="009B4C29">
        <w:rPr>
          <w:sz w:val="28"/>
          <w:szCs w:val="28"/>
        </w:rPr>
        <w:t>,00</w:t>
      </w:r>
      <w:r w:rsidRPr="652B74C0">
        <w:rPr>
          <w:sz w:val="28"/>
          <w:szCs w:val="28"/>
        </w:rPr>
        <w:t xml:space="preserve"> тыс. руб., 368,5%). </w:t>
      </w:r>
    </w:p>
    <w:p w:rsidR="652B74C0" w:rsidRDefault="652B74C0" w:rsidP="00920769">
      <w:pPr>
        <w:ind w:firstLine="709"/>
        <w:jc w:val="both"/>
      </w:pPr>
      <w:r w:rsidRPr="652B74C0">
        <w:rPr>
          <w:sz w:val="28"/>
          <w:szCs w:val="28"/>
        </w:rPr>
        <w:t>Государственное управление и обеспечение военной безопасности; социальное обеспечение: за 2018 год – 111 598 тыс. руб. Завершение строительства Центра кинологической службы МВД по Республике Алтай (на 01.01.2018 г. – 50</w:t>
      </w:r>
      <w:r w:rsidR="009B4C29">
        <w:rPr>
          <w:sz w:val="28"/>
          <w:szCs w:val="28"/>
        </w:rPr>
        <w:t> </w:t>
      </w:r>
      <w:r w:rsidRPr="652B74C0">
        <w:rPr>
          <w:sz w:val="28"/>
          <w:szCs w:val="28"/>
        </w:rPr>
        <w:t>000</w:t>
      </w:r>
      <w:r w:rsidR="009B4C29">
        <w:rPr>
          <w:sz w:val="28"/>
          <w:szCs w:val="28"/>
        </w:rPr>
        <w:t>,00</w:t>
      </w:r>
      <w:r w:rsidRPr="652B74C0">
        <w:rPr>
          <w:sz w:val="28"/>
          <w:szCs w:val="28"/>
        </w:rPr>
        <w:t xml:space="preserve"> тыс. руб., на 01.01.2019 г. – 81 466,20 тыс. руб., 162,9%). </w:t>
      </w:r>
    </w:p>
    <w:p w:rsidR="009B4C29" w:rsidRPr="00DF14EE" w:rsidRDefault="652B74C0" w:rsidP="009B4C29">
      <w:pPr>
        <w:ind w:firstLine="708"/>
        <w:jc w:val="both"/>
        <w:rPr>
          <w:i/>
          <w:iCs/>
          <w:sz w:val="28"/>
          <w:szCs w:val="28"/>
          <w:lang w:eastAsia="ar-SA"/>
        </w:rPr>
      </w:pPr>
      <w:r w:rsidRPr="652B74C0">
        <w:rPr>
          <w:sz w:val="28"/>
          <w:szCs w:val="28"/>
        </w:rPr>
        <w:t xml:space="preserve"> </w:t>
      </w:r>
      <w:r w:rsidR="009B4C29">
        <w:rPr>
          <w:sz w:val="28"/>
          <w:szCs w:val="28"/>
          <w:lang w:eastAsia="ar-SA"/>
        </w:rPr>
        <w:t>По состоянию на</w:t>
      </w:r>
      <w:r w:rsidR="009B4C29" w:rsidRPr="00DF14EE">
        <w:rPr>
          <w:sz w:val="28"/>
          <w:szCs w:val="28"/>
          <w:lang w:eastAsia="ar-SA"/>
        </w:rPr>
        <w:t xml:space="preserve"> 01.01.2019 г. </w:t>
      </w:r>
      <w:r w:rsidR="009B4C29">
        <w:rPr>
          <w:sz w:val="28"/>
          <w:szCs w:val="28"/>
          <w:lang w:eastAsia="ar-SA"/>
        </w:rPr>
        <w:t xml:space="preserve">за счет внебюджетных источников </w:t>
      </w:r>
      <w:r w:rsidR="009B4C29" w:rsidRPr="00DF14EE">
        <w:rPr>
          <w:sz w:val="28"/>
          <w:szCs w:val="28"/>
          <w:lang w:eastAsia="ar-SA"/>
        </w:rPr>
        <w:t>реализовывались следующие крупные</w:t>
      </w:r>
      <w:r w:rsidR="009B4C29">
        <w:rPr>
          <w:sz w:val="28"/>
          <w:szCs w:val="28"/>
          <w:lang w:eastAsia="ar-SA"/>
        </w:rPr>
        <w:t xml:space="preserve"> инвестиционные проекты</w:t>
      </w:r>
      <w:r w:rsidR="009B4C29" w:rsidRPr="00DF14EE">
        <w:rPr>
          <w:i/>
          <w:iCs/>
          <w:sz w:val="28"/>
          <w:szCs w:val="28"/>
          <w:lang w:eastAsia="ar-SA"/>
        </w:rPr>
        <w:t>:</w:t>
      </w:r>
    </w:p>
    <w:p w:rsidR="652B74C0" w:rsidRDefault="652B74C0" w:rsidP="00920769">
      <w:pPr>
        <w:ind w:firstLine="709"/>
        <w:jc w:val="both"/>
      </w:pPr>
    </w:p>
    <w:p w:rsidR="652B74C0" w:rsidRDefault="652B74C0" w:rsidP="00920769">
      <w:pPr>
        <w:ind w:firstLine="709"/>
        <w:jc w:val="both"/>
      </w:pPr>
      <w:proofErr w:type="gramStart"/>
      <w:r w:rsidRPr="652B74C0">
        <w:rPr>
          <w:sz w:val="28"/>
          <w:szCs w:val="28"/>
        </w:rPr>
        <w:lastRenderedPageBreak/>
        <w:t xml:space="preserve">524 200 тыс. руб. – строительство третьей очереди </w:t>
      </w:r>
      <w:proofErr w:type="spellStart"/>
      <w:r w:rsidRPr="652B74C0">
        <w:rPr>
          <w:sz w:val="28"/>
          <w:szCs w:val="28"/>
        </w:rPr>
        <w:t>Майминской</w:t>
      </w:r>
      <w:proofErr w:type="spellEnd"/>
      <w:r w:rsidRPr="652B74C0">
        <w:rPr>
          <w:sz w:val="28"/>
          <w:szCs w:val="28"/>
        </w:rPr>
        <w:t xml:space="preserve"> солнечной электростанции мощностью 5 мВт; 367</w:t>
      </w:r>
      <w:r w:rsidR="009B4C29">
        <w:rPr>
          <w:sz w:val="28"/>
          <w:szCs w:val="28"/>
        </w:rPr>
        <w:t> </w:t>
      </w:r>
      <w:r w:rsidRPr="652B74C0">
        <w:rPr>
          <w:sz w:val="28"/>
          <w:szCs w:val="28"/>
        </w:rPr>
        <w:t>900</w:t>
      </w:r>
      <w:r w:rsidR="009B4C29">
        <w:rPr>
          <w:sz w:val="28"/>
          <w:szCs w:val="28"/>
        </w:rPr>
        <w:t>,00</w:t>
      </w:r>
      <w:r w:rsidRPr="652B74C0">
        <w:rPr>
          <w:sz w:val="28"/>
          <w:szCs w:val="28"/>
        </w:rPr>
        <w:t xml:space="preserve"> тыс. руб. – строительство объектов инфраструктуры ГЛК «</w:t>
      </w:r>
      <w:proofErr w:type="spellStart"/>
      <w:r w:rsidRPr="652B74C0">
        <w:rPr>
          <w:sz w:val="28"/>
          <w:szCs w:val="28"/>
        </w:rPr>
        <w:t>Манжерок</w:t>
      </w:r>
      <w:proofErr w:type="spellEnd"/>
      <w:r w:rsidRPr="652B74C0">
        <w:rPr>
          <w:sz w:val="28"/>
          <w:szCs w:val="28"/>
        </w:rPr>
        <w:t>»; 1 008</w:t>
      </w:r>
      <w:r w:rsidR="009B4C29">
        <w:rPr>
          <w:sz w:val="28"/>
          <w:szCs w:val="28"/>
        </w:rPr>
        <w:t> </w:t>
      </w:r>
      <w:r w:rsidRPr="652B74C0">
        <w:rPr>
          <w:sz w:val="28"/>
          <w:szCs w:val="28"/>
        </w:rPr>
        <w:t>500</w:t>
      </w:r>
      <w:r w:rsidR="009B4C29">
        <w:rPr>
          <w:sz w:val="28"/>
          <w:szCs w:val="28"/>
        </w:rPr>
        <w:t>,00</w:t>
      </w:r>
      <w:r w:rsidRPr="652B74C0">
        <w:rPr>
          <w:sz w:val="28"/>
          <w:szCs w:val="28"/>
        </w:rPr>
        <w:t xml:space="preserve"> тыс. руб. – строительство объектов туристического комплекса ООО «Алтай </w:t>
      </w:r>
      <w:proofErr w:type="spellStart"/>
      <w:r w:rsidRPr="652B74C0">
        <w:rPr>
          <w:sz w:val="28"/>
          <w:szCs w:val="28"/>
        </w:rPr>
        <w:t>Резорт</w:t>
      </w:r>
      <w:proofErr w:type="spellEnd"/>
      <w:r w:rsidRPr="652B74C0">
        <w:rPr>
          <w:sz w:val="28"/>
          <w:szCs w:val="28"/>
        </w:rPr>
        <w:t>»; 242</w:t>
      </w:r>
      <w:r w:rsidR="009B4C29">
        <w:rPr>
          <w:sz w:val="28"/>
          <w:szCs w:val="28"/>
        </w:rPr>
        <w:t> </w:t>
      </w:r>
      <w:r w:rsidRPr="652B74C0">
        <w:rPr>
          <w:sz w:val="28"/>
          <w:szCs w:val="28"/>
        </w:rPr>
        <w:t>108</w:t>
      </w:r>
      <w:r w:rsidR="009B4C29">
        <w:rPr>
          <w:sz w:val="28"/>
          <w:szCs w:val="28"/>
        </w:rPr>
        <w:t>,00 тыс. руб.</w:t>
      </w:r>
      <w:r w:rsidRPr="652B74C0">
        <w:rPr>
          <w:sz w:val="28"/>
          <w:szCs w:val="28"/>
        </w:rPr>
        <w:t xml:space="preserve"> – строительство и реконструкция объектов электроэнергетики ПАО МРСК «Сибири»; 55</w:t>
      </w:r>
      <w:r w:rsidR="009B4C29">
        <w:rPr>
          <w:sz w:val="28"/>
          <w:szCs w:val="28"/>
        </w:rPr>
        <w:t> </w:t>
      </w:r>
      <w:r w:rsidRPr="652B74C0">
        <w:rPr>
          <w:sz w:val="28"/>
          <w:szCs w:val="28"/>
        </w:rPr>
        <w:t>949</w:t>
      </w:r>
      <w:r w:rsidR="009B4C29">
        <w:rPr>
          <w:sz w:val="28"/>
          <w:szCs w:val="28"/>
        </w:rPr>
        <w:t>,00</w:t>
      </w:r>
      <w:r w:rsidRPr="652B74C0">
        <w:rPr>
          <w:sz w:val="28"/>
          <w:szCs w:val="28"/>
        </w:rPr>
        <w:t xml:space="preserve"> тыс. руб. – строительство подводящих газопроводов в </w:t>
      </w:r>
      <w:proofErr w:type="spellStart"/>
      <w:r w:rsidRPr="652B74C0">
        <w:rPr>
          <w:sz w:val="28"/>
          <w:szCs w:val="28"/>
        </w:rPr>
        <w:t>Майминском</w:t>
      </w:r>
      <w:proofErr w:type="spellEnd"/>
      <w:r w:rsidRPr="652B74C0">
        <w:rPr>
          <w:sz w:val="28"/>
          <w:szCs w:val="28"/>
        </w:rPr>
        <w:t xml:space="preserve"> районе.</w:t>
      </w:r>
      <w:proofErr w:type="gramEnd"/>
    </w:p>
    <w:p w:rsidR="00BF3CED" w:rsidRDefault="00BF3CED" w:rsidP="00920769">
      <w:pPr>
        <w:pStyle w:val="ConsPlusNonformat"/>
        <w:ind w:firstLine="709"/>
        <w:jc w:val="both"/>
        <w:rPr>
          <w:rFonts w:ascii="Times New Roman" w:hAnsi="Times New Roman" w:cs="Times New Roman"/>
          <w:b/>
          <w:sz w:val="26"/>
          <w:szCs w:val="26"/>
        </w:rPr>
      </w:pPr>
    </w:p>
    <w:p w:rsidR="00BF3CED" w:rsidRDefault="5D6AF3A9" w:rsidP="00920769">
      <w:pPr>
        <w:pStyle w:val="ConsPlusNonformat"/>
        <w:ind w:firstLine="709"/>
        <w:jc w:val="both"/>
        <w:rPr>
          <w:rFonts w:ascii="Times New Roman" w:hAnsi="Times New Roman" w:cs="Times New Roman"/>
          <w:b/>
          <w:sz w:val="26"/>
          <w:szCs w:val="26"/>
        </w:rPr>
      </w:pPr>
      <w:r w:rsidRPr="5D6AF3A9">
        <w:rPr>
          <w:rFonts w:ascii="Times New Roman" w:hAnsi="Times New Roman" w:cs="Times New Roman"/>
          <w:b/>
          <w:bCs/>
          <w:sz w:val="26"/>
          <w:szCs w:val="26"/>
        </w:rPr>
        <w:t>П.4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0BF3CED" w:rsidRDefault="5D6AF3A9" w:rsidP="00920769">
      <w:pPr>
        <w:tabs>
          <w:tab w:val="left" w:pos="4962"/>
        </w:tabs>
        <w:ind w:firstLine="709"/>
        <w:jc w:val="both"/>
      </w:pPr>
      <w:r w:rsidRPr="5D6AF3A9">
        <w:rPr>
          <w:sz w:val="28"/>
          <w:szCs w:val="28"/>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 по состоянию на 01.01.2019 г. составляет 33,68%, по сравнению на 01.01.2018 г. произошло уменьшение на 0,03%.</w:t>
      </w:r>
    </w:p>
    <w:p w:rsidR="00847473" w:rsidRDefault="00847473" w:rsidP="00847473">
      <w:pPr>
        <w:ind w:firstLine="709"/>
        <w:jc w:val="both"/>
        <w:rPr>
          <w:sz w:val="28"/>
          <w:szCs w:val="28"/>
        </w:rPr>
      </w:pPr>
      <w:r w:rsidRPr="00847473">
        <w:rPr>
          <w:sz w:val="28"/>
          <w:szCs w:val="28"/>
        </w:rPr>
        <w:t>На уменьшение площади земельных участков, являющихся объектами налогообложения, повлияло уменьшение приобретения права собственности на земельные участки, находящиеся в аренде после окончания строительства объектов связанное с падением реально располагаемыми доходами населения.</w:t>
      </w:r>
    </w:p>
    <w:p w:rsidR="00BF3CED" w:rsidRDefault="5D6AF3A9" w:rsidP="00920769">
      <w:pPr>
        <w:tabs>
          <w:tab w:val="left" w:pos="4962"/>
        </w:tabs>
        <w:ind w:firstLine="709"/>
        <w:jc w:val="both"/>
      </w:pPr>
      <w:r w:rsidRPr="5D6AF3A9">
        <w:rPr>
          <w:sz w:val="28"/>
          <w:szCs w:val="28"/>
        </w:rPr>
        <w:t xml:space="preserve">Администрацией муниципального образования «Майминский район» совместно со специалистами сельских поселений, проводилась разъяснительная работа с физическими и юридическими лицами о необходимости приобретения права собственности на земельные участки, находящиеся в аренде после окончания строительства объектов, расположенных на арендованных участках. </w:t>
      </w:r>
    </w:p>
    <w:p w:rsidR="00BF3CED" w:rsidRDefault="5D6AF3A9" w:rsidP="00920769">
      <w:pPr>
        <w:tabs>
          <w:tab w:val="left" w:pos="4962"/>
        </w:tabs>
        <w:ind w:firstLine="709"/>
        <w:jc w:val="both"/>
      </w:pPr>
      <w:r w:rsidRPr="5D6AF3A9">
        <w:rPr>
          <w:sz w:val="28"/>
          <w:szCs w:val="28"/>
        </w:rPr>
        <w:t>В 2018 году общая площадь территории муниципального образования «Майминский район» составляет 128 500 га.</w:t>
      </w:r>
    </w:p>
    <w:p w:rsidR="00BF3CED" w:rsidRDefault="5D6AF3A9" w:rsidP="00920769">
      <w:pPr>
        <w:tabs>
          <w:tab w:val="left" w:pos="4962"/>
        </w:tabs>
        <w:ind w:firstLine="709"/>
        <w:jc w:val="both"/>
      </w:pPr>
      <w:proofErr w:type="gramStart"/>
      <w:r w:rsidRPr="5D6AF3A9">
        <w:rPr>
          <w:sz w:val="28"/>
          <w:szCs w:val="28"/>
        </w:rPr>
        <w:t>Общая площадь земельных участков, являющихся объектами налогообложения земельным налогом по состоянию 01.01.2019 г., составила 43 280 га, что составляет 33,68% от общей площади территории муниципального образования «Майминский район», т.к. из общей площади территории муниципального района исключены земельные участки, не являющиеся объектами налогообложения, в соответствии со ст. 389 Налогового кодекса Российской Федерации, а именно:</w:t>
      </w:r>
      <w:proofErr w:type="gramEnd"/>
    </w:p>
    <w:p w:rsidR="00BF3CED" w:rsidRDefault="5D6AF3A9" w:rsidP="00920769">
      <w:pPr>
        <w:tabs>
          <w:tab w:val="left" w:pos="4962"/>
        </w:tabs>
        <w:ind w:firstLine="709"/>
        <w:jc w:val="both"/>
      </w:pPr>
      <w:r w:rsidRPr="5D6AF3A9">
        <w:rPr>
          <w:sz w:val="28"/>
          <w:szCs w:val="28"/>
        </w:rPr>
        <w:t>39 868 га – земли лесного фонда;</w:t>
      </w:r>
    </w:p>
    <w:p w:rsidR="00BF3CED" w:rsidRDefault="5D6AF3A9" w:rsidP="00920769">
      <w:pPr>
        <w:tabs>
          <w:tab w:val="left" w:pos="4962"/>
        </w:tabs>
        <w:ind w:firstLine="709"/>
        <w:jc w:val="both"/>
      </w:pPr>
      <w:r w:rsidRPr="5D6AF3A9">
        <w:rPr>
          <w:sz w:val="28"/>
          <w:szCs w:val="28"/>
        </w:rPr>
        <w:t>1 109 га – земли водного фонда;</w:t>
      </w:r>
    </w:p>
    <w:p w:rsidR="00BF3CED" w:rsidRDefault="5D6AF3A9" w:rsidP="00920769">
      <w:pPr>
        <w:tabs>
          <w:tab w:val="left" w:pos="4962"/>
        </w:tabs>
        <w:ind w:firstLine="709"/>
        <w:jc w:val="both"/>
      </w:pPr>
      <w:r w:rsidRPr="5D6AF3A9">
        <w:rPr>
          <w:sz w:val="28"/>
          <w:szCs w:val="28"/>
        </w:rPr>
        <w:t>11 284 га – земли государственного запаса, по которым не определена категория земель, отсутствует кадастровая оценка и которые никому не предоставлены;</w:t>
      </w:r>
    </w:p>
    <w:p w:rsidR="00BF3CED" w:rsidRDefault="5D6AF3A9" w:rsidP="00920769">
      <w:pPr>
        <w:tabs>
          <w:tab w:val="left" w:pos="4962"/>
        </w:tabs>
        <w:ind w:firstLine="709"/>
        <w:jc w:val="both"/>
      </w:pPr>
      <w:r w:rsidRPr="5D6AF3A9">
        <w:rPr>
          <w:sz w:val="28"/>
          <w:szCs w:val="28"/>
        </w:rPr>
        <w:t>48 га – земли обороны и безопасности;</w:t>
      </w:r>
    </w:p>
    <w:p w:rsidR="00BF3CED" w:rsidRDefault="5D6AF3A9" w:rsidP="00920769">
      <w:pPr>
        <w:tabs>
          <w:tab w:val="left" w:pos="4962"/>
        </w:tabs>
        <w:ind w:firstLine="709"/>
        <w:jc w:val="both"/>
      </w:pPr>
      <w:r w:rsidRPr="5D6AF3A9">
        <w:rPr>
          <w:sz w:val="28"/>
          <w:szCs w:val="28"/>
        </w:rPr>
        <w:t>32 913 га – земли, предоставленные в аренду физическим и юридическим лицам. На данные земли налог не начисляется, а наполняемость  бюджета осуществляется от арендных платежей.</w:t>
      </w:r>
    </w:p>
    <w:p w:rsidR="00BF3CED" w:rsidRDefault="5D6AF3A9" w:rsidP="00920769">
      <w:pPr>
        <w:tabs>
          <w:tab w:val="left" w:pos="4962"/>
        </w:tabs>
        <w:ind w:firstLine="709"/>
        <w:jc w:val="both"/>
        <w:rPr>
          <w:spacing w:val="-4"/>
          <w:sz w:val="28"/>
          <w:szCs w:val="28"/>
        </w:rPr>
      </w:pPr>
      <w:r w:rsidRPr="5D6AF3A9">
        <w:rPr>
          <w:sz w:val="28"/>
          <w:szCs w:val="28"/>
        </w:rPr>
        <w:lastRenderedPageBreak/>
        <w:t>Уточненные данные взяты из формы федерального статистического наблюдения № 22-1 «Сведения о наличии и распределении земель по категориям и формам собственности» на 01.01.2019 г., реестр Арендаторов Майминского района по состоянию на 01.01.2019 г., реестр договоров купли-продажи Майминского района по состоянию на 01.01.2019 г.</w:t>
      </w:r>
    </w:p>
    <w:p w:rsidR="00BF3CED" w:rsidRDefault="00BF3CED" w:rsidP="00920769">
      <w:pPr>
        <w:tabs>
          <w:tab w:val="left" w:pos="4962"/>
        </w:tabs>
        <w:ind w:firstLine="709"/>
        <w:jc w:val="both"/>
        <w:rPr>
          <w:spacing w:val="-4"/>
          <w:sz w:val="28"/>
          <w:szCs w:val="28"/>
        </w:rPr>
      </w:pPr>
    </w:p>
    <w:p w:rsidR="00BF3CED" w:rsidRDefault="00920769" w:rsidP="00920769">
      <w:pPr>
        <w:tabs>
          <w:tab w:val="left" w:pos="4962"/>
        </w:tabs>
        <w:ind w:firstLine="709"/>
        <w:jc w:val="both"/>
        <w:rPr>
          <w:b/>
          <w:bCs/>
          <w:sz w:val="26"/>
          <w:szCs w:val="26"/>
        </w:rPr>
      </w:pPr>
      <w:r w:rsidRPr="29E49ABB">
        <w:rPr>
          <w:b/>
          <w:bCs/>
          <w:spacing w:val="-4"/>
          <w:sz w:val="26"/>
          <w:szCs w:val="26"/>
        </w:rPr>
        <w:t xml:space="preserve">П.5 Доля прибыльных сельскохозяйственных </w:t>
      </w:r>
      <w:proofErr w:type="gramStart"/>
      <w:r w:rsidRPr="29E49ABB">
        <w:rPr>
          <w:b/>
          <w:bCs/>
          <w:spacing w:val="-4"/>
          <w:sz w:val="26"/>
          <w:szCs w:val="26"/>
        </w:rPr>
        <w:t>организаций</w:t>
      </w:r>
      <w:proofErr w:type="gramEnd"/>
      <w:r w:rsidRPr="29E49ABB">
        <w:rPr>
          <w:b/>
          <w:bCs/>
          <w:spacing w:val="-4"/>
          <w:sz w:val="26"/>
          <w:szCs w:val="26"/>
        </w:rPr>
        <w:t xml:space="preserve"> в общем их числе.</w:t>
      </w:r>
    </w:p>
    <w:p w:rsidR="00BF3CED" w:rsidRDefault="2AE4D878" w:rsidP="00920769">
      <w:pPr>
        <w:tabs>
          <w:tab w:val="left" w:pos="4962"/>
        </w:tabs>
        <w:ind w:firstLine="709"/>
        <w:jc w:val="both"/>
        <w:rPr>
          <w:sz w:val="28"/>
          <w:szCs w:val="28"/>
        </w:rPr>
      </w:pPr>
      <w:r w:rsidRPr="2AE4D878">
        <w:rPr>
          <w:sz w:val="28"/>
          <w:szCs w:val="28"/>
        </w:rPr>
        <w:t>Число прибыльных сельскохозяйственных организаций, в том числе предприятий переработки и кооперативов составило 8. За 2018 год отчитались 10 сельскохозяйственных организаций</w:t>
      </w:r>
      <w:r w:rsidR="002410CC">
        <w:rPr>
          <w:sz w:val="28"/>
          <w:szCs w:val="28"/>
        </w:rPr>
        <w:t>, в том числе убыточными являются ООО «БСХП» и СППК «</w:t>
      </w:r>
      <w:proofErr w:type="spellStart"/>
      <w:r w:rsidR="002410CC">
        <w:rPr>
          <w:sz w:val="28"/>
          <w:szCs w:val="28"/>
        </w:rPr>
        <w:t>Биотех</w:t>
      </w:r>
      <w:proofErr w:type="spellEnd"/>
      <w:r w:rsidR="002410CC">
        <w:rPr>
          <w:sz w:val="28"/>
          <w:szCs w:val="28"/>
        </w:rPr>
        <w:t xml:space="preserve">». </w:t>
      </w:r>
    </w:p>
    <w:p w:rsidR="00BF3CED" w:rsidRDefault="73D508E7" w:rsidP="00920769">
      <w:pPr>
        <w:tabs>
          <w:tab w:val="left" w:pos="4962"/>
        </w:tabs>
        <w:ind w:firstLine="709"/>
        <w:jc w:val="both"/>
        <w:rPr>
          <w:sz w:val="28"/>
          <w:szCs w:val="28"/>
        </w:rPr>
      </w:pPr>
      <w:r w:rsidRPr="73D508E7">
        <w:rPr>
          <w:sz w:val="28"/>
          <w:szCs w:val="28"/>
        </w:rPr>
        <w:t>Доля прибыльных организаций в 2018 году составила 80,0%</w:t>
      </w:r>
      <w:r w:rsidR="002410CC">
        <w:rPr>
          <w:sz w:val="28"/>
          <w:szCs w:val="28"/>
        </w:rPr>
        <w:t>, по сравнению с 2017 годом произошло уменьшение на 20%</w:t>
      </w:r>
      <w:r w:rsidRPr="73D508E7">
        <w:rPr>
          <w:sz w:val="28"/>
          <w:szCs w:val="28"/>
        </w:rPr>
        <w:t>.</w:t>
      </w:r>
    </w:p>
    <w:p w:rsidR="00BF3CED" w:rsidRDefault="29E49ABB" w:rsidP="00920769">
      <w:pPr>
        <w:tabs>
          <w:tab w:val="left" w:pos="4962"/>
        </w:tabs>
        <w:ind w:firstLine="709"/>
        <w:jc w:val="both"/>
      </w:pPr>
      <w:r w:rsidRPr="29E49ABB">
        <w:rPr>
          <w:sz w:val="28"/>
          <w:szCs w:val="28"/>
        </w:rPr>
        <w:t xml:space="preserve">В аграрном секторе зарегистрировано 85 крестьянских фермерских хозяйств и ИП. Также на территории Майминского района зарегистрировано 5 </w:t>
      </w:r>
      <w:proofErr w:type="spellStart"/>
      <w:r w:rsidRPr="29E49ABB">
        <w:rPr>
          <w:sz w:val="28"/>
          <w:szCs w:val="28"/>
        </w:rPr>
        <w:t>СППКа</w:t>
      </w:r>
      <w:proofErr w:type="spellEnd"/>
      <w:r w:rsidRPr="29E49ABB">
        <w:rPr>
          <w:sz w:val="28"/>
          <w:szCs w:val="28"/>
        </w:rPr>
        <w:t xml:space="preserve"> (СППК «</w:t>
      </w:r>
      <w:proofErr w:type="spellStart"/>
      <w:r w:rsidRPr="29E49ABB">
        <w:rPr>
          <w:sz w:val="28"/>
          <w:szCs w:val="28"/>
        </w:rPr>
        <w:t>Ак</w:t>
      </w:r>
      <w:proofErr w:type="spellEnd"/>
      <w:r w:rsidRPr="29E49ABB">
        <w:rPr>
          <w:sz w:val="28"/>
          <w:szCs w:val="28"/>
        </w:rPr>
        <w:t xml:space="preserve"> </w:t>
      </w:r>
      <w:proofErr w:type="spellStart"/>
      <w:r w:rsidRPr="29E49ABB">
        <w:rPr>
          <w:sz w:val="28"/>
          <w:szCs w:val="28"/>
        </w:rPr>
        <w:t>Боочы</w:t>
      </w:r>
      <w:proofErr w:type="spellEnd"/>
      <w:r w:rsidRPr="29E49ABB">
        <w:rPr>
          <w:sz w:val="28"/>
          <w:szCs w:val="28"/>
        </w:rPr>
        <w:t>», СППК «</w:t>
      </w:r>
      <w:proofErr w:type="spellStart"/>
      <w:r w:rsidRPr="29E49ABB">
        <w:rPr>
          <w:sz w:val="28"/>
          <w:szCs w:val="28"/>
        </w:rPr>
        <w:t>Биотех</w:t>
      </w:r>
      <w:proofErr w:type="spellEnd"/>
      <w:r w:rsidRPr="29E49ABB">
        <w:rPr>
          <w:sz w:val="28"/>
          <w:szCs w:val="28"/>
        </w:rPr>
        <w:t xml:space="preserve">», СППК «Алтай </w:t>
      </w:r>
      <w:proofErr w:type="spellStart"/>
      <w:r w:rsidRPr="29E49ABB">
        <w:rPr>
          <w:sz w:val="28"/>
          <w:szCs w:val="28"/>
        </w:rPr>
        <w:t>Биопант</w:t>
      </w:r>
      <w:proofErr w:type="spellEnd"/>
      <w:r w:rsidRPr="29E49ABB">
        <w:rPr>
          <w:sz w:val="28"/>
          <w:szCs w:val="28"/>
        </w:rPr>
        <w:t>», СППК «Бай Ару», СППК «Звезда»).</w:t>
      </w:r>
    </w:p>
    <w:p w:rsidR="00BF3CED" w:rsidRDefault="00920769" w:rsidP="00920769">
      <w:pPr>
        <w:tabs>
          <w:tab w:val="left" w:pos="4962"/>
        </w:tabs>
        <w:ind w:firstLine="709"/>
        <w:jc w:val="both"/>
        <w:rPr>
          <w:b/>
          <w:bCs/>
          <w:sz w:val="26"/>
          <w:szCs w:val="26"/>
        </w:rPr>
      </w:pPr>
      <w:r w:rsidRPr="652B74C0">
        <w:rPr>
          <w:b/>
          <w:bCs/>
          <w:spacing w:val="-4"/>
          <w:sz w:val="26"/>
          <w:szCs w:val="26"/>
        </w:rPr>
        <w:t xml:space="preserve"> </w:t>
      </w:r>
      <w:proofErr w:type="gramStart"/>
      <w:r w:rsidR="652B74C0" w:rsidRPr="652B74C0">
        <w:rPr>
          <w:sz w:val="28"/>
          <w:szCs w:val="28"/>
        </w:rPr>
        <w:t>Объем производства продукции сельского хозяйства во всех категориях хозяйств за 2018 год в фактически действовавших ценах составил 563,1 млн. руб., к аналогичному периоду прошлого года – 112,9%. В том числе произведено сельхозпродукции по растениеводству на сумму 275,9 млн. руб. и по животноводству на сумму 287,2 млн. руб. Индекс производства продукции сельского хозяйства в хозяйствах всех категорий за отчетный период составил 101,8</w:t>
      </w:r>
      <w:proofErr w:type="gramEnd"/>
      <w:r w:rsidR="652B74C0" w:rsidRPr="652B74C0">
        <w:rPr>
          <w:sz w:val="28"/>
          <w:szCs w:val="28"/>
        </w:rPr>
        <w:t xml:space="preserve"> в том числе по растениеводству составил 100,1% и по животноводству составил 103,6%.</w:t>
      </w:r>
    </w:p>
    <w:p w:rsidR="652B74C0" w:rsidRDefault="652B74C0" w:rsidP="00920769">
      <w:pPr>
        <w:ind w:firstLine="709"/>
        <w:jc w:val="both"/>
        <w:rPr>
          <w:b/>
          <w:bCs/>
          <w:sz w:val="26"/>
          <w:szCs w:val="26"/>
        </w:rPr>
      </w:pPr>
    </w:p>
    <w:p w:rsidR="00BF3CED" w:rsidRDefault="02204880" w:rsidP="00920769">
      <w:pPr>
        <w:pStyle w:val="ConsPlusNonformat"/>
        <w:ind w:firstLine="709"/>
        <w:jc w:val="both"/>
        <w:rPr>
          <w:rFonts w:ascii="Times New Roman" w:hAnsi="Times New Roman" w:cs="Times New Roman"/>
          <w:b/>
          <w:bCs/>
          <w:sz w:val="26"/>
          <w:szCs w:val="26"/>
        </w:rPr>
      </w:pPr>
      <w:r w:rsidRPr="02204880">
        <w:rPr>
          <w:rFonts w:ascii="Times New Roman" w:hAnsi="Times New Roman" w:cs="Times New Roman"/>
          <w:b/>
          <w:bCs/>
          <w:sz w:val="26"/>
          <w:szCs w:val="26"/>
        </w:rPr>
        <w:t>П.6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2204880" w:rsidRDefault="2AE4D878" w:rsidP="00920769">
      <w:pPr>
        <w:ind w:firstLine="709"/>
        <w:jc w:val="both"/>
      </w:pPr>
      <w:proofErr w:type="gramStart"/>
      <w:r w:rsidRPr="2AE4D878">
        <w:rPr>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2018 году составила 48,55%</w:t>
      </w:r>
      <w:r w:rsidR="002410CC">
        <w:rPr>
          <w:sz w:val="28"/>
          <w:szCs w:val="28"/>
        </w:rPr>
        <w:t xml:space="preserve"> по сравнению с 2017 годом произошло уменьшение на 1,41%</w:t>
      </w:r>
      <w:r w:rsidRPr="2AE4D878">
        <w:rPr>
          <w:sz w:val="28"/>
          <w:szCs w:val="28"/>
        </w:rPr>
        <w:t xml:space="preserve">. Снижение показателя связано с проведением в 2018 году текущего ремонта на автомобильных дорогах общего пользования местного значения протяженностью 3,27264 км (с. Майма, с. </w:t>
      </w:r>
      <w:proofErr w:type="spellStart"/>
      <w:r w:rsidRPr="2AE4D878">
        <w:rPr>
          <w:sz w:val="28"/>
          <w:szCs w:val="28"/>
        </w:rPr>
        <w:t>Соузга</w:t>
      </w:r>
      <w:proofErr w:type="spellEnd"/>
      <w:r w:rsidRPr="2AE4D878">
        <w:rPr>
          <w:sz w:val="28"/>
          <w:szCs w:val="28"/>
        </w:rPr>
        <w:t>, п</w:t>
      </w:r>
      <w:proofErr w:type="gramEnd"/>
      <w:r w:rsidRPr="2AE4D878">
        <w:rPr>
          <w:sz w:val="28"/>
          <w:szCs w:val="28"/>
        </w:rPr>
        <w:t xml:space="preserve">. </w:t>
      </w:r>
      <w:proofErr w:type="spellStart"/>
      <w:r w:rsidRPr="2AE4D878">
        <w:rPr>
          <w:sz w:val="28"/>
          <w:szCs w:val="28"/>
        </w:rPr>
        <w:t>Алферово</w:t>
      </w:r>
      <w:proofErr w:type="spellEnd"/>
      <w:r w:rsidRPr="2AE4D878">
        <w:rPr>
          <w:sz w:val="28"/>
          <w:szCs w:val="28"/>
        </w:rPr>
        <w:t xml:space="preserve">, </w:t>
      </w:r>
      <w:proofErr w:type="gramStart"/>
      <w:r w:rsidRPr="2AE4D878">
        <w:rPr>
          <w:sz w:val="28"/>
          <w:szCs w:val="28"/>
        </w:rPr>
        <w:t xml:space="preserve">с. </w:t>
      </w:r>
      <w:proofErr w:type="spellStart"/>
      <w:r w:rsidRPr="2AE4D878">
        <w:rPr>
          <w:sz w:val="28"/>
          <w:szCs w:val="28"/>
        </w:rPr>
        <w:t>Усть</w:t>
      </w:r>
      <w:proofErr w:type="spellEnd"/>
      <w:r w:rsidRPr="2AE4D878">
        <w:rPr>
          <w:sz w:val="28"/>
          <w:szCs w:val="28"/>
        </w:rPr>
        <w:t xml:space="preserve"> – </w:t>
      </w:r>
      <w:proofErr w:type="spellStart"/>
      <w:r w:rsidRPr="2AE4D878">
        <w:rPr>
          <w:sz w:val="28"/>
          <w:szCs w:val="28"/>
        </w:rPr>
        <w:t>Муны</w:t>
      </w:r>
      <w:proofErr w:type="spellEnd"/>
      <w:r w:rsidRPr="2AE4D878">
        <w:rPr>
          <w:sz w:val="28"/>
          <w:szCs w:val="28"/>
        </w:rPr>
        <w:t>).</w:t>
      </w:r>
      <w:proofErr w:type="gramEnd"/>
      <w:r w:rsidRPr="2AE4D878">
        <w:rPr>
          <w:sz w:val="28"/>
          <w:szCs w:val="28"/>
        </w:rPr>
        <w:t xml:space="preserve"> На плановый период 2019 – 2022 гг. данный показатель планируется улучшить в связи с проведением ремонтных работ согласно Национальному проекту «Безопасные и качественные автомобильные дороги» Программы комплексного развития объединенной дорожной сети Республики Алтай, а так же входящих в состав городской агломерации на 2019 – 2024 год.</w:t>
      </w:r>
    </w:p>
    <w:p w:rsidR="02204880" w:rsidRDefault="02204880" w:rsidP="00920769">
      <w:pPr>
        <w:pStyle w:val="ConsPlusNonformat"/>
        <w:ind w:firstLine="709"/>
        <w:jc w:val="both"/>
        <w:rPr>
          <w:rFonts w:ascii="Times New Roman" w:hAnsi="Times New Roman" w:cs="Times New Roman"/>
          <w:b/>
          <w:bCs/>
          <w:sz w:val="26"/>
          <w:szCs w:val="26"/>
        </w:rPr>
      </w:pPr>
    </w:p>
    <w:p w:rsidR="00BF3CED" w:rsidRDefault="606D732D" w:rsidP="00920769">
      <w:pPr>
        <w:widowControl w:val="0"/>
        <w:autoSpaceDE w:val="0"/>
        <w:ind w:firstLine="709"/>
        <w:jc w:val="both"/>
        <w:rPr>
          <w:b/>
          <w:sz w:val="26"/>
          <w:szCs w:val="26"/>
        </w:rPr>
      </w:pPr>
      <w:r w:rsidRPr="606D732D">
        <w:rPr>
          <w:b/>
          <w:bCs/>
          <w:sz w:val="26"/>
          <w:szCs w:val="26"/>
        </w:rPr>
        <w:t xml:space="preserve">П.7 Доля населения, проживающего в населенных пунктах, не имеющих </w:t>
      </w:r>
      <w:r w:rsidRPr="606D732D">
        <w:rPr>
          <w:b/>
          <w:bCs/>
          <w:sz w:val="26"/>
          <w:szCs w:val="26"/>
        </w:rPr>
        <w:lastRenderedPageBreak/>
        <w:t>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606D732D" w:rsidRDefault="606D732D" w:rsidP="00920769">
      <w:pPr>
        <w:ind w:firstLine="709"/>
        <w:jc w:val="both"/>
      </w:pPr>
      <w:r w:rsidRPr="606D732D">
        <w:rPr>
          <w:sz w:val="28"/>
          <w:szCs w:val="28"/>
        </w:rPr>
        <w:t xml:space="preserve">Доля населения, проживающего в населенных пунктах, не имеющих регулярного автобусного сообщения, с административным центром </w:t>
      </w:r>
      <w:r w:rsidR="002410CC">
        <w:rPr>
          <w:sz w:val="28"/>
          <w:szCs w:val="28"/>
        </w:rPr>
        <w:t>по состоянию на 01.01.2019г.</w:t>
      </w:r>
      <w:r w:rsidR="002410CC" w:rsidRPr="606D732D">
        <w:rPr>
          <w:sz w:val="28"/>
          <w:szCs w:val="28"/>
        </w:rPr>
        <w:t xml:space="preserve"> </w:t>
      </w:r>
      <w:proofErr w:type="gramStart"/>
      <w:r w:rsidRPr="606D732D">
        <w:rPr>
          <w:sz w:val="28"/>
          <w:szCs w:val="28"/>
        </w:rPr>
        <w:t>составляет 0,29 %</w:t>
      </w:r>
      <w:r w:rsidR="002410CC">
        <w:rPr>
          <w:sz w:val="28"/>
          <w:szCs w:val="28"/>
        </w:rPr>
        <w:t xml:space="preserve"> по сравнению с 2017 годом показатель не изменился</w:t>
      </w:r>
      <w:proofErr w:type="gramEnd"/>
      <w:r w:rsidRPr="606D732D">
        <w:rPr>
          <w:sz w:val="28"/>
          <w:szCs w:val="28"/>
        </w:rPr>
        <w:t>. На сегодняшний день отсутствует регулярное автобусное</w:t>
      </w:r>
      <w:r w:rsidR="002410CC">
        <w:rPr>
          <w:sz w:val="28"/>
          <w:szCs w:val="28"/>
        </w:rPr>
        <w:t xml:space="preserve"> </w:t>
      </w:r>
      <w:r w:rsidRPr="606D732D">
        <w:rPr>
          <w:sz w:val="28"/>
          <w:szCs w:val="28"/>
        </w:rPr>
        <w:t xml:space="preserve">сообщение с административным центром в пос. </w:t>
      </w:r>
      <w:proofErr w:type="spellStart"/>
      <w:r w:rsidRPr="606D732D">
        <w:rPr>
          <w:sz w:val="28"/>
          <w:szCs w:val="28"/>
        </w:rPr>
        <w:t>Карым</w:t>
      </w:r>
      <w:proofErr w:type="spellEnd"/>
      <w:r w:rsidRPr="606D732D">
        <w:rPr>
          <w:sz w:val="28"/>
          <w:szCs w:val="28"/>
        </w:rPr>
        <w:t xml:space="preserve"> (проживает 82 человека), пос. </w:t>
      </w:r>
      <w:proofErr w:type="spellStart"/>
      <w:r w:rsidRPr="606D732D">
        <w:rPr>
          <w:sz w:val="28"/>
          <w:szCs w:val="28"/>
        </w:rPr>
        <w:t>Улалушка</w:t>
      </w:r>
      <w:proofErr w:type="spellEnd"/>
      <w:r w:rsidRPr="606D732D">
        <w:rPr>
          <w:sz w:val="28"/>
          <w:szCs w:val="28"/>
        </w:rPr>
        <w:t xml:space="preserve"> (проживает 11 человек) и пос. В.</w:t>
      </w:r>
      <w:r w:rsidRPr="606D732D">
        <w:rPr>
          <w:color w:val="FF0000"/>
          <w:sz w:val="28"/>
          <w:szCs w:val="28"/>
        </w:rPr>
        <w:t xml:space="preserve"> </w:t>
      </w:r>
      <w:proofErr w:type="spellStart"/>
      <w:r w:rsidRPr="606D732D">
        <w:rPr>
          <w:sz w:val="28"/>
          <w:szCs w:val="28"/>
        </w:rPr>
        <w:t>Сайдыс</w:t>
      </w:r>
      <w:proofErr w:type="spellEnd"/>
      <w:r w:rsidRPr="606D732D">
        <w:rPr>
          <w:sz w:val="28"/>
          <w:szCs w:val="28"/>
        </w:rPr>
        <w:t xml:space="preserve"> (проживает 6 человека). На плановый период 2019- 2021 годы доля населения проживающего в населенных пунктах, не имеющих регулярного автобусного сообщения, будет на прежнем уровне. Организация регулярного автобусного сообщения с вышеуказанными селами экономически не выгодна, так как население пользуется личным автотранспортом, а в поселок </w:t>
      </w:r>
      <w:proofErr w:type="spellStart"/>
      <w:r w:rsidRPr="606D732D">
        <w:rPr>
          <w:sz w:val="28"/>
          <w:szCs w:val="28"/>
        </w:rPr>
        <w:t>Карым</w:t>
      </w:r>
      <w:proofErr w:type="spellEnd"/>
      <w:r w:rsidRPr="606D732D">
        <w:rPr>
          <w:sz w:val="28"/>
          <w:szCs w:val="28"/>
        </w:rPr>
        <w:t xml:space="preserve"> ходит два раза в день служебный автомобиль ООО «</w:t>
      </w:r>
      <w:proofErr w:type="spellStart"/>
      <w:r w:rsidRPr="606D732D">
        <w:rPr>
          <w:sz w:val="28"/>
          <w:szCs w:val="28"/>
        </w:rPr>
        <w:t>Карым</w:t>
      </w:r>
      <w:proofErr w:type="spellEnd"/>
      <w:r w:rsidRPr="606D732D">
        <w:rPr>
          <w:sz w:val="28"/>
          <w:szCs w:val="28"/>
        </w:rPr>
        <w:t>» и школьный автобус.</w:t>
      </w:r>
    </w:p>
    <w:p w:rsidR="606D732D" w:rsidRDefault="606D732D" w:rsidP="00920769">
      <w:pPr>
        <w:ind w:firstLine="709"/>
        <w:jc w:val="both"/>
        <w:rPr>
          <w:b/>
          <w:bCs/>
          <w:sz w:val="26"/>
          <w:szCs w:val="26"/>
        </w:rPr>
      </w:pPr>
    </w:p>
    <w:p w:rsidR="00BF3CED" w:rsidRDefault="00920769" w:rsidP="00920769">
      <w:pPr>
        <w:widowControl w:val="0"/>
        <w:ind w:firstLine="709"/>
        <w:jc w:val="both"/>
        <w:rPr>
          <w:b/>
          <w:sz w:val="26"/>
          <w:szCs w:val="26"/>
        </w:rPr>
      </w:pPr>
      <w:r>
        <w:rPr>
          <w:b/>
          <w:sz w:val="26"/>
          <w:szCs w:val="26"/>
        </w:rPr>
        <w:t>П.8 Среднемесячная номинальная начисленная заработная плата работников.</w:t>
      </w:r>
    </w:p>
    <w:p w:rsidR="00BF3CED" w:rsidRDefault="00920769" w:rsidP="00920769">
      <w:pPr>
        <w:spacing w:line="276" w:lineRule="auto"/>
        <w:ind w:firstLine="709"/>
        <w:jc w:val="both"/>
        <w:rPr>
          <w:i/>
          <w:spacing w:val="-4"/>
          <w:sz w:val="26"/>
          <w:szCs w:val="26"/>
        </w:rPr>
      </w:pPr>
      <w:r w:rsidRPr="07386445">
        <w:rPr>
          <w:i/>
          <w:iCs/>
          <w:spacing w:val="-4"/>
          <w:sz w:val="26"/>
          <w:szCs w:val="26"/>
        </w:rPr>
        <w:t>крупных и средних предприятий и некоммерческих организаций городского округа (муниципального района):</w:t>
      </w:r>
    </w:p>
    <w:p w:rsidR="07386445" w:rsidRDefault="07386445" w:rsidP="00920769">
      <w:pPr>
        <w:ind w:firstLine="709"/>
        <w:jc w:val="both"/>
      </w:pPr>
      <w:proofErr w:type="gramStart"/>
      <w:r w:rsidRPr="07386445">
        <w:rPr>
          <w:sz w:val="28"/>
          <w:szCs w:val="28"/>
        </w:rPr>
        <w:t>Среднемесячная заработная плата работников крупных, средних предприятий и некоммерческих организаций Майминского района за 2018год составила 31685,4</w:t>
      </w:r>
      <w:r w:rsidR="002410CC">
        <w:rPr>
          <w:sz w:val="28"/>
          <w:szCs w:val="28"/>
        </w:rPr>
        <w:t>0</w:t>
      </w:r>
      <w:r w:rsidRPr="07386445">
        <w:rPr>
          <w:sz w:val="28"/>
          <w:szCs w:val="28"/>
        </w:rPr>
        <w:t xml:space="preserve"> руб., и возросла к уровню предыдущего года на 12,8 %. Средняя заработная плата крупных, средних предприятий и некоммерческих организаций в 2019 году планируется на уровне 32319,1</w:t>
      </w:r>
      <w:r w:rsidR="002410CC">
        <w:rPr>
          <w:sz w:val="28"/>
          <w:szCs w:val="28"/>
        </w:rPr>
        <w:t>0</w:t>
      </w:r>
      <w:r w:rsidRPr="07386445">
        <w:rPr>
          <w:sz w:val="28"/>
          <w:szCs w:val="28"/>
        </w:rPr>
        <w:t xml:space="preserve"> руб. с ростом к 2018 году на 2 %, в 2020 году – 32965,5</w:t>
      </w:r>
      <w:r w:rsidR="002410CC">
        <w:rPr>
          <w:sz w:val="28"/>
          <w:szCs w:val="28"/>
        </w:rPr>
        <w:t>0</w:t>
      </w:r>
      <w:r w:rsidRPr="07386445">
        <w:rPr>
          <w:sz w:val="28"/>
          <w:szCs w:val="28"/>
        </w:rPr>
        <w:t xml:space="preserve"> руб. с ростом к 2019 году на</w:t>
      </w:r>
      <w:proofErr w:type="gramEnd"/>
      <w:r w:rsidRPr="07386445">
        <w:rPr>
          <w:sz w:val="28"/>
          <w:szCs w:val="28"/>
        </w:rPr>
        <w:t xml:space="preserve"> 2 %, в 2021 году составит 33624,8</w:t>
      </w:r>
      <w:r w:rsidR="002410CC">
        <w:rPr>
          <w:sz w:val="28"/>
          <w:szCs w:val="28"/>
        </w:rPr>
        <w:t>0</w:t>
      </w:r>
      <w:r w:rsidRPr="07386445">
        <w:rPr>
          <w:sz w:val="28"/>
          <w:szCs w:val="28"/>
        </w:rPr>
        <w:t xml:space="preserve"> руб. с ростом к 2020 году на 2 %.</w:t>
      </w:r>
    </w:p>
    <w:p w:rsidR="000E72D8" w:rsidRPr="000E72D8" w:rsidRDefault="000E72D8" w:rsidP="00920769">
      <w:pPr>
        <w:spacing w:line="276" w:lineRule="auto"/>
        <w:ind w:firstLine="709"/>
        <w:jc w:val="both"/>
        <w:rPr>
          <w:i/>
          <w:sz w:val="26"/>
          <w:szCs w:val="26"/>
        </w:rPr>
      </w:pPr>
      <w:r>
        <w:rPr>
          <w:i/>
          <w:sz w:val="26"/>
          <w:szCs w:val="26"/>
        </w:rPr>
        <w:t>муниципальных дошкольных образовательных учреждений:</w:t>
      </w:r>
    </w:p>
    <w:p w:rsidR="753B5724" w:rsidRDefault="55FA1991" w:rsidP="00920769">
      <w:pPr>
        <w:spacing w:line="276" w:lineRule="auto"/>
        <w:ind w:firstLine="709"/>
        <w:jc w:val="both"/>
        <w:rPr>
          <w:sz w:val="28"/>
          <w:szCs w:val="28"/>
        </w:rPr>
      </w:pPr>
      <w:r w:rsidRPr="55FA1991">
        <w:rPr>
          <w:sz w:val="28"/>
          <w:szCs w:val="28"/>
        </w:rPr>
        <w:t>Среднемесячная номинальная начисленная заработная плата работников муниципальных дошкольных образовательных организаций за 2018 год выросла на 38 % к уровню  2017 года и составила 21180,1</w:t>
      </w:r>
      <w:r w:rsidR="002410CC">
        <w:rPr>
          <w:sz w:val="28"/>
          <w:szCs w:val="28"/>
        </w:rPr>
        <w:t>0</w:t>
      </w:r>
      <w:r w:rsidRPr="55FA1991">
        <w:rPr>
          <w:sz w:val="28"/>
          <w:szCs w:val="28"/>
        </w:rPr>
        <w:t xml:space="preserve"> рублей. Рост среднемесячной номинальной начисленной заработной платы связан с повышением МРОТ.  </w:t>
      </w:r>
    </w:p>
    <w:p w:rsidR="000E72D8" w:rsidRPr="000E72D8" w:rsidRDefault="000E72D8" w:rsidP="00920769">
      <w:pPr>
        <w:spacing w:line="276" w:lineRule="auto"/>
        <w:ind w:firstLine="709"/>
        <w:jc w:val="both"/>
        <w:rPr>
          <w:i/>
          <w:sz w:val="26"/>
          <w:szCs w:val="26"/>
        </w:rPr>
      </w:pPr>
      <w:r>
        <w:rPr>
          <w:i/>
          <w:sz w:val="26"/>
          <w:szCs w:val="26"/>
        </w:rPr>
        <w:t>муниципальных общеобразовательных учреждений:</w:t>
      </w:r>
    </w:p>
    <w:p w:rsidR="00BF3CED" w:rsidRDefault="55FA1991" w:rsidP="00920769">
      <w:pPr>
        <w:spacing w:line="276" w:lineRule="auto"/>
        <w:ind w:firstLine="709"/>
        <w:jc w:val="both"/>
        <w:rPr>
          <w:sz w:val="28"/>
          <w:szCs w:val="28"/>
        </w:rPr>
      </w:pPr>
      <w:r w:rsidRPr="55FA1991">
        <w:rPr>
          <w:sz w:val="28"/>
          <w:szCs w:val="28"/>
        </w:rPr>
        <w:t>Среднемесячная номинальная начисленная заработная плата работников муниципальных общеобразовательных организаций за 2018 год увеличилась на 19,2 % по отношению к уровню 2017 года и составила 26902,1</w:t>
      </w:r>
      <w:r w:rsidR="002410CC">
        <w:rPr>
          <w:sz w:val="28"/>
          <w:szCs w:val="28"/>
        </w:rPr>
        <w:t>0</w:t>
      </w:r>
      <w:r w:rsidRPr="55FA1991">
        <w:rPr>
          <w:sz w:val="28"/>
          <w:szCs w:val="28"/>
        </w:rPr>
        <w:t xml:space="preserve"> рублей.</w:t>
      </w:r>
      <w:r w:rsidRPr="55FA1991">
        <w:rPr>
          <w:sz w:val="24"/>
          <w:szCs w:val="24"/>
        </w:rPr>
        <w:t xml:space="preserve">  </w:t>
      </w:r>
      <w:r w:rsidRPr="55FA1991">
        <w:rPr>
          <w:sz w:val="28"/>
          <w:szCs w:val="28"/>
        </w:rPr>
        <w:t xml:space="preserve">Рост среднемесячной номинальной начисленной заработной платы связан с повышением МРОТ.  </w:t>
      </w:r>
    </w:p>
    <w:p w:rsidR="000E72D8" w:rsidRDefault="000E72D8" w:rsidP="00920769">
      <w:pPr>
        <w:spacing w:line="276" w:lineRule="auto"/>
        <w:ind w:firstLine="709"/>
        <w:jc w:val="both"/>
        <w:rPr>
          <w:sz w:val="28"/>
          <w:szCs w:val="28"/>
        </w:rPr>
      </w:pPr>
      <w:r>
        <w:rPr>
          <w:i/>
          <w:sz w:val="26"/>
          <w:szCs w:val="26"/>
        </w:rPr>
        <w:t>учителей муниципальных общеобразовательных учреждений:</w:t>
      </w:r>
    </w:p>
    <w:p w:rsidR="00BF3CED" w:rsidRDefault="55FA1991" w:rsidP="00920769">
      <w:pPr>
        <w:spacing w:line="276" w:lineRule="auto"/>
        <w:ind w:firstLine="709"/>
        <w:jc w:val="both"/>
        <w:rPr>
          <w:sz w:val="28"/>
          <w:szCs w:val="28"/>
        </w:rPr>
      </w:pPr>
      <w:r w:rsidRPr="55FA1991">
        <w:rPr>
          <w:sz w:val="28"/>
          <w:szCs w:val="28"/>
        </w:rPr>
        <w:t>Среднемесячная начисленная заработная плата учителей за отчетный год изменилась в сторону увеличения на 14,4 % и составила 27025,4</w:t>
      </w:r>
      <w:r w:rsidR="002410CC">
        <w:rPr>
          <w:sz w:val="28"/>
          <w:szCs w:val="28"/>
        </w:rPr>
        <w:t xml:space="preserve">0 </w:t>
      </w:r>
      <w:r w:rsidRPr="55FA1991">
        <w:rPr>
          <w:sz w:val="28"/>
          <w:szCs w:val="28"/>
        </w:rPr>
        <w:t xml:space="preserve">рублей. </w:t>
      </w:r>
      <w:r w:rsidRPr="55FA1991">
        <w:rPr>
          <w:sz w:val="28"/>
          <w:szCs w:val="28"/>
        </w:rPr>
        <w:lastRenderedPageBreak/>
        <w:t>Рост средней заработной платы связан с реализацией Указа Президента РФ № 597 от 07 мая 2012 года.</w:t>
      </w:r>
    </w:p>
    <w:p w:rsidR="00BF3CED" w:rsidRDefault="00920769" w:rsidP="00920769">
      <w:pPr>
        <w:spacing w:line="276" w:lineRule="auto"/>
        <w:ind w:firstLine="709"/>
        <w:jc w:val="both"/>
        <w:rPr>
          <w:i/>
          <w:spacing w:val="-4"/>
          <w:sz w:val="26"/>
          <w:szCs w:val="26"/>
        </w:rPr>
      </w:pPr>
      <w:r w:rsidRPr="1347E09A">
        <w:rPr>
          <w:i/>
          <w:iCs/>
          <w:spacing w:val="-4"/>
          <w:sz w:val="26"/>
          <w:szCs w:val="26"/>
        </w:rPr>
        <w:t>муниципальных учреждений культуры и искусства:</w:t>
      </w:r>
    </w:p>
    <w:p w:rsidR="1347E09A" w:rsidRDefault="1347E09A" w:rsidP="00920769">
      <w:pPr>
        <w:ind w:firstLine="709"/>
        <w:jc w:val="both"/>
      </w:pPr>
      <w:r w:rsidRPr="1347E09A">
        <w:rPr>
          <w:sz w:val="28"/>
          <w:szCs w:val="28"/>
        </w:rPr>
        <w:t>Среднемесячная номинальная начисленная заработная плата работников культуры за 2018 год составила 25021,25 руб., Темп роста заработной платы к предыдущему 2017 году  составил – 128,7 %. (среднемесячная номинальная заработная плата работников культуры составила 19427,51 рублей в 2017 году)</w:t>
      </w:r>
    </w:p>
    <w:p w:rsidR="1347E09A" w:rsidRDefault="1347E09A" w:rsidP="00920769">
      <w:pPr>
        <w:ind w:firstLine="709"/>
        <w:jc w:val="both"/>
      </w:pPr>
      <w:r w:rsidRPr="1347E09A">
        <w:rPr>
          <w:sz w:val="28"/>
          <w:szCs w:val="28"/>
        </w:rPr>
        <w:t>В соответствии с прогнозными значениями средней заработной платы по экономике Республики Алтай на плановый  период 2019-2021 гг.  заработная плата работников культуры остается на прежнем уровне.</w:t>
      </w:r>
    </w:p>
    <w:p w:rsidR="00BF3CED" w:rsidRDefault="00920769" w:rsidP="00920769">
      <w:pPr>
        <w:spacing w:line="276" w:lineRule="auto"/>
        <w:ind w:firstLine="709"/>
        <w:jc w:val="both"/>
        <w:rPr>
          <w:i/>
          <w:spacing w:val="-4"/>
          <w:sz w:val="26"/>
          <w:szCs w:val="26"/>
        </w:rPr>
      </w:pPr>
      <w:r w:rsidRPr="55FA1991">
        <w:rPr>
          <w:i/>
          <w:iCs/>
          <w:spacing w:val="-4"/>
          <w:sz w:val="26"/>
          <w:szCs w:val="26"/>
        </w:rPr>
        <w:t>муниципальных учреждений физической культуры и спорта:</w:t>
      </w:r>
    </w:p>
    <w:p w:rsidR="00BF3CED" w:rsidRDefault="2AE4D878" w:rsidP="00920769">
      <w:pPr>
        <w:ind w:firstLine="709"/>
        <w:jc w:val="both"/>
      </w:pPr>
      <w:r w:rsidRPr="2AE4D878">
        <w:rPr>
          <w:sz w:val="28"/>
          <w:szCs w:val="28"/>
        </w:rPr>
        <w:t>Среднемесячная заработная плата работников муниципальных учреждений физической культуры и спорта составила 25042,1</w:t>
      </w:r>
      <w:r w:rsidR="002410CC">
        <w:rPr>
          <w:sz w:val="28"/>
          <w:szCs w:val="28"/>
        </w:rPr>
        <w:t>0</w:t>
      </w:r>
      <w:r w:rsidRPr="2AE4D878">
        <w:rPr>
          <w:sz w:val="28"/>
          <w:szCs w:val="28"/>
        </w:rPr>
        <w:t xml:space="preserve"> руб., что выше уровня предыдущего года на 38,13% (18129,40 руб.).</w:t>
      </w:r>
    </w:p>
    <w:p w:rsidR="00BF3CED" w:rsidRDefault="55FA1991" w:rsidP="00920769">
      <w:pPr>
        <w:ind w:firstLine="709"/>
        <w:jc w:val="both"/>
        <w:rPr>
          <w:spacing w:val="-4"/>
          <w:sz w:val="26"/>
          <w:szCs w:val="26"/>
        </w:rPr>
      </w:pPr>
      <w:r w:rsidRPr="55FA1991">
        <w:rPr>
          <w:sz w:val="28"/>
          <w:szCs w:val="28"/>
        </w:rPr>
        <w:t>В соответствии с прогнозными значениями средней заработной платы по экономике Республики Алтай на плановый  период 2019-2021 гг.  заработная плата работников физической культуры и спорта остается на прежнем уровне.</w:t>
      </w:r>
    </w:p>
    <w:p w:rsidR="00BF3CED" w:rsidRDefault="00BF3CED" w:rsidP="00920769">
      <w:pPr>
        <w:ind w:firstLine="709"/>
        <w:jc w:val="both"/>
        <w:rPr>
          <w:spacing w:val="-4"/>
          <w:sz w:val="26"/>
          <w:szCs w:val="26"/>
          <w:lang w:eastAsia="ru-RU"/>
        </w:rPr>
      </w:pPr>
    </w:p>
    <w:p w:rsidR="00BF3CED" w:rsidRDefault="00920769" w:rsidP="00920769">
      <w:pPr>
        <w:numPr>
          <w:ilvl w:val="0"/>
          <w:numId w:val="6"/>
        </w:numPr>
        <w:tabs>
          <w:tab w:val="center" w:pos="0"/>
        </w:tabs>
        <w:ind w:left="0" w:firstLine="0"/>
        <w:jc w:val="center"/>
        <w:rPr>
          <w:b/>
          <w:sz w:val="26"/>
          <w:szCs w:val="26"/>
          <w:lang w:eastAsia="ru-RU"/>
        </w:rPr>
      </w:pPr>
      <w:r>
        <w:rPr>
          <w:b/>
          <w:sz w:val="26"/>
          <w:szCs w:val="26"/>
          <w:lang w:eastAsia="ru-RU"/>
        </w:rPr>
        <w:t>Дошкольное образование</w:t>
      </w:r>
    </w:p>
    <w:p w:rsidR="00BF3CED" w:rsidRDefault="00BF3CED" w:rsidP="00920769">
      <w:pPr>
        <w:ind w:firstLine="709"/>
        <w:jc w:val="both"/>
        <w:rPr>
          <w:b/>
          <w:sz w:val="26"/>
          <w:szCs w:val="26"/>
          <w:lang w:eastAsia="ru-RU"/>
        </w:rPr>
      </w:pPr>
    </w:p>
    <w:p w:rsidR="00BF3CED" w:rsidRDefault="753B5724" w:rsidP="00920769">
      <w:pPr>
        <w:ind w:firstLine="709"/>
        <w:jc w:val="both"/>
      </w:pPr>
      <w:r w:rsidRPr="753B5724">
        <w:rPr>
          <w:sz w:val="28"/>
          <w:szCs w:val="28"/>
        </w:rPr>
        <w:t>По состоянию на 01.01.2019г. в МО «Майминский район» функционирует 11 муниципальных бюджетных дошкольных образовательных организаций:</w:t>
      </w:r>
    </w:p>
    <w:p w:rsidR="00BF3CED" w:rsidRDefault="753B5724" w:rsidP="00920769">
      <w:pPr>
        <w:ind w:firstLine="709"/>
        <w:jc w:val="both"/>
      </w:pPr>
      <w:r w:rsidRPr="753B5724">
        <w:rPr>
          <w:sz w:val="28"/>
          <w:szCs w:val="28"/>
        </w:rPr>
        <w:t xml:space="preserve">- 9 дошкольных учреждений  </w:t>
      </w:r>
      <w:proofErr w:type="spellStart"/>
      <w:r w:rsidRPr="753B5724">
        <w:rPr>
          <w:sz w:val="28"/>
          <w:szCs w:val="28"/>
        </w:rPr>
        <w:t>общеразвивающего</w:t>
      </w:r>
      <w:proofErr w:type="spellEnd"/>
      <w:r w:rsidRPr="753B5724">
        <w:rPr>
          <w:sz w:val="28"/>
          <w:szCs w:val="28"/>
        </w:rPr>
        <w:t xml:space="preserve"> вида: </w:t>
      </w:r>
    </w:p>
    <w:p w:rsidR="00BF3CED" w:rsidRDefault="2AE4D878" w:rsidP="00920769">
      <w:pPr>
        <w:ind w:firstLine="709"/>
        <w:jc w:val="both"/>
      </w:pPr>
      <w:r w:rsidRPr="2AE4D878">
        <w:rPr>
          <w:sz w:val="28"/>
          <w:szCs w:val="28"/>
        </w:rPr>
        <w:t xml:space="preserve">-  МБДОУ «Детский сад «Светлячок» с. Майма», МБДОУ «Детский сад «Олененок» с. Майма», МБДОУ «Детский сад «Медвежонок» с. Майма», МБДОУ «Детский сад «Ручеек» с. Майма», МБДОУ «Детский сад «Ягодка» с. Майма», МБДОУ «Детский сад «Родничок» с. </w:t>
      </w:r>
      <w:proofErr w:type="spellStart"/>
      <w:r w:rsidRPr="2AE4D878">
        <w:rPr>
          <w:sz w:val="28"/>
          <w:szCs w:val="28"/>
        </w:rPr>
        <w:t>Соузга</w:t>
      </w:r>
      <w:proofErr w:type="spellEnd"/>
      <w:r w:rsidRPr="2AE4D878">
        <w:rPr>
          <w:sz w:val="28"/>
          <w:szCs w:val="28"/>
        </w:rPr>
        <w:t xml:space="preserve">», МБДОУ «Детский сад «Белочка» с. </w:t>
      </w:r>
      <w:proofErr w:type="spellStart"/>
      <w:r w:rsidRPr="2AE4D878">
        <w:rPr>
          <w:sz w:val="28"/>
          <w:szCs w:val="28"/>
        </w:rPr>
        <w:t>Манжерок</w:t>
      </w:r>
      <w:proofErr w:type="spellEnd"/>
      <w:r w:rsidRPr="2AE4D878">
        <w:rPr>
          <w:sz w:val="28"/>
          <w:szCs w:val="28"/>
        </w:rPr>
        <w:t>», МБДОУ «Детский сад «</w:t>
      </w:r>
      <w:proofErr w:type="spellStart"/>
      <w:r w:rsidRPr="2AE4D878">
        <w:rPr>
          <w:sz w:val="28"/>
          <w:szCs w:val="28"/>
        </w:rPr>
        <w:t>Чебурашка</w:t>
      </w:r>
      <w:proofErr w:type="spellEnd"/>
      <w:r w:rsidRPr="2AE4D878">
        <w:rPr>
          <w:sz w:val="28"/>
          <w:szCs w:val="28"/>
        </w:rPr>
        <w:t xml:space="preserve">» </w:t>
      </w:r>
      <w:proofErr w:type="spellStart"/>
      <w:r w:rsidRPr="2AE4D878">
        <w:rPr>
          <w:sz w:val="28"/>
          <w:szCs w:val="28"/>
        </w:rPr>
        <w:t>с</w:t>
      </w:r>
      <w:proofErr w:type="gramStart"/>
      <w:r w:rsidRPr="2AE4D878">
        <w:rPr>
          <w:sz w:val="28"/>
          <w:szCs w:val="28"/>
        </w:rPr>
        <w:t>.Б</w:t>
      </w:r>
      <w:proofErr w:type="gramEnd"/>
      <w:r w:rsidRPr="2AE4D878">
        <w:rPr>
          <w:sz w:val="28"/>
          <w:szCs w:val="28"/>
        </w:rPr>
        <w:t>ирюля</w:t>
      </w:r>
      <w:proofErr w:type="spellEnd"/>
      <w:r w:rsidRPr="2AE4D878">
        <w:rPr>
          <w:sz w:val="28"/>
          <w:szCs w:val="28"/>
        </w:rPr>
        <w:t>», МБДОУ «Детский сад «Радуга» с. Майма»;</w:t>
      </w:r>
    </w:p>
    <w:p w:rsidR="00BF3CED" w:rsidRDefault="753B5724" w:rsidP="00920769">
      <w:pPr>
        <w:ind w:firstLine="709"/>
        <w:jc w:val="both"/>
      </w:pPr>
      <w:r w:rsidRPr="753B5724">
        <w:rPr>
          <w:sz w:val="28"/>
          <w:szCs w:val="28"/>
        </w:rPr>
        <w:t xml:space="preserve">- 2 </w:t>
      </w:r>
      <w:proofErr w:type="gramStart"/>
      <w:r w:rsidRPr="753B5724">
        <w:rPr>
          <w:sz w:val="28"/>
          <w:szCs w:val="28"/>
        </w:rPr>
        <w:t>дошкольных</w:t>
      </w:r>
      <w:proofErr w:type="gramEnd"/>
      <w:r w:rsidRPr="753B5724">
        <w:rPr>
          <w:sz w:val="28"/>
          <w:szCs w:val="28"/>
        </w:rPr>
        <w:t xml:space="preserve"> учреждения комбинированного  вида: МБДОУ «Детский сад комбинированного вида «Колосок» с. Майма», (группа для детей с нарушениями речи на 24 ребенка), МБДОУ комбинированного вида «Детский сад «Огонек» с. </w:t>
      </w:r>
      <w:proofErr w:type="spellStart"/>
      <w:r w:rsidRPr="753B5724">
        <w:rPr>
          <w:sz w:val="28"/>
          <w:szCs w:val="28"/>
        </w:rPr>
        <w:t>Кызыл-Озек</w:t>
      </w:r>
      <w:proofErr w:type="spellEnd"/>
      <w:r w:rsidRPr="753B5724">
        <w:rPr>
          <w:sz w:val="28"/>
          <w:szCs w:val="28"/>
        </w:rPr>
        <w:t xml:space="preserve">» (группа для детей с ОВЗ на 15 детей).  Дети с ОВЗ, проживающие на территориях других поселений, получают дошкольное образование в детских садах </w:t>
      </w:r>
      <w:proofErr w:type="spellStart"/>
      <w:r w:rsidRPr="753B5724">
        <w:rPr>
          <w:sz w:val="28"/>
          <w:szCs w:val="28"/>
        </w:rPr>
        <w:t>общеразвивающего</w:t>
      </w:r>
      <w:proofErr w:type="spellEnd"/>
      <w:r w:rsidRPr="753B5724">
        <w:rPr>
          <w:sz w:val="28"/>
          <w:szCs w:val="28"/>
        </w:rPr>
        <w:t xml:space="preserve"> вида, в которых   созданы необходимые условия.</w:t>
      </w:r>
    </w:p>
    <w:p w:rsidR="00BF3CED" w:rsidRDefault="753B5724" w:rsidP="00920769">
      <w:pPr>
        <w:ind w:firstLine="709"/>
        <w:jc w:val="both"/>
      </w:pPr>
      <w:r w:rsidRPr="753B5724">
        <w:rPr>
          <w:sz w:val="28"/>
          <w:szCs w:val="28"/>
        </w:rPr>
        <w:t>8 дошкольных групп при 5 МБОУ:</w:t>
      </w:r>
    </w:p>
    <w:p w:rsidR="00BF3CED" w:rsidRDefault="753B5724" w:rsidP="00920769">
      <w:pPr>
        <w:ind w:firstLine="709"/>
        <w:jc w:val="both"/>
      </w:pPr>
      <w:r w:rsidRPr="753B5724">
        <w:rPr>
          <w:sz w:val="28"/>
          <w:szCs w:val="28"/>
        </w:rPr>
        <w:t>- МБОУ «</w:t>
      </w:r>
      <w:proofErr w:type="spellStart"/>
      <w:r w:rsidRPr="753B5724">
        <w:rPr>
          <w:sz w:val="28"/>
          <w:szCs w:val="28"/>
        </w:rPr>
        <w:t>Подгорновская</w:t>
      </w:r>
      <w:proofErr w:type="spellEnd"/>
      <w:r w:rsidRPr="753B5724">
        <w:rPr>
          <w:sz w:val="28"/>
          <w:szCs w:val="28"/>
        </w:rPr>
        <w:t xml:space="preserve"> СОШ» дошкольная группа «</w:t>
      </w:r>
      <w:proofErr w:type="spellStart"/>
      <w:r w:rsidRPr="753B5724">
        <w:rPr>
          <w:sz w:val="28"/>
          <w:szCs w:val="28"/>
        </w:rPr>
        <w:t>Рябинушка</w:t>
      </w:r>
      <w:proofErr w:type="spellEnd"/>
      <w:r w:rsidRPr="753B5724">
        <w:rPr>
          <w:sz w:val="28"/>
          <w:szCs w:val="28"/>
        </w:rPr>
        <w:t xml:space="preserve">» (2 </w:t>
      </w:r>
      <w:proofErr w:type="gramStart"/>
      <w:r w:rsidRPr="753B5724">
        <w:rPr>
          <w:sz w:val="28"/>
          <w:szCs w:val="28"/>
        </w:rPr>
        <w:t>группы полного дня</w:t>
      </w:r>
      <w:proofErr w:type="gramEnd"/>
      <w:r w:rsidRPr="753B5724">
        <w:rPr>
          <w:sz w:val="28"/>
          <w:szCs w:val="28"/>
        </w:rPr>
        <w:t xml:space="preserve">, 1 - ГКП; </w:t>
      </w:r>
    </w:p>
    <w:p w:rsidR="00BF3CED" w:rsidRDefault="753B5724" w:rsidP="00920769">
      <w:pPr>
        <w:ind w:firstLine="709"/>
        <w:jc w:val="both"/>
      </w:pPr>
      <w:r w:rsidRPr="753B5724">
        <w:rPr>
          <w:sz w:val="28"/>
          <w:szCs w:val="28"/>
        </w:rPr>
        <w:t>- МБОУ «</w:t>
      </w:r>
      <w:proofErr w:type="spellStart"/>
      <w:r w:rsidRPr="753B5724">
        <w:rPr>
          <w:sz w:val="28"/>
          <w:szCs w:val="28"/>
        </w:rPr>
        <w:t>Манжерокская</w:t>
      </w:r>
      <w:proofErr w:type="spellEnd"/>
      <w:r w:rsidRPr="753B5724">
        <w:rPr>
          <w:sz w:val="28"/>
          <w:szCs w:val="28"/>
        </w:rPr>
        <w:t xml:space="preserve"> СОШ» дошкольная группа «Дошколенок» (1 </w:t>
      </w:r>
      <w:proofErr w:type="gramStart"/>
      <w:r w:rsidRPr="753B5724">
        <w:rPr>
          <w:sz w:val="28"/>
          <w:szCs w:val="28"/>
        </w:rPr>
        <w:t>группа полного дня</w:t>
      </w:r>
      <w:proofErr w:type="gramEnd"/>
      <w:r w:rsidRPr="753B5724">
        <w:rPr>
          <w:sz w:val="28"/>
          <w:szCs w:val="28"/>
        </w:rPr>
        <w:t>);</w:t>
      </w:r>
    </w:p>
    <w:p w:rsidR="00BF3CED" w:rsidRDefault="753B5724" w:rsidP="00920769">
      <w:pPr>
        <w:ind w:firstLine="709"/>
        <w:jc w:val="both"/>
      </w:pPr>
      <w:r w:rsidRPr="753B5724">
        <w:rPr>
          <w:sz w:val="28"/>
          <w:szCs w:val="28"/>
        </w:rPr>
        <w:lastRenderedPageBreak/>
        <w:t>- МБОУ «</w:t>
      </w:r>
      <w:proofErr w:type="spellStart"/>
      <w:r w:rsidRPr="753B5724">
        <w:rPr>
          <w:sz w:val="28"/>
          <w:szCs w:val="28"/>
        </w:rPr>
        <w:t>Верх-Карагужская</w:t>
      </w:r>
      <w:proofErr w:type="spellEnd"/>
      <w:r w:rsidRPr="753B5724">
        <w:rPr>
          <w:sz w:val="28"/>
          <w:szCs w:val="28"/>
        </w:rPr>
        <w:t xml:space="preserve">  СОШ» дошкольная группа «Улыбка» (1 </w:t>
      </w:r>
      <w:proofErr w:type="gramStart"/>
      <w:r w:rsidRPr="753B5724">
        <w:rPr>
          <w:sz w:val="28"/>
          <w:szCs w:val="28"/>
        </w:rPr>
        <w:t>группа полного дня</w:t>
      </w:r>
      <w:proofErr w:type="gramEnd"/>
      <w:r w:rsidRPr="753B5724">
        <w:rPr>
          <w:sz w:val="28"/>
          <w:szCs w:val="28"/>
        </w:rPr>
        <w:t xml:space="preserve">); </w:t>
      </w:r>
    </w:p>
    <w:p w:rsidR="00BF3CED" w:rsidRDefault="753B5724" w:rsidP="00920769">
      <w:pPr>
        <w:ind w:firstLine="709"/>
        <w:jc w:val="both"/>
      </w:pPr>
      <w:r w:rsidRPr="753B5724">
        <w:rPr>
          <w:sz w:val="28"/>
          <w:szCs w:val="28"/>
        </w:rPr>
        <w:t>- МБОУ «</w:t>
      </w:r>
      <w:proofErr w:type="spellStart"/>
      <w:r w:rsidRPr="753B5724">
        <w:rPr>
          <w:sz w:val="28"/>
          <w:szCs w:val="28"/>
        </w:rPr>
        <w:t>Сайдысская</w:t>
      </w:r>
      <w:proofErr w:type="spellEnd"/>
      <w:r w:rsidRPr="753B5724">
        <w:rPr>
          <w:sz w:val="28"/>
          <w:szCs w:val="28"/>
        </w:rPr>
        <w:t xml:space="preserve"> ООШ» дошкольная группа «Солнышко» (1 </w:t>
      </w:r>
      <w:proofErr w:type="gramStart"/>
      <w:r w:rsidRPr="753B5724">
        <w:rPr>
          <w:sz w:val="28"/>
          <w:szCs w:val="28"/>
        </w:rPr>
        <w:t>группа полного дня</w:t>
      </w:r>
      <w:proofErr w:type="gramEnd"/>
      <w:r w:rsidRPr="753B5724">
        <w:rPr>
          <w:sz w:val="28"/>
          <w:szCs w:val="28"/>
        </w:rPr>
        <w:t xml:space="preserve">); </w:t>
      </w:r>
    </w:p>
    <w:p w:rsidR="00BF3CED" w:rsidRDefault="753B5724" w:rsidP="00920769">
      <w:pPr>
        <w:ind w:firstLine="709"/>
        <w:jc w:val="both"/>
      </w:pPr>
      <w:r w:rsidRPr="753B5724">
        <w:rPr>
          <w:sz w:val="28"/>
          <w:szCs w:val="28"/>
        </w:rPr>
        <w:t>- МБОУ «</w:t>
      </w:r>
      <w:proofErr w:type="spellStart"/>
      <w:r w:rsidRPr="753B5724">
        <w:rPr>
          <w:sz w:val="28"/>
          <w:szCs w:val="28"/>
        </w:rPr>
        <w:t>Усть-Мунинская</w:t>
      </w:r>
      <w:proofErr w:type="spellEnd"/>
      <w:r w:rsidRPr="753B5724">
        <w:rPr>
          <w:sz w:val="28"/>
          <w:szCs w:val="28"/>
        </w:rPr>
        <w:t xml:space="preserve"> СОШ» дошкольная группа «</w:t>
      </w:r>
      <w:proofErr w:type="spellStart"/>
      <w:r w:rsidRPr="753B5724">
        <w:rPr>
          <w:sz w:val="28"/>
          <w:szCs w:val="28"/>
        </w:rPr>
        <w:t>Мараленок</w:t>
      </w:r>
      <w:proofErr w:type="spellEnd"/>
      <w:r w:rsidRPr="753B5724">
        <w:rPr>
          <w:sz w:val="28"/>
          <w:szCs w:val="28"/>
        </w:rPr>
        <w:t xml:space="preserve">» (1 </w:t>
      </w:r>
      <w:proofErr w:type="gramStart"/>
      <w:r w:rsidRPr="753B5724">
        <w:rPr>
          <w:sz w:val="28"/>
          <w:szCs w:val="28"/>
        </w:rPr>
        <w:t>группа полного дня</w:t>
      </w:r>
      <w:proofErr w:type="gramEnd"/>
      <w:r w:rsidRPr="753B5724">
        <w:rPr>
          <w:sz w:val="28"/>
          <w:szCs w:val="28"/>
        </w:rPr>
        <w:t xml:space="preserve">, 1 ГКП); </w:t>
      </w:r>
    </w:p>
    <w:p w:rsidR="00BF3CED" w:rsidRDefault="753B5724" w:rsidP="00920769">
      <w:pPr>
        <w:ind w:firstLine="709"/>
        <w:jc w:val="both"/>
      </w:pPr>
      <w:r w:rsidRPr="753B5724">
        <w:rPr>
          <w:sz w:val="28"/>
          <w:szCs w:val="28"/>
        </w:rPr>
        <w:t>Вариативные формы предоставления услуг дошкольного образования представлены: группами кратковременного пребывания, семейными детскими садами и двумя частными детскими садами.</w:t>
      </w:r>
    </w:p>
    <w:p w:rsidR="00BF3CED" w:rsidRDefault="753B5724" w:rsidP="00920769">
      <w:pPr>
        <w:ind w:firstLine="709"/>
        <w:jc w:val="both"/>
      </w:pPr>
      <w:proofErr w:type="gramStart"/>
      <w:r w:rsidRPr="753B5724">
        <w:rPr>
          <w:sz w:val="28"/>
          <w:szCs w:val="28"/>
        </w:rPr>
        <w:t xml:space="preserve">Группы кратковременного пребывания дошкольников функционируют в МБДОУ «Детский сад «Светлячок» с. Майма» – на 20 детей, при МБДОУ «Детский сад комбинированного вида «Огонек» с. </w:t>
      </w:r>
      <w:proofErr w:type="spellStart"/>
      <w:r w:rsidRPr="753B5724">
        <w:rPr>
          <w:sz w:val="28"/>
          <w:szCs w:val="28"/>
        </w:rPr>
        <w:t>Кызыл-Озек</w:t>
      </w:r>
      <w:proofErr w:type="spellEnd"/>
      <w:r w:rsidRPr="753B5724">
        <w:rPr>
          <w:sz w:val="28"/>
          <w:szCs w:val="28"/>
        </w:rPr>
        <w:t>» - на 97 детей, дошкольная группа «</w:t>
      </w:r>
      <w:proofErr w:type="spellStart"/>
      <w:r w:rsidRPr="753B5724">
        <w:rPr>
          <w:sz w:val="28"/>
          <w:szCs w:val="28"/>
        </w:rPr>
        <w:t>Рябинушка</w:t>
      </w:r>
      <w:proofErr w:type="spellEnd"/>
      <w:r w:rsidRPr="753B5724">
        <w:rPr>
          <w:sz w:val="28"/>
          <w:szCs w:val="28"/>
        </w:rPr>
        <w:t>» МБОУ «</w:t>
      </w:r>
      <w:proofErr w:type="spellStart"/>
      <w:r w:rsidRPr="753B5724">
        <w:rPr>
          <w:sz w:val="28"/>
          <w:szCs w:val="28"/>
        </w:rPr>
        <w:t>Погорновская</w:t>
      </w:r>
      <w:proofErr w:type="spellEnd"/>
      <w:r w:rsidRPr="753B5724">
        <w:rPr>
          <w:sz w:val="28"/>
          <w:szCs w:val="28"/>
        </w:rPr>
        <w:t xml:space="preserve"> СОШ» - на 25 детей, МБОУ «</w:t>
      </w:r>
      <w:proofErr w:type="spellStart"/>
      <w:r w:rsidRPr="753B5724">
        <w:rPr>
          <w:sz w:val="28"/>
          <w:szCs w:val="28"/>
        </w:rPr>
        <w:t>Усть-Мунинская</w:t>
      </w:r>
      <w:proofErr w:type="spellEnd"/>
      <w:r w:rsidRPr="753B5724">
        <w:rPr>
          <w:sz w:val="28"/>
          <w:szCs w:val="28"/>
        </w:rPr>
        <w:t xml:space="preserve"> СОШ» - 10 детей, МБДОУ Детский сад «Колосок» с. Майма» - 33 ребенка, МАДОУ «Детский сад «Радуга» с. Майма» - 32 человека, МАДОУ «Детский сад</w:t>
      </w:r>
      <w:proofErr w:type="gramEnd"/>
      <w:r w:rsidRPr="753B5724">
        <w:rPr>
          <w:sz w:val="28"/>
          <w:szCs w:val="28"/>
        </w:rPr>
        <w:t xml:space="preserve"> «Медвежонок» с. Майма» - 25 человек.</w:t>
      </w:r>
    </w:p>
    <w:p w:rsidR="00BF3CED" w:rsidRDefault="753B5724" w:rsidP="00920769">
      <w:pPr>
        <w:ind w:firstLine="709"/>
        <w:jc w:val="both"/>
      </w:pPr>
      <w:r w:rsidRPr="753B5724">
        <w:rPr>
          <w:sz w:val="28"/>
          <w:szCs w:val="28"/>
        </w:rPr>
        <w:t xml:space="preserve"> 4 семейных детских сада </w:t>
      </w:r>
      <w:proofErr w:type="gramStart"/>
      <w:r w:rsidRPr="753B5724">
        <w:rPr>
          <w:sz w:val="28"/>
          <w:szCs w:val="28"/>
        </w:rPr>
        <w:t>включены</w:t>
      </w:r>
      <w:proofErr w:type="gramEnd"/>
      <w:r w:rsidRPr="753B5724">
        <w:rPr>
          <w:sz w:val="28"/>
          <w:szCs w:val="28"/>
        </w:rPr>
        <w:t xml:space="preserve"> в структуру  дошкольных образовательных учреждений:</w:t>
      </w:r>
    </w:p>
    <w:p w:rsidR="00BF3CED" w:rsidRDefault="753B5724" w:rsidP="00920769">
      <w:pPr>
        <w:ind w:firstLine="709"/>
        <w:jc w:val="both"/>
      </w:pPr>
      <w:r w:rsidRPr="753B5724">
        <w:rPr>
          <w:sz w:val="28"/>
          <w:szCs w:val="28"/>
        </w:rPr>
        <w:t xml:space="preserve">- 2 в с. </w:t>
      </w:r>
      <w:proofErr w:type="spellStart"/>
      <w:r w:rsidRPr="753B5724">
        <w:rPr>
          <w:sz w:val="28"/>
          <w:szCs w:val="28"/>
        </w:rPr>
        <w:t>Кызыл-Озек</w:t>
      </w:r>
      <w:proofErr w:type="spellEnd"/>
      <w:r w:rsidRPr="753B5724">
        <w:rPr>
          <w:sz w:val="28"/>
          <w:szCs w:val="28"/>
        </w:rPr>
        <w:t xml:space="preserve">, МБДОУ «Детский сад «Огонек» с. </w:t>
      </w:r>
      <w:proofErr w:type="spellStart"/>
      <w:r w:rsidRPr="753B5724">
        <w:rPr>
          <w:sz w:val="28"/>
          <w:szCs w:val="28"/>
        </w:rPr>
        <w:t>Кызыл-Озек</w:t>
      </w:r>
      <w:proofErr w:type="spellEnd"/>
      <w:r w:rsidRPr="753B5724">
        <w:rPr>
          <w:sz w:val="28"/>
          <w:szCs w:val="28"/>
        </w:rPr>
        <w:t xml:space="preserve">» (с. </w:t>
      </w:r>
      <w:proofErr w:type="spellStart"/>
      <w:r w:rsidRPr="753B5724">
        <w:rPr>
          <w:sz w:val="28"/>
          <w:szCs w:val="28"/>
        </w:rPr>
        <w:t>Алферово</w:t>
      </w:r>
      <w:proofErr w:type="spellEnd"/>
      <w:r w:rsidRPr="753B5724">
        <w:rPr>
          <w:sz w:val="28"/>
          <w:szCs w:val="28"/>
        </w:rPr>
        <w:t xml:space="preserve"> – 4 человека, с. </w:t>
      </w:r>
      <w:proofErr w:type="spellStart"/>
      <w:r w:rsidRPr="753B5724">
        <w:rPr>
          <w:sz w:val="28"/>
          <w:szCs w:val="28"/>
        </w:rPr>
        <w:t>Кызыл-Озек</w:t>
      </w:r>
      <w:proofErr w:type="spellEnd"/>
      <w:r w:rsidRPr="753B5724">
        <w:rPr>
          <w:sz w:val="28"/>
          <w:szCs w:val="28"/>
        </w:rPr>
        <w:t xml:space="preserve"> – 3 человека); </w:t>
      </w:r>
    </w:p>
    <w:p w:rsidR="00BF3CED" w:rsidRDefault="753B5724" w:rsidP="00920769">
      <w:pPr>
        <w:ind w:firstLine="709"/>
        <w:jc w:val="both"/>
      </w:pPr>
      <w:r w:rsidRPr="753B5724">
        <w:rPr>
          <w:sz w:val="28"/>
          <w:szCs w:val="28"/>
        </w:rPr>
        <w:t xml:space="preserve">- 1 в с. Майма -  МБДОУ «Детский сад «Ягодка» </w:t>
      </w:r>
      <w:proofErr w:type="spellStart"/>
      <w:r w:rsidRPr="753B5724">
        <w:rPr>
          <w:sz w:val="28"/>
          <w:szCs w:val="28"/>
        </w:rPr>
        <w:t>с</w:t>
      </w:r>
      <w:proofErr w:type="gramStart"/>
      <w:r w:rsidRPr="753B5724">
        <w:rPr>
          <w:sz w:val="28"/>
          <w:szCs w:val="28"/>
        </w:rPr>
        <w:t>.М</w:t>
      </w:r>
      <w:proofErr w:type="gramEnd"/>
      <w:r w:rsidRPr="753B5724">
        <w:rPr>
          <w:sz w:val="28"/>
          <w:szCs w:val="28"/>
        </w:rPr>
        <w:t>айма</w:t>
      </w:r>
      <w:proofErr w:type="spellEnd"/>
      <w:r w:rsidRPr="753B5724">
        <w:rPr>
          <w:sz w:val="28"/>
          <w:szCs w:val="28"/>
        </w:rPr>
        <w:t>» - 4 ребенка;</w:t>
      </w:r>
    </w:p>
    <w:p w:rsidR="00BF3CED" w:rsidRDefault="753B5724" w:rsidP="00920769">
      <w:pPr>
        <w:ind w:firstLine="709"/>
        <w:jc w:val="both"/>
      </w:pPr>
      <w:r w:rsidRPr="753B5724">
        <w:rPr>
          <w:sz w:val="28"/>
          <w:szCs w:val="28"/>
        </w:rPr>
        <w:t xml:space="preserve">- 1 в с. Майма - МБДОУ «Детский сад «Светлячок» </w:t>
      </w:r>
      <w:proofErr w:type="spellStart"/>
      <w:r w:rsidRPr="753B5724">
        <w:rPr>
          <w:sz w:val="28"/>
          <w:szCs w:val="28"/>
        </w:rPr>
        <w:t>с</w:t>
      </w:r>
      <w:proofErr w:type="gramStart"/>
      <w:r w:rsidRPr="753B5724">
        <w:rPr>
          <w:sz w:val="28"/>
          <w:szCs w:val="28"/>
        </w:rPr>
        <w:t>.М</w:t>
      </w:r>
      <w:proofErr w:type="gramEnd"/>
      <w:r w:rsidRPr="753B5724">
        <w:rPr>
          <w:sz w:val="28"/>
          <w:szCs w:val="28"/>
        </w:rPr>
        <w:t>айма</w:t>
      </w:r>
      <w:proofErr w:type="spellEnd"/>
      <w:r w:rsidRPr="753B5724">
        <w:rPr>
          <w:sz w:val="28"/>
          <w:szCs w:val="28"/>
        </w:rPr>
        <w:t>» -  2 ребенка;</w:t>
      </w:r>
    </w:p>
    <w:p w:rsidR="00BF3CED" w:rsidRDefault="753B5724" w:rsidP="00920769">
      <w:pPr>
        <w:ind w:firstLine="709"/>
        <w:jc w:val="both"/>
      </w:pPr>
      <w:r w:rsidRPr="753B5724">
        <w:rPr>
          <w:sz w:val="28"/>
          <w:szCs w:val="28"/>
        </w:rPr>
        <w:t>Всего в семейных детских садах воспитывается 13 детей в возрасте от 0 до 7 лет.</w:t>
      </w:r>
    </w:p>
    <w:p w:rsidR="00BF3CED" w:rsidRDefault="753B5724" w:rsidP="00920769">
      <w:pPr>
        <w:ind w:firstLine="709"/>
        <w:jc w:val="both"/>
      </w:pPr>
      <w:r w:rsidRPr="753B5724">
        <w:rPr>
          <w:sz w:val="28"/>
          <w:szCs w:val="28"/>
        </w:rPr>
        <w:t xml:space="preserve">В муниципальном образовании функционируют 2 частных детских сада: детский сад «Совенок» на 100 мест (из Майминского района посещает 69 человек), детский сад «Мери </w:t>
      </w:r>
      <w:proofErr w:type="spellStart"/>
      <w:r w:rsidRPr="753B5724">
        <w:rPr>
          <w:sz w:val="28"/>
          <w:szCs w:val="28"/>
        </w:rPr>
        <w:t>Поппинс</w:t>
      </w:r>
      <w:proofErr w:type="spellEnd"/>
      <w:r w:rsidRPr="753B5724">
        <w:rPr>
          <w:sz w:val="28"/>
          <w:szCs w:val="28"/>
        </w:rPr>
        <w:t>» - на 28 мест (из Майминского района посещает 23 человека).</w:t>
      </w:r>
    </w:p>
    <w:p w:rsidR="00BF3CED" w:rsidRDefault="2AE4D878" w:rsidP="00920769">
      <w:pPr>
        <w:ind w:firstLine="709"/>
        <w:jc w:val="both"/>
      </w:pPr>
      <w:proofErr w:type="gramStart"/>
      <w:r w:rsidRPr="2AE4D878">
        <w:rPr>
          <w:sz w:val="28"/>
          <w:szCs w:val="28"/>
        </w:rPr>
        <w:t>Увеличение мест в 2018 году: 1 сентября 2018 года после капитального ремонта  открыта группа полного дня в МБДОУ «Детский сад «</w:t>
      </w:r>
      <w:proofErr w:type="spellStart"/>
      <w:r w:rsidRPr="2AE4D878">
        <w:rPr>
          <w:sz w:val="28"/>
          <w:szCs w:val="28"/>
        </w:rPr>
        <w:t>Чебурашка</w:t>
      </w:r>
      <w:proofErr w:type="spellEnd"/>
      <w:r w:rsidRPr="2AE4D878">
        <w:rPr>
          <w:sz w:val="28"/>
          <w:szCs w:val="28"/>
        </w:rPr>
        <w:t xml:space="preserve">» с. </w:t>
      </w:r>
      <w:proofErr w:type="spellStart"/>
      <w:r w:rsidRPr="2AE4D878">
        <w:rPr>
          <w:sz w:val="28"/>
          <w:szCs w:val="28"/>
        </w:rPr>
        <w:t>Бирюля</w:t>
      </w:r>
      <w:proofErr w:type="spellEnd"/>
      <w:r w:rsidRPr="2AE4D878">
        <w:rPr>
          <w:sz w:val="28"/>
          <w:szCs w:val="28"/>
        </w:rPr>
        <w:t xml:space="preserve">» на 25 человек и группа кратковременного пребывания в МБДОУ «Детский сад «Медвежонок» с. Майма» на 25 человек, семейный детский сад в с. </w:t>
      </w:r>
      <w:proofErr w:type="spellStart"/>
      <w:r w:rsidRPr="2AE4D878">
        <w:rPr>
          <w:sz w:val="28"/>
          <w:szCs w:val="28"/>
        </w:rPr>
        <w:t>Алферово</w:t>
      </w:r>
      <w:proofErr w:type="spellEnd"/>
      <w:r w:rsidRPr="2AE4D878">
        <w:rPr>
          <w:sz w:val="28"/>
          <w:szCs w:val="28"/>
        </w:rPr>
        <w:t xml:space="preserve"> на 4 человека.</w:t>
      </w:r>
      <w:proofErr w:type="gramEnd"/>
    </w:p>
    <w:p w:rsidR="2AE4D878" w:rsidRDefault="2AE4D878" w:rsidP="00920769">
      <w:pPr>
        <w:ind w:firstLine="709"/>
        <w:jc w:val="both"/>
        <w:rPr>
          <w:sz w:val="28"/>
          <w:szCs w:val="28"/>
        </w:rPr>
      </w:pPr>
      <w:r w:rsidRPr="2AE4D878">
        <w:rPr>
          <w:sz w:val="28"/>
          <w:szCs w:val="28"/>
        </w:rPr>
        <w:t>Число детей в возрасте 1-6 лет, получающих дошкольную образовательную услугу и (или) услугу по их содержанию в муниципальных образовательных учреждениях в 2018 году составило 1467 детей.</w:t>
      </w:r>
    </w:p>
    <w:p w:rsidR="2AE4D878" w:rsidRDefault="2AE4D878" w:rsidP="00920769">
      <w:pPr>
        <w:ind w:firstLine="709"/>
        <w:jc w:val="both"/>
        <w:rPr>
          <w:sz w:val="28"/>
          <w:szCs w:val="28"/>
        </w:rPr>
      </w:pPr>
      <w:r w:rsidRPr="2AE4D878">
        <w:rPr>
          <w:sz w:val="28"/>
          <w:szCs w:val="28"/>
        </w:rPr>
        <w:t xml:space="preserve">Численность детей в возрасте 1-6 </w:t>
      </w:r>
      <w:proofErr w:type="gramStart"/>
      <w:r w:rsidRPr="2AE4D878">
        <w:rPr>
          <w:sz w:val="28"/>
          <w:szCs w:val="28"/>
        </w:rPr>
        <w:t>лет, состоящих на учете для определения в муниципальные дошкольные образовательные учреждения в 2018 году  составила</w:t>
      </w:r>
      <w:proofErr w:type="gramEnd"/>
      <w:r w:rsidRPr="2AE4D878">
        <w:rPr>
          <w:sz w:val="28"/>
          <w:szCs w:val="28"/>
        </w:rPr>
        <w:t xml:space="preserve"> 1269 человек.</w:t>
      </w:r>
    </w:p>
    <w:p w:rsidR="2AE4D878" w:rsidRDefault="2AE4D878" w:rsidP="00920769">
      <w:pPr>
        <w:ind w:firstLine="709"/>
        <w:jc w:val="both"/>
        <w:rPr>
          <w:sz w:val="28"/>
          <w:szCs w:val="28"/>
        </w:rPr>
      </w:pPr>
    </w:p>
    <w:p w:rsidR="00BF3CED" w:rsidRDefault="753B5724" w:rsidP="00920769">
      <w:pPr>
        <w:ind w:firstLine="709"/>
        <w:jc w:val="both"/>
        <w:rPr>
          <w:b/>
          <w:bCs/>
          <w:sz w:val="26"/>
          <w:szCs w:val="26"/>
          <w:lang w:eastAsia="ru-RU"/>
        </w:rPr>
      </w:pPr>
      <w:r w:rsidRPr="753B5724">
        <w:rPr>
          <w:b/>
          <w:bCs/>
          <w:sz w:val="26"/>
          <w:szCs w:val="26"/>
          <w:lang w:eastAsia="ru-RU"/>
        </w:rPr>
        <w:t>П. 9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p w:rsidR="00BF3CED" w:rsidRDefault="5D6AF3A9" w:rsidP="00920769">
      <w:pPr>
        <w:ind w:firstLine="709"/>
        <w:jc w:val="both"/>
        <w:rPr>
          <w:sz w:val="28"/>
          <w:szCs w:val="28"/>
          <w:lang w:eastAsia="ru-RU"/>
        </w:rPr>
      </w:pPr>
      <w:r w:rsidRPr="5D6AF3A9">
        <w:rPr>
          <w:sz w:val="28"/>
          <w:szCs w:val="28"/>
          <w:lang w:eastAsia="ru-RU"/>
        </w:rPr>
        <w:lastRenderedPageBreak/>
        <w:t xml:space="preserve">За 2018 год численность детей в возрасте от 1 до 6 </w:t>
      </w:r>
      <w:proofErr w:type="gramStart"/>
      <w:r w:rsidRPr="5D6AF3A9">
        <w:rPr>
          <w:sz w:val="28"/>
          <w:szCs w:val="28"/>
          <w:lang w:eastAsia="ru-RU"/>
        </w:rPr>
        <w:t>лет, получающих дошкольную образовательную услугу в образовательных учреждениях Майминского района составила</w:t>
      </w:r>
      <w:proofErr w:type="gramEnd"/>
      <w:r w:rsidRPr="5D6AF3A9">
        <w:rPr>
          <w:sz w:val="28"/>
          <w:szCs w:val="28"/>
          <w:lang w:eastAsia="ru-RU"/>
        </w:rPr>
        <w:t xml:space="preserve"> 1467 воспитанников</w:t>
      </w:r>
      <w:r w:rsidR="00ED3852">
        <w:rPr>
          <w:sz w:val="28"/>
          <w:szCs w:val="28"/>
          <w:lang w:eastAsia="ru-RU"/>
        </w:rPr>
        <w:t>, по сравнению с 2017 годом численность уменьшилась на 172 человека или 10,5%</w:t>
      </w:r>
      <w:r w:rsidRPr="5D6AF3A9">
        <w:rPr>
          <w:sz w:val="28"/>
          <w:szCs w:val="28"/>
          <w:lang w:eastAsia="ru-RU"/>
        </w:rPr>
        <w:t>.</w:t>
      </w:r>
    </w:p>
    <w:p w:rsidR="00BF3CED" w:rsidRDefault="00ED3852" w:rsidP="00920769">
      <w:pPr>
        <w:ind w:firstLine="709"/>
        <w:jc w:val="both"/>
        <w:rPr>
          <w:sz w:val="28"/>
          <w:szCs w:val="28"/>
          <w:lang w:eastAsia="ru-RU"/>
        </w:rPr>
      </w:pPr>
      <w:proofErr w:type="gramStart"/>
      <w:r w:rsidRPr="00ED3852">
        <w:rPr>
          <w:bCs/>
          <w:sz w:val="28"/>
          <w:szCs w:val="28"/>
          <w:lang w:eastAsia="ru-RU"/>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r w:rsidR="5D6AF3A9" w:rsidRPr="00ED3852">
        <w:rPr>
          <w:sz w:val="28"/>
          <w:szCs w:val="28"/>
          <w:lang w:eastAsia="ru-RU"/>
        </w:rPr>
        <w:t xml:space="preserve"> в 2018 году составил</w:t>
      </w:r>
      <w:r>
        <w:rPr>
          <w:sz w:val="28"/>
          <w:szCs w:val="28"/>
          <w:lang w:eastAsia="ru-RU"/>
        </w:rPr>
        <w:t>а</w:t>
      </w:r>
      <w:r w:rsidR="5D6AF3A9" w:rsidRPr="5D6AF3A9">
        <w:rPr>
          <w:sz w:val="28"/>
          <w:szCs w:val="28"/>
          <w:lang w:eastAsia="ru-RU"/>
        </w:rPr>
        <w:t xml:space="preserve"> 46,86 %</w:t>
      </w:r>
      <w:r w:rsidR="00D8011A">
        <w:rPr>
          <w:sz w:val="28"/>
          <w:szCs w:val="28"/>
          <w:lang w:eastAsia="ru-RU"/>
        </w:rPr>
        <w:t>, по сравнению с</w:t>
      </w:r>
      <w:r w:rsidR="5D6AF3A9" w:rsidRPr="5D6AF3A9">
        <w:rPr>
          <w:sz w:val="28"/>
          <w:szCs w:val="28"/>
          <w:lang w:eastAsia="ru-RU"/>
        </w:rPr>
        <w:t xml:space="preserve"> </w:t>
      </w:r>
      <w:r>
        <w:rPr>
          <w:sz w:val="28"/>
          <w:szCs w:val="28"/>
          <w:lang w:eastAsia="ru-RU"/>
        </w:rPr>
        <w:t xml:space="preserve">2017 </w:t>
      </w:r>
      <w:r w:rsidR="5D6AF3A9" w:rsidRPr="5D6AF3A9">
        <w:rPr>
          <w:sz w:val="28"/>
          <w:szCs w:val="28"/>
          <w:lang w:eastAsia="ru-RU"/>
        </w:rPr>
        <w:t>год</w:t>
      </w:r>
      <w:r w:rsidR="00D8011A">
        <w:rPr>
          <w:sz w:val="28"/>
          <w:szCs w:val="28"/>
          <w:lang w:eastAsia="ru-RU"/>
        </w:rPr>
        <w:t>ом</w:t>
      </w:r>
      <w:r w:rsidR="5D6AF3A9" w:rsidRPr="5D6AF3A9">
        <w:rPr>
          <w:sz w:val="28"/>
          <w:szCs w:val="28"/>
          <w:lang w:eastAsia="ru-RU"/>
        </w:rPr>
        <w:t xml:space="preserve"> данный показатель составлял  52,7 %.</w:t>
      </w:r>
      <w:r w:rsidR="004A156E">
        <w:rPr>
          <w:sz w:val="28"/>
          <w:szCs w:val="28"/>
          <w:lang w:eastAsia="ru-RU"/>
        </w:rPr>
        <w:t xml:space="preserve"> Снижение произош</w:t>
      </w:r>
      <w:r w:rsidR="003F4D6D">
        <w:rPr>
          <w:sz w:val="28"/>
          <w:szCs w:val="28"/>
          <w:lang w:eastAsia="ru-RU"/>
        </w:rPr>
        <w:t>ло по причине того, что многие родители ставят на учет детей в дошкольные учреждения</w:t>
      </w:r>
      <w:r w:rsidR="5D6AF3A9" w:rsidRPr="5D6AF3A9">
        <w:rPr>
          <w:sz w:val="28"/>
          <w:szCs w:val="28"/>
          <w:lang w:eastAsia="ru-RU"/>
        </w:rPr>
        <w:t xml:space="preserve"> </w:t>
      </w:r>
      <w:r w:rsidR="003F4D6D">
        <w:rPr>
          <w:sz w:val="28"/>
          <w:szCs w:val="28"/>
          <w:lang w:eastAsia="ru-RU"/>
        </w:rPr>
        <w:t>по достижению ими</w:t>
      </w:r>
      <w:proofErr w:type="gramEnd"/>
      <w:r w:rsidR="003F4D6D">
        <w:rPr>
          <w:sz w:val="28"/>
          <w:szCs w:val="28"/>
          <w:lang w:eastAsia="ru-RU"/>
        </w:rPr>
        <w:t xml:space="preserve"> 3-х лет.</w:t>
      </w:r>
    </w:p>
    <w:p w:rsidR="00BF3CED" w:rsidRDefault="753B5724" w:rsidP="00920769">
      <w:pPr>
        <w:ind w:firstLine="709"/>
        <w:jc w:val="both"/>
        <w:rPr>
          <w:sz w:val="26"/>
          <w:szCs w:val="26"/>
          <w:lang w:eastAsia="ru-RU"/>
        </w:rPr>
      </w:pPr>
      <w:r w:rsidRPr="753B5724">
        <w:rPr>
          <w:sz w:val="28"/>
          <w:szCs w:val="28"/>
          <w:lang w:eastAsia="ru-RU"/>
        </w:rPr>
        <w:t xml:space="preserve">В 2018 году основная часть мероприятий, проводимых в системе дошкольного образования, была направлена на повышение доступности дошкольного образования. </w:t>
      </w:r>
      <w:r w:rsidRPr="753B5724">
        <w:rPr>
          <w:sz w:val="26"/>
          <w:szCs w:val="26"/>
          <w:lang w:eastAsia="ru-RU"/>
        </w:rPr>
        <w:t xml:space="preserve"> </w:t>
      </w:r>
    </w:p>
    <w:p w:rsidR="00351907" w:rsidRPr="00351907" w:rsidRDefault="753B5724" w:rsidP="00351907">
      <w:pPr>
        <w:ind w:firstLine="709"/>
        <w:jc w:val="both"/>
        <w:rPr>
          <w:sz w:val="28"/>
          <w:szCs w:val="28"/>
        </w:rPr>
      </w:pPr>
      <w:r w:rsidRPr="753B5724">
        <w:rPr>
          <w:sz w:val="28"/>
          <w:szCs w:val="28"/>
        </w:rPr>
        <w:t>В рамках реализации проекта «Демография» в период с 2019 по 2021 год</w:t>
      </w:r>
      <w:r w:rsidR="00351907">
        <w:rPr>
          <w:sz w:val="28"/>
          <w:szCs w:val="28"/>
        </w:rPr>
        <w:t>ы</w:t>
      </w:r>
      <w:r w:rsidRPr="753B5724">
        <w:rPr>
          <w:sz w:val="28"/>
          <w:szCs w:val="28"/>
        </w:rPr>
        <w:t xml:space="preserve"> в муниципальном образовании планируется построить 3 детских сада </w:t>
      </w:r>
      <w:r w:rsidR="00351907">
        <w:rPr>
          <w:sz w:val="28"/>
          <w:szCs w:val="28"/>
        </w:rPr>
        <w:t>по</w:t>
      </w:r>
      <w:r w:rsidRPr="753B5724">
        <w:rPr>
          <w:sz w:val="28"/>
          <w:szCs w:val="28"/>
        </w:rPr>
        <w:t xml:space="preserve"> 125 мест</w:t>
      </w:r>
      <w:r w:rsidR="00351907">
        <w:rPr>
          <w:sz w:val="28"/>
          <w:szCs w:val="28"/>
        </w:rPr>
        <w:t xml:space="preserve"> каждый в с. Майма</w:t>
      </w:r>
      <w:r w:rsidRPr="753B5724">
        <w:rPr>
          <w:sz w:val="28"/>
          <w:szCs w:val="28"/>
        </w:rPr>
        <w:t xml:space="preserve"> и один детский сад на 60 мест</w:t>
      </w:r>
      <w:r w:rsidR="00351907">
        <w:rPr>
          <w:sz w:val="28"/>
          <w:szCs w:val="28"/>
        </w:rPr>
        <w:t xml:space="preserve"> </w:t>
      </w:r>
      <w:proofErr w:type="gramStart"/>
      <w:r w:rsidR="00351907">
        <w:rPr>
          <w:sz w:val="28"/>
          <w:szCs w:val="28"/>
        </w:rPr>
        <w:t>в</w:t>
      </w:r>
      <w:proofErr w:type="gramEnd"/>
      <w:r w:rsidR="00351907">
        <w:rPr>
          <w:sz w:val="28"/>
          <w:szCs w:val="28"/>
        </w:rPr>
        <w:t xml:space="preserve"> с. </w:t>
      </w:r>
      <w:proofErr w:type="spellStart"/>
      <w:r w:rsidR="00351907">
        <w:rPr>
          <w:sz w:val="28"/>
          <w:szCs w:val="28"/>
        </w:rPr>
        <w:t>Кызыл-Озек</w:t>
      </w:r>
      <w:proofErr w:type="spellEnd"/>
      <w:r w:rsidR="00351907" w:rsidRPr="00351907">
        <w:t xml:space="preserve"> </w:t>
      </w:r>
      <w:r w:rsidR="00351907" w:rsidRPr="00351907">
        <w:rPr>
          <w:sz w:val="28"/>
          <w:szCs w:val="28"/>
        </w:rPr>
        <w:t>на общую сумму (СМР) 3536</w:t>
      </w:r>
      <w:r w:rsidR="00351907">
        <w:rPr>
          <w:sz w:val="28"/>
          <w:szCs w:val="28"/>
        </w:rPr>
        <w:t>00,00 тыс</w:t>
      </w:r>
      <w:r w:rsidR="00351907" w:rsidRPr="00351907">
        <w:rPr>
          <w:sz w:val="28"/>
          <w:szCs w:val="28"/>
        </w:rPr>
        <w:t>. руб.:</w:t>
      </w:r>
    </w:p>
    <w:p w:rsidR="00000000" w:rsidRPr="00351907" w:rsidRDefault="003F4D6D" w:rsidP="00351907">
      <w:pPr>
        <w:numPr>
          <w:ilvl w:val="0"/>
          <w:numId w:val="8"/>
        </w:numPr>
        <w:tabs>
          <w:tab w:val="clear" w:pos="720"/>
          <w:tab w:val="num" w:pos="851"/>
        </w:tabs>
        <w:ind w:left="0" w:firstLine="709"/>
        <w:jc w:val="both"/>
        <w:rPr>
          <w:sz w:val="28"/>
          <w:szCs w:val="28"/>
        </w:rPr>
      </w:pPr>
      <w:r w:rsidRPr="00351907">
        <w:rPr>
          <w:sz w:val="28"/>
          <w:szCs w:val="28"/>
        </w:rPr>
        <w:t xml:space="preserve">с. Майма по ул. Молодежная, 18 </w:t>
      </w:r>
      <w:r w:rsidRPr="00351907">
        <w:rPr>
          <w:sz w:val="28"/>
          <w:szCs w:val="28"/>
        </w:rPr>
        <w:t>(2019-2020 гг.)</w:t>
      </w:r>
      <w:r w:rsidR="00351907">
        <w:rPr>
          <w:sz w:val="28"/>
          <w:szCs w:val="28"/>
        </w:rPr>
        <w:t>;</w:t>
      </w:r>
      <w:r w:rsidRPr="00351907">
        <w:rPr>
          <w:sz w:val="28"/>
          <w:szCs w:val="28"/>
        </w:rPr>
        <w:t xml:space="preserve"> </w:t>
      </w:r>
    </w:p>
    <w:p w:rsidR="00000000" w:rsidRPr="00351907" w:rsidRDefault="003F4D6D" w:rsidP="00351907">
      <w:pPr>
        <w:numPr>
          <w:ilvl w:val="0"/>
          <w:numId w:val="8"/>
        </w:numPr>
        <w:tabs>
          <w:tab w:val="clear" w:pos="720"/>
          <w:tab w:val="num" w:pos="851"/>
        </w:tabs>
        <w:ind w:left="0" w:firstLine="709"/>
        <w:jc w:val="both"/>
        <w:rPr>
          <w:sz w:val="28"/>
          <w:szCs w:val="28"/>
        </w:rPr>
      </w:pPr>
      <w:r w:rsidRPr="00351907">
        <w:rPr>
          <w:sz w:val="28"/>
          <w:szCs w:val="28"/>
        </w:rPr>
        <w:t xml:space="preserve">с. Майма по ул. Алтайская, 47 </w:t>
      </w:r>
      <w:r w:rsidRPr="00351907">
        <w:rPr>
          <w:sz w:val="28"/>
          <w:szCs w:val="28"/>
        </w:rPr>
        <w:t>(2019-2020 гг.)</w:t>
      </w:r>
      <w:r w:rsidR="00351907">
        <w:rPr>
          <w:sz w:val="28"/>
          <w:szCs w:val="28"/>
        </w:rPr>
        <w:t>;</w:t>
      </w:r>
    </w:p>
    <w:p w:rsidR="00000000" w:rsidRPr="00351907" w:rsidRDefault="003F4D6D" w:rsidP="00351907">
      <w:pPr>
        <w:numPr>
          <w:ilvl w:val="0"/>
          <w:numId w:val="8"/>
        </w:numPr>
        <w:tabs>
          <w:tab w:val="clear" w:pos="720"/>
          <w:tab w:val="num" w:pos="851"/>
        </w:tabs>
        <w:ind w:left="0" w:firstLine="709"/>
        <w:jc w:val="both"/>
        <w:rPr>
          <w:sz w:val="28"/>
          <w:szCs w:val="28"/>
        </w:rPr>
      </w:pPr>
      <w:r w:rsidRPr="00351907">
        <w:rPr>
          <w:sz w:val="28"/>
          <w:szCs w:val="28"/>
        </w:rPr>
        <w:t xml:space="preserve">с. Майма, </w:t>
      </w:r>
      <w:r w:rsidRPr="00351907">
        <w:rPr>
          <w:sz w:val="28"/>
          <w:szCs w:val="28"/>
        </w:rPr>
        <w:t xml:space="preserve">микрорайон </w:t>
      </w:r>
      <w:proofErr w:type="spellStart"/>
      <w:r w:rsidRPr="00351907">
        <w:rPr>
          <w:sz w:val="28"/>
          <w:szCs w:val="28"/>
        </w:rPr>
        <w:t>Алгаир</w:t>
      </w:r>
      <w:proofErr w:type="spellEnd"/>
      <w:r w:rsidRPr="00351907">
        <w:rPr>
          <w:sz w:val="28"/>
          <w:szCs w:val="28"/>
        </w:rPr>
        <w:t xml:space="preserve"> </w:t>
      </w:r>
      <w:r w:rsidRPr="00351907">
        <w:rPr>
          <w:sz w:val="28"/>
          <w:szCs w:val="28"/>
        </w:rPr>
        <w:t>(2019-2020 гг.)</w:t>
      </w:r>
      <w:r w:rsidR="00351907">
        <w:rPr>
          <w:sz w:val="28"/>
          <w:szCs w:val="28"/>
        </w:rPr>
        <w:t>;</w:t>
      </w:r>
    </w:p>
    <w:p w:rsidR="00000000" w:rsidRPr="00351907" w:rsidRDefault="003F4D6D" w:rsidP="00351907">
      <w:pPr>
        <w:numPr>
          <w:ilvl w:val="0"/>
          <w:numId w:val="8"/>
        </w:numPr>
        <w:tabs>
          <w:tab w:val="clear" w:pos="720"/>
          <w:tab w:val="num" w:pos="851"/>
        </w:tabs>
        <w:ind w:left="0" w:firstLine="709"/>
        <w:jc w:val="both"/>
        <w:rPr>
          <w:sz w:val="28"/>
          <w:szCs w:val="28"/>
        </w:rPr>
      </w:pPr>
      <w:r w:rsidRPr="00351907">
        <w:rPr>
          <w:sz w:val="28"/>
          <w:szCs w:val="28"/>
        </w:rPr>
        <w:t xml:space="preserve">с. </w:t>
      </w:r>
      <w:proofErr w:type="spellStart"/>
      <w:r w:rsidRPr="00351907">
        <w:rPr>
          <w:sz w:val="28"/>
          <w:szCs w:val="28"/>
        </w:rPr>
        <w:t>Кызыл-Озек</w:t>
      </w:r>
      <w:proofErr w:type="spellEnd"/>
      <w:r w:rsidRPr="00351907">
        <w:rPr>
          <w:sz w:val="28"/>
          <w:szCs w:val="28"/>
        </w:rPr>
        <w:t xml:space="preserve">, ул. Ипподромная, 2А </w:t>
      </w:r>
      <w:r w:rsidRPr="00351907">
        <w:rPr>
          <w:sz w:val="28"/>
          <w:szCs w:val="28"/>
        </w:rPr>
        <w:t>(2020-2021 гг.)</w:t>
      </w:r>
      <w:r w:rsidR="00351907">
        <w:rPr>
          <w:sz w:val="28"/>
          <w:szCs w:val="28"/>
        </w:rPr>
        <w:t>.</w:t>
      </w:r>
    </w:p>
    <w:p w:rsidR="00BF3CED" w:rsidRDefault="2AE4D878" w:rsidP="00920769">
      <w:pPr>
        <w:ind w:firstLine="709"/>
        <w:jc w:val="both"/>
      </w:pPr>
      <w:r w:rsidRPr="2AE4D878">
        <w:rPr>
          <w:sz w:val="28"/>
          <w:szCs w:val="28"/>
        </w:rPr>
        <w:t xml:space="preserve">В целях развития альтернативных форм дошкольного образования будут созданы 3 семейных детских сада на 10 мест, дошкольная группа кратковременного пребывания в детском саду «Белочка» с. </w:t>
      </w:r>
      <w:proofErr w:type="spellStart"/>
      <w:r w:rsidRPr="2AE4D878">
        <w:rPr>
          <w:sz w:val="28"/>
          <w:szCs w:val="28"/>
        </w:rPr>
        <w:t>Манжерок</w:t>
      </w:r>
      <w:proofErr w:type="spellEnd"/>
      <w:r w:rsidRPr="2AE4D878">
        <w:rPr>
          <w:sz w:val="28"/>
          <w:szCs w:val="28"/>
        </w:rPr>
        <w:t>. С января 2019 года в с. Майма начинает функционировать АНО ДОО «Детский сад</w:t>
      </w:r>
      <w:proofErr w:type="gramStart"/>
      <w:r w:rsidRPr="2AE4D878">
        <w:rPr>
          <w:sz w:val="28"/>
          <w:szCs w:val="28"/>
        </w:rPr>
        <w:t xml:space="preserve"> П</w:t>
      </w:r>
      <w:proofErr w:type="gramEnd"/>
      <w:r w:rsidRPr="2AE4D878">
        <w:rPr>
          <w:sz w:val="28"/>
          <w:szCs w:val="28"/>
        </w:rPr>
        <w:t>ервые шаги», в котором 60 мест предназначены для детей до 3 лет.</w:t>
      </w:r>
    </w:p>
    <w:p w:rsidR="2AE4D878" w:rsidRDefault="2AE4D878" w:rsidP="00920769">
      <w:pPr>
        <w:ind w:firstLine="709"/>
        <w:jc w:val="both"/>
        <w:rPr>
          <w:sz w:val="28"/>
          <w:szCs w:val="28"/>
        </w:rPr>
      </w:pPr>
    </w:p>
    <w:p w:rsidR="00BF3CED" w:rsidRPr="00920769" w:rsidRDefault="753B5724" w:rsidP="00920769">
      <w:pPr>
        <w:ind w:firstLine="709"/>
        <w:jc w:val="both"/>
        <w:rPr>
          <w:b/>
          <w:bCs/>
          <w:sz w:val="26"/>
          <w:szCs w:val="26"/>
        </w:rPr>
      </w:pPr>
      <w:r w:rsidRPr="00920769">
        <w:rPr>
          <w:b/>
          <w:bCs/>
          <w:sz w:val="26"/>
          <w:szCs w:val="26"/>
        </w:rPr>
        <w:t>П. 10 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p w:rsidR="00BF3CED" w:rsidRDefault="2AE4D878" w:rsidP="00920769">
      <w:pPr>
        <w:ind w:firstLine="709"/>
        <w:jc w:val="both"/>
        <w:rPr>
          <w:sz w:val="26"/>
          <w:szCs w:val="26"/>
        </w:rPr>
      </w:pPr>
      <w:proofErr w:type="gramStart"/>
      <w:r w:rsidRPr="2AE4D878">
        <w:rPr>
          <w:sz w:val="26"/>
          <w:szCs w:val="26"/>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r w:rsidR="00351907">
        <w:rPr>
          <w:sz w:val="26"/>
          <w:szCs w:val="26"/>
        </w:rPr>
        <w:t xml:space="preserve"> по состоянию на 01.01.2019г.</w:t>
      </w:r>
      <w:r w:rsidRPr="2AE4D878">
        <w:rPr>
          <w:sz w:val="26"/>
          <w:szCs w:val="26"/>
        </w:rPr>
        <w:t xml:space="preserve"> составила 40,54%</w:t>
      </w:r>
      <w:r w:rsidR="00351907">
        <w:rPr>
          <w:sz w:val="26"/>
          <w:szCs w:val="26"/>
        </w:rPr>
        <w:t>, по сравнению с 01.01.2018г. произошло увеличение на 5,68%</w:t>
      </w:r>
      <w:r w:rsidRPr="2AE4D878">
        <w:rPr>
          <w:sz w:val="26"/>
          <w:szCs w:val="26"/>
        </w:rPr>
        <w:t>. Численность детей в возрасте от 1-6 лет в муниципальном образовании за отчётный период составила 3130 детей</w:t>
      </w:r>
      <w:r w:rsidR="00351907">
        <w:rPr>
          <w:sz w:val="26"/>
          <w:szCs w:val="26"/>
        </w:rPr>
        <w:t>, по сравнению с прошлым</w:t>
      </w:r>
      <w:proofErr w:type="gramEnd"/>
      <w:r w:rsidR="00351907">
        <w:rPr>
          <w:sz w:val="26"/>
          <w:szCs w:val="26"/>
        </w:rPr>
        <w:t xml:space="preserve"> отчетным периодом произошло увеличение на 20 человек или на 0,64%</w:t>
      </w:r>
      <w:r w:rsidRPr="2AE4D878">
        <w:rPr>
          <w:sz w:val="26"/>
          <w:szCs w:val="26"/>
        </w:rPr>
        <w:t xml:space="preserve">. </w:t>
      </w:r>
    </w:p>
    <w:p w:rsidR="2AE4D878" w:rsidRDefault="2AE4D878" w:rsidP="00920769">
      <w:pPr>
        <w:ind w:firstLine="709"/>
        <w:jc w:val="both"/>
        <w:rPr>
          <w:sz w:val="26"/>
          <w:szCs w:val="26"/>
        </w:rPr>
      </w:pPr>
    </w:p>
    <w:p w:rsidR="00BF3CED" w:rsidRDefault="753B5724" w:rsidP="00920769">
      <w:pPr>
        <w:ind w:firstLine="709"/>
        <w:contextualSpacing/>
        <w:jc w:val="both"/>
        <w:rPr>
          <w:b/>
          <w:bCs/>
          <w:sz w:val="26"/>
          <w:szCs w:val="26"/>
        </w:rPr>
      </w:pPr>
      <w:r w:rsidRPr="753B5724">
        <w:rPr>
          <w:b/>
          <w:bCs/>
          <w:sz w:val="26"/>
          <w:szCs w:val="26"/>
        </w:rPr>
        <w:t>П. 11 Доля муниципальных дошкольных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p>
    <w:p w:rsidR="00BF3CED" w:rsidRDefault="008504D3" w:rsidP="00920769">
      <w:pPr>
        <w:pStyle w:val="aa"/>
        <w:ind w:left="0" w:firstLine="709"/>
        <w:jc w:val="both"/>
        <w:rPr>
          <w:sz w:val="28"/>
          <w:szCs w:val="28"/>
        </w:rPr>
      </w:pPr>
      <w:r w:rsidRPr="008504D3">
        <w:rPr>
          <w:bCs/>
          <w:sz w:val="28"/>
          <w:szCs w:val="28"/>
        </w:rPr>
        <w:t xml:space="preserve">Доля муниципальных дошкольных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w:t>
      </w:r>
      <w:r w:rsidRPr="008504D3">
        <w:rPr>
          <w:bCs/>
          <w:sz w:val="28"/>
          <w:szCs w:val="28"/>
        </w:rPr>
        <w:lastRenderedPageBreak/>
        <w:t>учреждений</w:t>
      </w:r>
      <w:r>
        <w:rPr>
          <w:bCs/>
          <w:sz w:val="28"/>
          <w:szCs w:val="28"/>
        </w:rPr>
        <w:t xml:space="preserve"> за 2018 год составила 12,5%, по сравнению с 2017 годом показатель не изменился. </w:t>
      </w:r>
      <w:r w:rsidR="2AE4D878" w:rsidRPr="008504D3">
        <w:rPr>
          <w:sz w:val="28"/>
          <w:szCs w:val="28"/>
        </w:rPr>
        <w:t>По</w:t>
      </w:r>
      <w:r w:rsidR="2AE4D878" w:rsidRPr="2AE4D878">
        <w:rPr>
          <w:sz w:val="28"/>
          <w:szCs w:val="28"/>
        </w:rPr>
        <w:t xml:space="preserve"> итогам 2018 года количество муниципальных дошкольных образовательных организаций, здания которых находятся в аварийном состоянии или </w:t>
      </w:r>
      <w:proofErr w:type="gramStart"/>
      <w:r w:rsidR="2AE4D878" w:rsidRPr="2AE4D878">
        <w:rPr>
          <w:sz w:val="28"/>
          <w:szCs w:val="28"/>
        </w:rPr>
        <w:t>требуют капитального ремонта составляют</w:t>
      </w:r>
      <w:proofErr w:type="gramEnd"/>
      <w:r w:rsidR="2AE4D878" w:rsidRPr="2AE4D878">
        <w:rPr>
          <w:sz w:val="28"/>
          <w:szCs w:val="28"/>
        </w:rPr>
        <w:t xml:space="preserve"> 2 организации. По сравнению с 2017 годом показатель не изменился. Требуют проведения капитального ремонта здания МБДОУ </w:t>
      </w:r>
      <w:r w:rsidR="00F55D21">
        <w:rPr>
          <w:sz w:val="28"/>
          <w:szCs w:val="28"/>
        </w:rPr>
        <w:t>«</w:t>
      </w:r>
      <w:r w:rsidR="2AE4D878" w:rsidRPr="2AE4D878">
        <w:rPr>
          <w:sz w:val="28"/>
          <w:szCs w:val="28"/>
        </w:rPr>
        <w:t xml:space="preserve">Детский сад </w:t>
      </w:r>
      <w:r>
        <w:rPr>
          <w:sz w:val="28"/>
          <w:szCs w:val="28"/>
        </w:rPr>
        <w:t>«</w:t>
      </w:r>
      <w:r w:rsidR="2AE4D878" w:rsidRPr="2AE4D878">
        <w:rPr>
          <w:sz w:val="28"/>
          <w:szCs w:val="28"/>
        </w:rPr>
        <w:t>Белочка</w:t>
      </w:r>
      <w:r w:rsidR="00F55D21">
        <w:rPr>
          <w:sz w:val="28"/>
          <w:szCs w:val="28"/>
        </w:rPr>
        <w:t>»</w:t>
      </w:r>
      <w:r w:rsidR="2AE4D878" w:rsidRPr="2AE4D878">
        <w:rPr>
          <w:sz w:val="28"/>
          <w:szCs w:val="28"/>
        </w:rPr>
        <w:t xml:space="preserve"> с. </w:t>
      </w:r>
      <w:proofErr w:type="spellStart"/>
      <w:r w:rsidR="2AE4D878" w:rsidRPr="2AE4D878">
        <w:rPr>
          <w:sz w:val="28"/>
          <w:szCs w:val="28"/>
        </w:rPr>
        <w:t>Манжерок</w:t>
      </w:r>
      <w:proofErr w:type="spellEnd"/>
      <w:r w:rsidR="00F55D21">
        <w:rPr>
          <w:sz w:val="28"/>
          <w:szCs w:val="28"/>
        </w:rPr>
        <w:t>»</w:t>
      </w:r>
      <w:r w:rsidR="2AE4D878" w:rsidRPr="2AE4D878">
        <w:rPr>
          <w:sz w:val="28"/>
          <w:szCs w:val="28"/>
        </w:rPr>
        <w:t xml:space="preserve">, МБДОУ </w:t>
      </w:r>
      <w:r w:rsidR="00F55D21">
        <w:rPr>
          <w:sz w:val="28"/>
          <w:szCs w:val="28"/>
        </w:rPr>
        <w:t>«</w:t>
      </w:r>
      <w:r w:rsidR="2AE4D878" w:rsidRPr="2AE4D878">
        <w:rPr>
          <w:sz w:val="28"/>
          <w:szCs w:val="28"/>
        </w:rPr>
        <w:t xml:space="preserve">Детский сад </w:t>
      </w:r>
      <w:r w:rsidR="00F55D21">
        <w:rPr>
          <w:sz w:val="28"/>
          <w:szCs w:val="28"/>
        </w:rPr>
        <w:t>«</w:t>
      </w:r>
      <w:r w:rsidR="2AE4D878" w:rsidRPr="2AE4D878">
        <w:rPr>
          <w:sz w:val="28"/>
          <w:szCs w:val="28"/>
        </w:rPr>
        <w:t>Светлячок</w:t>
      </w:r>
      <w:r w:rsidR="00F55D21">
        <w:rPr>
          <w:sz w:val="28"/>
          <w:szCs w:val="28"/>
        </w:rPr>
        <w:t>» с. Майма».</w:t>
      </w:r>
    </w:p>
    <w:p w:rsidR="753B5724" w:rsidRDefault="753B5724" w:rsidP="00920769">
      <w:pPr>
        <w:pStyle w:val="aa"/>
        <w:ind w:left="0" w:firstLine="709"/>
        <w:jc w:val="both"/>
        <w:rPr>
          <w:sz w:val="28"/>
          <w:szCs w:val="28"/>
        </w:rPr>
      </w:pPr>
      <w:r w:rsidRPr="753B5724">
        <w:rPr>
          <w:sz w:val="28"/>
          <w:szCs w:val="28"/>
        </w:rPr>
        <w:t xml:space="preserve">В летний период проводился косметический ремонт во всех образовательных организациях муниципального образования. </w:t>
      </w:r>
    </w:p>
    <w:p w:rsidR="753B5724" w:rsidRDefault="753B5724" w:rsidP="00920769">
      <w:pPr>
        <w:ind w:firstLine="709"/>
        <w:jc w:val="both"/>
      </w:pPr>
      <w:r w:rsidRPr="753B5724">
        <w:rPr>
          <w:sz w:val="28"/>
          <w:szCs w:val="28"/>
        </w:rPr>
        <w:t>В плановом периоде планируется проведение капитальных ремонтов в двух зданиях дошкольных образовательных организаций, при условии выделения финансирования по Поручениям Главы Республики Алтай.</w:t>
      </w:r>
    </w:p>
    <w:p w:rsidR="753B5724" w:rsidRDefault="753B5724" w:rsidP="00920769">
      <w:pPr>
        <w:ind w:firstLine="709"/>
        <w:jc w:val="both"/>
      </w:pPr>
      <w:r w:rsidRPr="753B5724">
        <w:rPr>
          <w:sz w:val="28"/>
          <w:szCs w:val="28"/>
        </w:rPr>
        <w:t>В плановом периоде работа по решению вопроса по обеспечению доступности дошкольных образовательных услуг будет продолжена.</w:t>
      </w:r>
    </w:p>
    <w:p w:rsidR="753B5724" w:rsidRDefault="753B5724" w:rsidP="00920769">
      <w:pPr>
        <w:pStyle w:val="aa"/>
        <w:ind w:left="0" w:firstLine="709"/>
        <w:jc w:val="both"/>
      </w:pPr>
      <w:r w:rsidRPr="753B5724">
        <w:rPr>
          <w:sz w:val="28"/>
          <w:szCs w:val="28"/>
        </w:rPr>
        <w:t xml:space="preserve">В 2018 году был проведен капитальный ремонт в МБДОУ «Детский сад </w:t>
      </w:r>
      <w:proofErr w:type="spellStart"/>
      <w:r w:rsidRPr="753B5724">
        <w:rPr>
          <w:sz w:val="28"/>
          <w:szCs w:val="28"/>
        </w:rPr>
        <w:t>Чебурашка</w:t>
      </w:r>
      <w:proofErr w:type="spellEnd"/>
      <w:r w:rsidRPr="753B5724">
        <w:rPr>
          <w:sz w:val="28"/>
          <w:szCs w:val="28"/>
        </w:rPr>
        <w:t xml:space="preserve"> с. </w:t>
      </w:r>
      <w:proofErr w:type="spellStart"/>
      <w:r w:rsidRPr="753B5724">
        <w:rPr>
          <w:sz w:val="28"/>
          <w:szCs w:val="28"/>
        </w:rPr>
        <w:t>Бирюля</w:t>
      </w:r>
      <w:proofErr w:type="spellEnd"/>
      <w:r w:rsidRPr="753B5724">
        <w:rPr>
          <w:sz w:val="28"/>
          <w:szCs w:val="28"/>
        </w:rPr>
        <w:t>», по итогам проведения работ была открыта третья группа в образовательном учреждении</w:t>
      </w:r>
    </w:p>
    <w:p w:rsidR="00BF3CED" w:rsidRDefault="00BF3CED" w:rsidP="00920769">
      <w:pPr>
        <w:ind w:firstLine="709"/>
        <w:jc w:val="both"/>
        <w:rPr>
          <w:b/>
          <w:bCs/>
          <w:sz w:val="26"/>
          <w:szCs w:val="26"/>
        </w:rPr>
      </w:pPr>
    </w:p>
    <w:p w:rsidR="00BF3CED" w:rsidRDefault="00920769" w:rsidP="00920769">
      <w:pPr>
        <w:numPr>
          <w:ilvl w:val="0"/>
          <w:numId w:val="6"/>
        </w:numPr>
        <w:ind w:left="0" w:firstLine="0"/>
        <w:jc w:val="center"/>
        <w:rPr>
          <w:b/>
          <w:sz w:val="26"/>
          <w:szCs w:val="26"/>
        </w:rPr>
      </w:pPr>
      <w:r>
        <w:rPr>
          <w:b/>
          <w:sz w:val="26"/>
          <w:szCs w:val="26"/>
        </w:rPr>
        <w:t>Общее и дополнительное образование</w:t>
      </w:r>
    </w:p>
    <w:p w:rsidR="00BF3CED" w:rsidRDefault="00BF3CED" w:rsidP="00920769">
      <w:pPr>
        <w:ind w:firstLine="709"/>
        <w:rPr>
          <w:b/>
          <w:sz w:val="26"/>
          <w:szCs w:val="26"/>
        </w:rPr>
      </w:pPr>
    </w:p>
    <w:p w:rsidR="753B5724" w:rsidRDefault="753B5724" w:rsidP="00920769">
      <w:pPr>
        <w:ind w:firstLine="709"/>
        <w:jc w:val="both"/>
      </w:pPr>
      <w:r w:rsidRPr="753B5724">
        <w:rPr>
          <w:sz w:val="28"/>
          <w:szCs w:val="28"/>
        </w:rPr>
        <w:t xml:space="preserve">Система общего образования в муниципальном образовании представлена 16-ю общеобразовательными учреждениями (в том числе 9 </w:t>
      </w:r>
      <w:proofErr w:type="gramStart"/>
      <w:r w:rsidRPr="753B5724">
        <w:rPr>
          <w:sz w:val="28"/>
          <w:szCs w:val="28"/>
        </w:rPr>
        <w:t>средних</w:t>
      </w:r>
      <w:proofErr w:type="gramEnd"/>
      <w:r w:rsidRPr="753B5724">
        <w:rPr>
          <w:sz w:val="28"/>
          <w:szCs w:val="28"/>
        </w:rPr>
        <w:t>, 4 основных и 3 начальных общеобразовательных учреждения). Число учреждений образования по отношению к 2017 году не изменилось и в плановом периоде изменений не планируется.</w:t>
      </w:r>
    </w:p>
    <w:p w:rsidR="753B5724" w:rsidRDefault="606D732D" w:rsidP="00920769">
      <w:pPr>
        <w:ind w:firstLine="709"/>
        <w:jc w:val="both"/>
      </w:pPr>
      <w:r w:rsidRPr="606D732D">
        <w:rPr>
          <w:sz w:val="28"/>
          <w:szCs w:val="28"/>
        </w:rPr>
        <w:t xml:space="preserve">Численность учащихся на 01 января 2019 года – 3902 человек, увеличение контингента обучающихся по сравнению с прошлым годом составило 137 человека, или 4 %. </w:t>
      </w:r>
    </w:p>
    <w:p w:rsidR="753B5724" w:rsidRDefault="753B5724" w:rsidP="00920769">
      <w:pPr>
        <w:ind w:firstLine="709"/>
        <w:jc w:val="both"/>
      </w:pPr>
      <w:r w:rsidRPr="753B5724">
        <w:rPr>
          <w:sz w:val="28"/>
          <w:szCs w:val="28"/>
        </w:rPr>
        <w:t>Набор детей в первый класс в 2018-2019 учебном году составил  492 человека, 2018-2019 учебном году  453 человек,  2017-2018 учебном году – 445 человека.</w:t>
      </w:r>
    </w:p>
    <w:p w:rsidR="753B5724" w:rsidRDefault="753B5724" w:rsidP="00920769">
      <w:pPr>
        <w:ind w:firstLine="709"/>
        <w:jc w:val="both"/>
      </w:pPr>
      <w:r w:rsidRPr="753B5724">
        <w:rPr>
          <w:sz w:val="28"/>
          <w:szCs w:val="28"/>
        </w:rPr>
        <w:t>В  2018 году 12 выпускников 9-х классов получили аттестат об основном общем образовании с отличием из МБОУ «</w:t>
      </w:r>
      <w:proofErr w:type="spellStart"/>
      <w:r w:rsidRPr="753B5724">
        <w:rPr>
          <w:sz w:val="28"/>
          <w:szCs w:val="28"/>
        </w:rPr>
        <w:t>Майминская</w:t>
      </w:r>
      <w:proofErr w:type="spellEnd"/>
      <w:r w:rsidRPr="753B5724">
        <w:rPr>
          <w:sz w:val="28"/>
          <w:szCs w:val="28"/>
        </w:rPr>
        <w:t xml:space="preserve"> СОШ №1» - 5 уч</w:t>
      </w:r>
      <w:r w:rsidR="00F55D21">
        <w:rPr>
          <w:sz w:val="28"/>
          <w:szCs w:val="28"/>
        </w:rPr>
        <w:t>ащая</w:t>
      </w:r>
      <w:r w:rsidRPr="753B5724">
        <w:rPr>
          <w:sz w:val="28"/>
          <w:szCs w:val="28"/>
        </w:rPr>
        <w:t>ся, МБОУ «</w:t>
      </w:r>
      <w:proofErr w:type="spellStart"/>
      <w:r w:rsidRPr="753B5724">
        <w:rPr>
          <w:sz w:val="28"/>
          <w:szCs w:val="28"/>
        </w:rPr>
        <w:t>Майминская</w:t>
      </w:r>
      <w:proofErr w:type="spellEnd"/>
      <w:r w:rsidRPr="753B5724">
        <w:rPr>
          <w:sz w:val="28"/>
          <w:szCs w:val="28"/>
        </w:rPr>
        <w:t xml:space="preserve"> СОШ №2» -1 уч</w:t>
      </w:r>
      <w:r w:rsidR="00F55D21">
        <w:rPr>
          <w:sz w:val="28"/>
          <w:szCs w:val="28"/>
        </w:rPr>
        <w:t>ащая</w:t>
      </w:r>
      <w:r w:rsidRPr="753B5724">
        <w:rPr>
          <w:sz w:val="28"/>
          <w:szCs w:val="28"/>
        </w:rPr>
        <w:t>ся, МБОУ «</w:t>
      </w:r>
      <w:proofErr w:type="spellStart"/>
      <w:r w:rsidRPr="753B5724">
        <w:rPr>
          <w:sz w:val="28"/>
          <w:szCs w:val="28"/>
        </w:rPr>
        <w:t>Майминская</w:t>
      </w:r>
      <w:proofErr w:type="spellEnd"/>
      <w:r w:rsidRPr="753B5724">
        <w:rPr>
          <w:sz w:val="28"/>
          <w:szCs w:val="28"/>
        </w:rPr>
        <w:t xml:space="preserve"> СОШ №3 </w:t>
      </w:r>
      <w:proofErr w:type="spellStart"/>
      <w:r w:rsidRPr="753B5724">
        <w:rPr>
          <w:sz w:val="28"/>
          <w:szCs w:val="28"/>
        </w:rPr>
        <w:t>им.В.Ф.Хохолкова</w:t>
      </w:r>
      <w:proofErr w:type="spellEnd"/>
      <w:r w:rsidRPr="753B5724">
        <w:rPr>
          <w:sz w:val="28"/>
          <w:szCs w:val="28"/>
        </w:rPr>
        <w:t>»-3 уч</w:t>
      </w:r>
      <w:r w:rsidR="00F55D21">
        <w:rPr>
          <w:sz w:val="28"/>
          <w:szCs w:val="28"/>
        </w:rPr>
        <w:t>ащаяся</w:t>
      </w:r>
      <w:r w:rsidRPr="753B5724">
        <w:rPr>
          <w:sz w:val="28"/>
          <w:szCs w:val="28"/>
        </w:rPr>
        <w:t>, МБОУ «</w:t>
      </w:r>
      <w:proofErr w:type="spellStart"/>
      <w:r w:rsidRPr="753B5724">
        <w:rPr>
          <w:sz w:val="28"/>
          <w:szCs w:val="28"/>
        </w:rPr>
        <w:t>Кызыл-Озекская</w:t>
      </w:r>
      <w:proofErr w:type="spellEnd"/>
      <w:r w:rsidRPr="753B5724">
        <w:rPr>
          <w:sz w:val="28"/>
          <w:szCs w:val="28"/>
        </w:rPr>
        <w:t xml:space="preserve"> СОШ»-1 уч</w:t>
      </w:r>
      <w:r w:rsidR="00F55D21">
        <w:rPr>
          <w:sz w:val="28"/>
          <w:szCs w:val="28"/>
        </w:rPr>
        <w:t>ащая</w:t>
      </w:r>
      <w:r w:rsidRPr="753B5724">
        <w:rPr>
          <w:sz w:val="28"/>
          <w:szCs w:val="28"/>
        </w:rPr>
        <w:t>ся, МБОУ «</w:t>
      </w:r>
      <w:proofErr w:type="spellStart"/>
      <w:r w:rsidRPr="753B5724">
        <w:rPr>
          <w:sz w:val="28"/>
          <w:szCs w:val="28"/>
        </w:rPr>
        <w:t>Манжерокская</w:t>
      </w:r>
      <w:proofErr w:type="spellEnd"/>
      <w:r w:rsidRPr="753B5724">
        <w:rPr>
          <w:sz w:val="28"/>
          <w:szCs w:val="28"/>
        </w:rPr>
        <w:t xml:space="preserve"> СОШ»-2 уч</w:t>
      </w:r>
      <w:r w:rsidR="00F55D21">
        <w:rPr>
          <w:sz w:val="28"/>
          <w:szCs w:val="28"/>
        </w:rPr>
        <w:t>ащая</w:t>
      </w:r>
      <w:r w:rsidRPr="753B5724">
        <w:rPr>
          <w:sz w:val="28"/>
          <w:szCs w:val="28"/>
        </w:rPr>
        <w:t>ся.</w:t>
      </w:r>
    </w:p>
    <w:p w:rsidR="753B5724" w:rsidRDefault="753B5724" w:rsidP="00920769">
      <w:pPr>
        <w:ind w:firstLine="709"/>
        <w:jc w:val="both"/>
      </w:pPr>
      <w:r w:rsidRPr="753B5724">
        <w:rPr>
          <w:sz w:val="28"/>
          <w:szCs w:val="28"/>
        </w:rPr>
        <w:t>Выпуск 11 класса составил 98 человек. Все выпускники получили аттестат о среднем общем образовании.</w:t>
      </w:r>
    </w:p>
    <w:p w:rsidR="753B5724" w:rsidRDefault="753B5724" w:rsidP="00920769">
      <w:pPr>
        <w:ind w:firstLine="709"/>
        <w:jc w:val="both"/>
      </w:pPr>
      <w:r w:rsidRPr="753B5724">
        <w:rPr>
          <w:sz w:val="28"/>
          <w:szCs w:val="28"/>
        </w:rPr>
        <w:t xml:space="preserve">Получено 6 медалей за «Особые успехи в учении» из МБОУ </w:t>
      </w:r>
      <w:proofErr w:type="spellStart"/>
      <w:r w:rsidRPr="753B5724">
        <w:rPr>
          <w:sz w:val="28"/>
          <w:szCs w:val="28"/>
        </w:rPr>
        <w:t>Майминская</w:t>
      </w:r>
      <w:proofErr w:type="spellEnd"/>
      <w:r w:rsidRPr="753B5724">
        <w:rPr>
          <w:sz w:val="28"/>
          <w:szCs w:val="28"/>
        </w:rPr>
        <w:t xml:space="preserve"> СОШ №1-5 человек, МБОУ </w:t>
      </w:r>
      <w:proofErr w:type="spellStart"/>
      <w:r w:rsidRPr="753B5724">
        <w:rPr>
          <w:sz w:val="28"/>
          <w:szCs w:val="28"/>
        </w:rPr>
        <w:t>Майминская</w:t>
      </w:r>
      <w:proofErr w:type="spellEnd"/>
      <w:r w:rsidRPr="753B5724">
        <w:rPr>
          <w:sz w:val="28"/>
          <w:szCs w:val="28"/>
        </w:rPr>
        <w:t xml:space="preserve"> СОШ №2-1 человек.</w:t>
      </w:r>
    </w:p>
    <w:p w:rsidR="753B5724" w:rsidRDefault="753B5724" w:rsidP="00920769">
      <w:pPr>
        <w:ind w:firstLine="709"/>
        <w:jc w:val="both"/>
      </w:pPr>
      <w:r w:rsidRPr="753B5724">
        <w:rPr>
          <w:sz w:val="28"/>
          <w:szCs w:val="28"/>
        </w:rPr>
        <w:t xml:space="preserve">В 2017-2018 г. 11 детей получили Аттестат с отличием </w:t>
      </w:r>
      <w:proofErr w:type="gramStart"/>
      <w:r w:rsidRPr="753B5724">
        <w:rPr>
          <w:sz w:val="28"/>
          <w:szCs w:val="28"/>
        </w:rPr>
        <w:t>из</w:t>
      </w:r>
      <w:proofErr w:type="gramEnd"/>
      <w:r w:rsidRPr="753B5724">
        <w:rPr>
          <w:sz w:val="28"/>
          <w:szCs w:val="28"/>
        </w:rPr>
        <w:t>:</w:t>
      </w:r>
    </w:p>
    <w:p w:rsidR="753B5724" w:rsidRDefault="753B5724" w:rsidP="00920769">
      <w:pPr>
        <w:ind w:firstLine="709"/>
        <w:jc w:val="both"/>
      </w:pPr>
      <w:proofErr w:type="gramStart"/>
      <w:r w:rsidRPr="753B5724">
        <w:rPr>
          <w:sz w:val="28"/>
          <w:szCs w:val="28"/>
        </w:rPr>
        <w:t>МБОУ «</w:t>
      </w:r>
      <w:proofErr w:type="spellStart"/>
      <w:r w:rsidRPr="753B5724">
        <w:rPr>
          <w:sz w:val="28"/>
          <w:szCs w:val="28"/>
        </w:rPr>
        <w:t>Майминская</w:t>
      </w:r>
      <w:proofErr w:type="spellEnd"/>
      <w:r w:rsidRPr="753B5724">
        <w:rPr>
          <w:sz w:val="28"/>
          <w:szCs w:val="28"/>
        </w:rPr>
        <w:t xml:space="preserve"> СОШ №1»-5 человек, МБОУ «</w:t>
      </w:r>
      <w:proofErr w:type="spellStart"/>
      <w:r w:rsidRPr="753B5724">
        <w:rPr>
          <w:sz w:val="28"/>
          <w:szCs w:val="28"/>
        </w:rPr>
        <w:t>Кызыл-Озекская</w:t>
      </w:r>
      <w:proofErr w:type="spellEnd"/>
      <w:r w:rsidRPr="753B5724">
        <w:rPr>
          <w:sz w:val="28"/>
          <w:szCs w:val="28"/>
        </w:rPr>
        <w:t xml:space="preserve"> СОШ»-1 человек, МБОУ «</w:t>
      </w:r>
      <w:proofErr w:type="spellStart"/>
      <w:r w:rsidRPr="753B5724">
        <w:rPr>
          <w:sz w:val="28"/>
          <w:szCs w:val="28"/>
        </w:rPr>
        <w:t>Майминская</w:t>
      </w:r>
      <w:proofErr w:type="spellEnd"/>
      <w:r w:rsidRPr="753B5724">
        <w:rPr>
          <w:sz w:val="28"/>
          <w:szCs w:val="28"/>
        </w:rPr>
        <w:t xml:space="preserve"> СОШ №3 им. В.Ф.Хохолкова»- 2 человека, МБОУ «</w:t>
      </w:r>
      <w:proofErr w:type="spellStart"/>
      <w:r w:rsidRPr="753B5724">
        <w:rPr>
          <w:sz w:val="28"/>
          <w:szCs w:val="28"/>
        </w:rPr>
        <w:t>Манжерокская</w:t>
      </w:r>
      <w:proofErr w:type="spellEnd"/>
      <w:r w:rsidRPr="753B5724">
        <w:rPr>
          <w:sz w:val="28"/>
          <w:szCs w:val="28"/>
        </w:rPr>
        <w:t xml:space="preserve">  СОШ»- 2 человека), МБОУ «</w:t>
      </w:r>
      <w:proofErr w:type="spellStart"/>
      <w:r w:rsidRPr="753B5724">
        <w:rPr>
          <w:sz w:val="28"/>
          <w:szCs w:val="28"/>
        </w:rPr>
        <w:t>Майминская</w:t>
      </w:r>
      <w:proofErr w:type="spellEnd"/>
      <w:r w:rsidRPr="753B5724">
        <w:rPr>
          <w:sz w:val="28"/>
          <w:szCs w:val="28"/>
        </w:rPr>
        <w:t xml:space="preserve"> СОШ №2»-1 человек.</w:t>
      </w:r>
      <w:proofErr w:type="gramEnd"/>
    </w:p>
    <w:p w:rsidR="753B5724" w:rsidRDefault="753B5724" w:rsidP="00920769">
      <w:pPr>
        <w:ind w:firstLine="709"/>
        <w:jc w:val="both"/>
      </w:pPr>
      <w:r w:rsidRPr="753B5724">
        <w:rPr>
          <w:sz w:val="28"/>
          <w:szCs w:val="28"/>
        </w:rPr>
        <w:lastRenderedPageBreak/>
        <w:t>Успеваемость по району в 2017-2018 году составила  98%.</w:t>
      </w:r>
    </w:p>
    <w:p w:rsidR="753B5724" w:rsidRDefault="753B5724" w:rsidP="00920769">
      <w:pPr>
        <w:ind w:firstLine="709"/>
        <w:jc w:val="both"/>
      </w:pPr>
      <w:r w:rsidRPr="753B5724">
        <w:rPr>
          <w:sz w:val="28"/>
          <w:szCs w:val="28"/>
        </w:rPr>
        <w:t>Закончили  учебный год на «4» и»5» 2017-2018 году -1401 школьников, качество составило 37,2%.</w:t>
      </w:r>
    </w:p>
    <w:p w:rsidR="753B5724" w:rsidRDefault="753B5724" w:rsidP="00920769">
      <w:pPr>
        <w:ind w:firstLine="709"/>
        <w:jc w:val="both"/>
      </w:pPr>
      <w:r w:rsidRPr="753B5724">
        <w:rPr>
          <w:sz w:val="28"/>
          <w:szCs w:val="28"/>
        </w:rPr>
        <w:t xml:space="preserve">В 2017-2018 учебном году 7-е классы начали свою работу по Федеральному Государственному  Образовательному Стандарту  второго поколения (ФГОС). В каждом классе </w:t>
      </w:r>
      <w:proofErr w:type="gramStart"/>
      <w:r w:rsidRPr="753B5724">
        <w:rPr>
          <w:sz w:val="28"/>
          <w:szCs w:val="28"/>
        </w:rPr>
        <w:t>исходя из возможности образовательной организации  введены</w:t>
      </w:r>
      <w:proofErr w:type="gramEnd"/>
      <w:r w:rsidRPr="753B5724">
        <w:rPr>
          <w:sz w:val="28"/>
          <w:szCs w:val="28"/>
        </w:rPr>
        <w:t xml:space="preserve"> часы внеурочной деятельности, призванные осуществить взаимосвязь и преемственность общего и дополнительного образования как механизма обеспечения полноты и целостности образования.</w:t>
      </w:r>
    </w:p>
    <w:p w:rsidR="753B5724" w:rsidRDefault="753B5724" w:rsidP="00920769">
      <w:pPr>
        <w:ind w:firstLine="709"/>
        <w:jc w:val="both"/>
        <w:rPr>
          <w:b/>
          <w:bCs/>
          <w:sz w:val="26"/>
          <w:szCs w:val="26"/>
        </w:rPr>
      </w:pPr>
    </w:p>
    <w:p w:rsidR="00BF3CED" w:rsidRDefault="00920769" w:rsidP="00920769">
      <w:pPr>
        <w:ind w:firstLine="709"/>
        <w:jc w:val="both"/>
        <w:rPr>
          <w:b/>
          <w:sz w:val="26"/>
          <w:szCs w:val="26"/>
        </w:rPr>
      </w:pPr>
      <w:r>
        <w:rPr>
          <w:b/>
          <w:sz w:val="26"/>
          <w:szCs w:val="26"/>
        </w:rPr>
        <w:t>П. 12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BF3CED" w:rsidRDefault="753B5724" w:rsidP="00920769">
      <w:pPr>
        <w:ind w:firstLine="709"/>
        <w:jc w:val="both"/>
        <w:rPr>
          <w:sz w:val="28"/>
          <w:szCs w:val="28"/>
        </w:rPr>
      </w:pPr>
      <w:r w:rsidRPr="753B5724">
        <w:rPr>
          <w:sz w:val="28"/>
          <w:szCs w:val="28"/>
        </w:rPr>
        <w:t>Выпуск 11 класса в 2018 году составил 98 человек. Доля выпускников муниципальных образовательных учреждений, не получивших аттестат о среднем (полном) образовании в общей численности выпускников муниципальных образовательных учреждений</w:t>
      </w:r>
      <w:r w:rsidR="008504D3">
        <w:rPr>
          <w:sz w:val="28"/>
          <w:szCs w:val="28"/>
        </w:rPr>
        <w:t xml:space="preserve"> за 2018 год</w:t>
      </w:r>
      <w:r w:rsidRPr="753B5724">
        <w:rPr>
          <w:sz w:val="28"/>
          <w:szCs w:val="28"/>
        </w:rPr>
        <w:t xml:space="preserve"> составляет 0</w:t>
      </w:r>
      <w:r w:rsidR="008504D3">
        <w:rPr>
          <w:sz w:val="28"/>
          <w:szCs w:val="28"/>
        </w:rPr>
        <w:t>%</w:t>
      </w:r>
      <w:r w:rsidRPr="753B5724">
        <w:rPr>
          <w:sz w:val="28"/>
          <w:szCs w:val="28"/>
        </w:rPr>
        <w:t xml:space="preserve">. Все выпускники получили аттестат о среднем общем образовании. В 2017 году аналогичный показатель также составлял 0%. </w:t>
      </w:r>
    </w:p>
    <w:p w:rsidR="00BF3CED" w:rsidRDefault="753B5724" w:rsidP="00920769">
      <w:pPr>
        <w:ind w:firstLine="709"/>
        <w:jc w:val="both"/>
        <w:rPr>
          <w:sz w:val="28"/>
          <w:szCs w:val="28"/>
        </w:rPr>
      </w:pPr>
      <w:r w:rsidRPr="753B5724">
        <w:rPr>
          <w:sz w:val="28"/>
          <w:szCs w:val="28"/>
        </w:rPr>
        <w:t>В целях сохранения достигнутого показателя по общеобразовательным учреждениям района продолжается ведение систематической работы по повышению качество образования;</w:t>
      </w:r>
    </w:p>
    <w:p w:rsidR="00BF3CED" w:rsidRDefault="753B5724" w:rsidP="00920769">
      <w:pPr>
        <w:pStyle w:val="aa"/>
        <w:numPr>
          <w:ilvl w:val="0"/>
          <w:numId w:val="4"/>
        </w:numPr>
        <w:tabs>
          <w:tab w:val="left" w:pos="993"/>
        </w:tabs>
        <w:ind w:left="0" w:firstLine="709"/>
        <w:jc w:val="both"/>
        <w:rPr>
          <w:sz w:val="28"/>
          <w:szCs w:val="28"/>
        </w:rPr>
      </w:pPr>
      <w:r w:rsidRPr="753B5724">
        <w:rPr>
          <w:sz w:val="28"/>
          <w:szCs w:val="28"/>
        </w:rPr>
        <w:t>Проведение круглых столов с педагогическими работниками по вопросам проведения итоговой аттестации в форме ЕГЭ и ГВЭ,</w:t>
      </w:r>
    </w:p>
    <w:p w:rsidR="00BF3CED" w:rsidRDefault="753B5724" w:rsidP="00920769">
      <w:pPr>
        <w:pStyle w:val="aa"/>
        <w:numPr>
          <w:ilvl w:val="0"/>
          <w:numId w:val="4"/>
        </w:numPr>
        <w:tabs>
          <w:tab w:val="left" w:pos="993"/>
        </w:tabs>
        <w:ind w:left="0" w:firstLine="709"/>
        <w:jc w:val="both"/>
        <w:rPr>
          <w:sz w:val="28"/>
          <w:szCs w:val="28"/>
        </w:rPr>
      </w:pPr>
      <w:r w:rsidRPr="753B5724">
        <w:rPr>
          <w:sz w:val="28"/>
          <w:szCs w:val="28"/>
        </w:rPr>
        <w:t>Разработка индивидуальных планов работы с обучающимися  учителей обязательных предметов ЕГЭ,</w:t>
      </w:r>
    </w:p>
    <w:p w:rsidR="00BF3CED" w:rsidRDefault="753B5724" w:rsidP="00920769">
      <w:pPr>
        <w:pStyle w:val="aa"/>
        <w:numPr>
          <w:ilvl w:val="0"/>
          <w:numId w:val="4"/>
        </w:numPr>
        <w:tabs>
          <w:tab w:val="left" w:pos="993"/>
        </w:tabs>
        <w:ind w:left="0" w:firstLine="709"/>
        <w:jc w:val="both"/>
        <w:rPr>
          <w:sz w:val="28"/>
          <w:szCs w:val="28"/>
        </w:rPr>
      </w:pPr>
      <w:r w:rsidRPr="753B5724">
        <w:rPr>
          <w:sz w:val="28"/>
          <w:szCs w:val="28"/>
        </w:rPr>
        <w:t>Проведение классными руководителями информационной и разъяснительной работы для обучающихся и их родителей,</w:t>
      </w:r>
    </w:p>
    <w:p w:rsidR="00BF3CED" w:rsidRDefault="753B5724" w:rsidP="00920769">
      <w:pPr>
        <w:pStyle w:val="aa"/>
        <w:numPr>
          <w:ilvl w:val="0"/>
          <w:numId w:val="4"/>
        </w:numPr>
        <w:tabs>
          <w:tab w:val="left" w:pos="993"/>
        </w:tabs>
        <w:ind w:left="0" w:firstLine="709"/>
        <w:jc w:val="both"/>
        <w:rPr>
          <w:sz w:val="28"/>
          <w:szCs w:val="28"/>
        </w:rPr>
      </w:pPr>
      <w:r w:rsidRPr="753B5724">
        <w:rPr>
          <w:sz w:val="28"/>
          <w:szCs w:val="28"/>
        </w:rPr>
        <w:t xml:space="preserve">Проведение контрольных мероприятий в форме мониторинга по оценке качества образования обучающихся на разных ступенях образования. </w:t>
      </w:r>
    </w:p>
    <w:p w:rsidR="00BF3CED" w:rsidRDefault="753B5724" w:rsidP="00920769">
      <w:pPr>
        <w:ind w:firstLine="709"/>
        <w:jc w:val="both"/>
        <w:rPr>
          <w:sz w:val="26"/>
          <w:szCs w:val="26"/>
        </w:rPr>
      </w:pPr>
      <w:r w:rsidRPr="753B5724">
        <w:rPr>
          <w:sz w:val="26"/>
          <w:szCs w:val="26"/>
        </w:rPr>
        <w:t xml:space="preserve"> </w:t>
      </w:r>
      <w:r w:rsidRPr="753B5724">
        <w:rPr>
          <w:sz w:val="28"/>
          <w:szCs w:val="28"/>
        </w:rPr>
        <w:t xml:space="preserve">На 2018 год учебниками школы укомплектованы на 95%. Укомплектованность учебниками по ФГОС составляет 100%. </w:t>
      </w:r>
    </w:p>
    <w:p w:rsidR="00BF3CED" w:rsidRDefault="753B5724" w:rsidP="00920769">
      <w:pPr>
        <w:ind w:firstLine="709"/>
        <w:jc w:val="both"/>
        <w:rPr>
          <w:sz w:val="28"/>
          <w:szCs w:val="28"/>
        </w:rPr>
      </w:pPr>
      <w:r w:rsidRPr="753B5724">
        <w:rPr>
          <w:sz w:val="28"/>
          <w:szCs w:val="28"/>
        </w:rPr>
        <w:t>С 9 по 11 класс укомплектованность составляет 98%, поскольку завершается линейка авторов, не утвержденных федеральным перечнем учебников. Приобретено учебников на 2018-2019 учебный год на сумму 4929</w:t>
      </w:r>
      <w:r w:rsidR="008504D3">
        <w:rPr>
          <w:sz w:val="28"/>
          <w:szCs w:val="28"/>
        </w:rPr>
        <w:t>,</w:t>
      </w:r>
      <w:r w:rsidRPr="753B5724">
        <w:rPr>
          <w:sz w:val="28"/>
          <w:szCs w:val="28"/>
        </w:rPr>
        <w:t>487</w:t>
      </w:r>
      <w:r w:rsidR="008504D3">
        <w:rPr>
          <w:sz w:val="28"/>
          <w:szCs w:val="28"/>
        </w:rPr>
        <w:t xml:space="preserve"> тыс. руб</w:t>
      </w:r>
      <w:r w:rsidRPr="753B5724">
        <w:rPr>
          <w:sz w:val="28"/>
          <w:szCs w:val="28"/>
        </w:rPr>
        <w:t>. Все заказанные учебники получены и рассортированы по школам.</w:t>
      </w:r>
    </w:p>
    <w:p w:rsidR="00920769" w:rsidRDefault="00920769" w:rsidP="00920769">
      <w:pPr>
        <w:ind w:firstLine="709"/>
        <w:jc w:val="both"/>
      </w:pPr>
    </w:p>
    <w:p w:rsidR="00BF3CED" w:rsidRDefault="00920769" w:rsidP="00920769">
      <w:pPr>
        <w:ind w:firstLine="709"/>
        <w:jc w:val="both"/>
        <w:rPr>
          <w:b/>
          <w:bCs/>
          <w:sz w:val="26"/>
          <w:szCs w:val="26"/>
        </w:rPr>
      </w:pPr>
      <w:r>
        <w:rPr>
          <w:b/>
          <w:bCs/>
          <w:sz w:val="26"/>
          <w:szCs w:val="26"/>
        </w:rPr>
        <w:t>П</w:t>
      </w:r>
      <w:r w:rsidRPr="753B5724">
        <w:rPr>
          <w:b/>
          <w:bCs/>
          <w:sz w:val="26"/>
          <w:szCs w:val="26"/>
        </w:rPr>
        <w:t>. 13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8504D3" w:rsidRDefault="753B5724" w:rsidP="008504D3">
      <w:pPr>
        <w:ind w:firstLine="709"/>
        <w:jc w:val="both"/>
        <w:rPr>
          <w:sz w:val="28"/>
          <w:szCs w:val="28"/>
        </w:rPr>
      </w:pPr>
      <w:r w:rsidRPr="753B5724">
        <w:rPr>
          <w:sz w:val="28"/>
          <w:szCs w:val="28"/>
        </w:rPr>
        <w:t xml:space="preserve">Доля муниципальных общеобразовательных учреждений, соответствующих современным требованиям обучения в общем количестве </w:t>
      </w:r>
      <w:r w:rsidRPr="753B5724">
        <w:rPr>
          <w:sz w:val="28"/>
          <w:szCs w:val="28"/>
        </w:rPr>
        <w:lastRenderedPageBreak/>
        <w:t xml:space="preserve">муниципальных общеобразовательных учреждений составляет в </w:t>
      </w:r>
      <w:r w:rsidR="0043633C">
        <w:rPr>
          <w:sz w:val="28"/>
          <w:szCs w:val="28"/>
        </w:rPr>
        <w:t>2017 году</w:t>
      </w:r>
      <w:r w:rsidRPr="753B5724">
        <w:rPr>
          <w:sz w:val="28"/>
          <w:szCs w:val="28"/>
        </w:rPr>
        <w:t xml:space="preserve"> 75%. Из имеющихся в районе 16 общеобразовательных учреждений 12 учреждений соответствуют современным требованиям обучения. </w:t>
      </w:r>
      <w:r w:rsidR="008504D3" w:rsidRPr="753B5724">
        <w:rPr>
          <w:sz w:val="28"/>
          <w:szCs w:val="28"/>
        </w:rPr>
        <w:t>В 201</w:t>
      </w:r>
      <w:r w:rsidR="0043633C">
        <w:rPr>
          <w:sz w:val="28"/>
          <w:szCs w:val="28"/>
        </w:rPr>
        <w:t>8</w:t>
      </w:r>
      <w:r w:rsidR="008504D3" w:rsidRPr="753B5724">
        <w:rPr>
          <w:sz w:val="28"/>
          <w:szCs w:val="28"/>
        </w:rPr>
        <w:t xml:space="preserve"> году аналогичны</w:t>
      </w:r>
      <w:r w:rsidR="0043633C">
        <w:rPr>
          <w:sz w:val="28"/>
          <w:szCs w:val="28"/>
        </w:rPr>
        <w:t>е</w:t>
      </w:r>
      <w:r w:rsidR="008504D3" w:rsidRPr="753B5724">
        <w:rPr>
          <w:sz w:val="28"/>
          <w:szCs w:val="28"/>
        </w:rPr>
        <w:t xml:space="preserve"> показател</w:t>
      </w:r>
      <w:r w:rsidR="008504D3">
        <w:rPr>
          <w:sz w:val="28"/>
          <w:szCs w:val="28"/>
        </w:rPr>
        <w:t>и</w:t>
      </w:r>
      <w:r w:rsidR="0043633C">
        <w:rPr>
          <w:sz w:val="28"/>
          <w:szCs w:val="28"/>
        </w:rPr>
        <w:t xml:space="preserve"> остались без изменений</w:t>
      </w:r>
      <w:r w:rsidR="008504D3" w:rsidRPr="753B5724">
        <w:rPr>
          <w:sz w:val="28"/>
          <w:szCs w:val="28"/>
        </w:rPr>
        <w:t xml:space="preserve">. </w:t>
      </w:r>
    </w:p>
    <w:p w:rsidR="00920769" w:rsidRDefault="00920769" w:rsidP="00920769">
      <w:pPr>
        <w:ind w:left="-142" w:firstLine="709"/>
        <w:jc w:val="both"/>
        <w:rPr>
          <w:sz w:val="28"/>
          <w:szCs w:val="28"/>
        </w:rPr>
      </w:pPr>
    </w:p>
    <w:p w:rsidR="00BF3CED" w:rsidRDefault="753B5724" w:rsidP="00920769">
      <w:pPr>
        <w:pStyle w:val="aa"/>
        <w:ind w:left="0" w:firstLine="709"/>
        <w:jc w:val="both"/>
        <w:rPr>
          <w:b/>
          <w:bCs/>
          <w:sz w:val="26"/>
          <w:szCs w:val="26"/>
        </w:rPr>
      </w:pPr>
      <w:r w:rsidRPr="753B5724">
        <w:rPr>
          <w:b/>
          <w:bCs/>
          <w:sz w:val="26"/>
          <w:szCs w:val="26"/>
        </w:rPr>
        <w:t>П. 14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BF3CED" w:rsidRDefault="753B5724" w:rsidP="00920769">
      <w:pPr>
        <w:pStyle w:val="aa"/>
        <w:ind w:left="0" w:firstLine="709"/>
        <w:jc w:val="both"/>
        <w:rPr>
          <w:sz w:val="28"/>
          <w:szCs w:val="28"/>
        </w:rPr>
      </w:pPr>
      <w:r w:rsidRPr="753B5724">
        <w:rPr>
          <w:sz w:val="28"/>
          <w:szCs w:val="2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в отчетном периоде составляет 12,5 %. В 2017 году данный показатель был также равен 12,5 %. По итогам 2018 года требуют капитального ремонта следующие общеобразовательные учреждения:</w:t>
      </w:r>
    </w:p>
    <w:p w:rsidR="00BF3CED" w:rsidRDefault="753B5724" w:rsidP="00F55D21">
      <w:pPr>
        <w:pStyle w:val="aa"/>
        <w:numPr>
          <w:ilvl w:val="0"/>
          <w:numId w:val="3"/>
        </w:numPr>
        <w:tabs>
          <w:tab w:val="left" w:pos="993"/>
        </w:tabs>
        <w:ind w:left="0" w:firstLine="709"/>
        <w:jc w:val="both"/>
        <w:rPr>
          <w:sz w:val="28"/>
          <w:szCs w:val="28"/>
        </w:rPr>
      </w:pPr>
      <w:r w:rsidRPr="753B5724">
        <w:rPr>
          <w:sz w:val="28"/>
          <w:szCs w:val="28"/>
        </w:rPr>
        <w:t xml:space="preserve">МБОУ </w:t>
      </w:r>
      <w:r w:rsidR="00F55D21">
        <w:rPr>
          <w:sz w:val="28"/>
          <w:szCs w:val="28"/>
        </w:rPr>
        <w:t>«</w:t>
      </w:r>
      <w:proofErr w:type="spellStart"/>
      <w:r w:rsidRPr="753B5724">
        <w:rPr>
          <w:sz w:val="28"/>
          <w:szCs w:val="28"/>
        </w:rPr>
        <w:t>Кызыл-Озекская</w:t>
      </w:r>
      <w:proofErr w:type="spellEnd"/>
      <w:r w:rsidRPr="753B5724">
        <w:rPr>
          <w:sz w:val="28"/>
          <w:szCs w:val="28"/>
        </w:rPr>
        <w:t xml:space="preserve"> СОШ</w:t>
      </w:r>
      <w:r w:rsidR="00F55D21">
        <w:rPr>
          <w:sz w:val="28"/>
          <w:szCs w:val="28"/>
        </w:rPr>
        <w:t>»</w:t>
      </w:r>
      <w:r w:rsidRPr="753B5724">
        <w:rPr>
          <w:sz w:val="28"/>
          <w:szCs w:val="28"/>
        </w:rPr>
        <w:t xml:space="preserve"> - ремонт пола, благоустройство территории, установка ограждения;</w:t>
      </w:r>
    </w:p>
    <w:p w:rsidR="00BF3CED" w:rsidRDefault="753B5724" w:rsidP="00F55D21">
      <w:pPr>
        <w:pStyle w:val="aa"/>
        <w:numPr>
          <w:ilvl w:val="0"/>
          <w:numId w:val="3"/>
        </w:numPr>
        <w:tabs>
          <w:tab w:val="left" w:pos="993"/>
        </w:tabs>
        <w:ind w:left="0" w:firstLine="709"/>
        <w:jc w:val="both"/>
        <w:rPr>
          <w:sz w:val="28"/>
          <w:szCs w:val="28"/>
        </w:rPr>
      </w:pPr>
      <w:r w:rsidRPr="753B5724">
        <w:rPr>
          <w:sz w:val="28"/>
          <w:szCs w:val="28"/>
        </w:rPr>
        <w:t xml:space="preserve">МБОУ </w:t>
      </w:r>
      <w:r w:rsidR="00F55D21">
        <w:rPr>
          <w:sz w:val="28"/>
          <w:szCs w:val="28"/>
        </w:rPr>
        <w:t>«</w:t>
      </w:r>
      <w:proofErr w:type="spellStart"/>
      <w:r w:rsidRPr="753B5724">
        <w:rPr>
          <w:sz w:val="28"/>
          <w:szCs w:val="28"/>
        </w:rPr>
        <w:t>Майминская</w:t>
      </w:r>
      <w:proofErr w:type="spellEnd"/>
      <w:r w:rsidRPr="753B5724">
        <w:rPr>
          <w:sz w:val="28"/>
          <w:szCs w:val="28"/>
        </w:rPr>
        <w:t xml:space="preserve"> СОШ № 1</w:t>
      </w:r>
      <w:r w:rsidR="00F55D21">
        <w:rPr>
          <w:sz w:val="28"/>
          <w:szCs w:val="28"/>
        </w:rPr>
        <w:t>»</w:t>
      </w:r>
      <w:r w:rsidRPr="753B5724">
        <w:rPr>
          <w:sz w:val="28"/>
          <w:szCs w:val="28"/>
        </w:rPr>
        <w:t xml:space="preserve"> - проведение капитального ремонта здания школы. </w:t>
      </w:r>
    </w:p>
    <w:p w:rsidR="00BF3CED" w:rsidRDefault="753B5724" w:rsidP="00920769">
      <w:pPr>
        <w:ind w:firstLine="709"/>
        <w:jc w:val="both"/>
      </w:pPr>
      <w:r w:rsidRPr="753B5724">
        <w:rPr>
          <w:sz w:val="28"/>
          <w:szCs w:val="28"/>
        </w:rPr>
        <w:t>В районе ведется целенаправленная работа по внедрению в систему общего образования новых организационно-</w:t>
      </w:r>
      <w:proofErr w:type="gramStart"/>
      <w:r w:rsidRPr="753B5724">
        <w:rPr>
          <w:sz w:val="28"/>
          <w:szCs w:val="28"/>
        </w:rPr>
        <w:t>экономических механизмов</w:t>
      </w:r>
      <w:proofErr w:type="gramEnd"/>
      <w:r w:rsidRPr="753B5724">
        <w:rPr>
          <w:sz w:val="28"/>
          <w:szCs w:val="28"/>
        </w:rPr>
        <w:t>, обеспечивающих эффективное использование имеющихся ресурсов и повышению качества общего образования.</w:t>
      </w:r>
    </w:p>
    <w:p w:rsidR="00BF3CED" w:rsidRDefault="753B5724" w:rsidP="00920769">
      <w:pPr>
        <w:ind w:firstLine="709"/>
        <w:jc w:val="both"/>
      </w:pPr>
      <w:r w:rsidRPr="753B5724">
        <w:rPr>
          <w:sz w:val="28"/>
          <w:szCs w:val="28"/>
        </w:rPr>
        <w:t xml:space="preserve">В 2018 году   улучшилась материально-техническая база общеобразовательных учреждений, были приобретены спортивный инвентарь для оснащения спортзалов и оборудование, </w:t>
      </w:r>
      <w:proofErr w:type="spellStart"/>
      <w:r w:rsidRPr="753B5724">
        <w:rPr>
          <w:sz w:val="28"/>
          <w:szCs w:val="28"/>
        </w:rPr>
        <w:t>мультимедийное</w:t>
      </w:r>
      <w:proofErr w:type="spellEnd"/>
      <w:r w:rsidRPr="753B5724">
        <w:rPr>
          <w:sz w:val="28"/>
          <w:szCs w:val="28"/>
        </w:rPr>
        <w:t xml:space="preserve"> оборудование. Все образовательные учреждения имеют стабильное подключение к интернету.</w:t>
      </w:r>
    </w:p>
    <w:p w:rsidR="00BF3CED" w:rsidRPr="00920769" w:rsidRDefault="753B5724" w:rsidP="00920769">
      <w:pPr>
        <w:ind w:firstLine="709"/>
        <w:jc w:val="both"/>
      </w:pPr>
      <w:r w:rsidRPr="753B5724">
        <w:rPr>
          <w:sz w:val="28"/>
          <w:szCs w:val="28"/>
        </w:rPr>
        <w:t xml:space="preserve">В </w:t>
      </w:r>
      <w:r w:rsidRPr="00920769">
        <w:rPr>
          <w:sz w:val="28"/>
          <w:szCs w:val="28"/>
        </w:rPr>
        <w:t xml:space="preserve">рамках подготовки образовательных организаций района к новому учебному году были проведены ремонтные работы, противопожарные мероприятия, закуплены учебники, проведены медицинские осмотры и гигиеническое обучение работников, работы по исполнению предписаний Управления </w:t>
      </w:r>
      <w:proofErr w:type="spellStart"/>
      <w:r w:rsidRPr="00920769">
        <w:rPr>
          <w:sz w:val="28"/>
          <w:szCs w:val="28"/>
        </w:rPr>
        <w:t>Роспотребнадзора</w:t>
      </w:r>
      <w:proofErr w:type="spellEnd"/>
      <w:r w:rsidRPr="00920769">
        <w:rPr>
          <w:sz w:val="28"/>
          <w:szCs w:val="28"/>
        </w:rPr>
        <w:t>.</w:t>
      </w:r>
    </w:p>
    <w:p w:rsidR="00BF3CED" w:rsidRPr="00920769" w:rsidRDefault="753B5724" w:rsidP="00920769">
      <w:pPr>
        <w:ind w:firstLine="709"/>
        <w:jc w:val="both"/>
      </w:pPr>
      <w:r w:rsidRPr="00920769">
        <w:rPr>
          <w:bCs/>
          <w:sz w:val="28"/>
          <w:szCs w:val="28"/>
        </w:rPr>
        <w:t xml:space="preserve">Проведение текущего ремонта: </w:t>
      </w:r>
    </w:p>
    <w:p w:rsidR="00BF3CED" w:rsidRPr="00920769" w:rsidRDefault="753B5724" w:rsidP="00920769">
      <w:pPr>
        <w:ind w:firstLine="709"/>
        <w:jc w:val="both"/>
      </w:pPr>
      <w:r w:rsidRPr="00920769">
        <w:rPr>
          <w:sz w:val="28"/>
          <w:szCs w:val="28"/>
        </w:rPr>
        <w:t>Школы - 1 101 728 (МБ)</w:t>
      </w:r>
    </w:p>
    <w:p w:rsidR="00BF3CED" w:rsidRPr="00920769" w:rsidRDefault="753B5724" w:rsidP="00920769">
      <w:pPr>
        <w:ind w:firstLine="709"/>
        <w:jc w:val="both"/>
      </w:pPr>
      <w:r w:rsidRPr="00920769">
        <w:rPr>
          <w:bCs/>
          <w:sz w:val="28"/>
          <w:szCs w:val="28"/>
        </w:rPr>
        <w:t>Капитальный ремонт был проведен в следующих школах района:</w:t>
      </w:r>
    </w:p>
    <w:p w:rsidR="00BF3CED" w:rsidRPr="00920769" w:rsidRDefault="753B5724" w:rsidP="00920769">
      <w:pPr>
        <w:ind w:firstLine="709"/>
        <w:jc w:val="both"/>
      </w:pPr>
      <w:r w:rsidRPr="00920769">
        <w:rPr>
          <w:sz w:val="28"/>
          <w:szCs w:val="28"/>
        </w:rPr>
        <w:t>1) МБОУ «</w:t>
      </w:r>
      <w:proofErr w:type="spellStart"/>
      <w:r w:rsidRPr="00920769">
        <w:rPr>
          <w:sz w:val="28"/>
          <w:szCs w:val="28"/>
        </w:rPr>
        <w:t>Майминская</w:t>
      </w:r>
      <w:proofErr w:type="spellEnd"/>
      <w:r w:rsidRPr="00920769">
        <w:rPr>
          <w:sz w:val="28"/>
          <w:szCs w:val="28"/>
        </w:rPr>
        <w:t xml:space="preserve"> СОШ №2» -  Капитальный ремонт крыши мастерской - 524 290  (МБ);</w:t>
      </w:r>
    </w:p>
    <w:p w:rsidR="00BF3CED" w:rsidRPr="00920769" w:rsidRDefault="753B5724" w:rsidP="00920769">
      <w:pPr>
        <w:ind w:firstLine="709"/>
        <w:jc w:val="both"/>
      </w:pPr>
      <w:r w:rsidRPr="00920769">
        <w:rPr>
          <w:sz w:val="28"/>
          <w:szCs w:val="28"/>
        </w:rPr>
        <w:t>2) МБОУ «</w:t>
      </w:r>
      <w:proofErr w:type="spellStart"/>
      <w:r w:rsidRPr="00920769">
        <w:rPr>
          <w:sz w:val="28"/>
          <w:szCs w:val="28"/>
        </w:rPr>
        <w:t>Майминская</w:t>
      </w:r>
      <w:proofErr w:type="spellEnd"/>
      <w:r w:rsidRPr="00920769">
        <w:rPr>
          <w:sz w:val="28"/>
          <w:szCs w:val="28"/>
        </w:rPr>
        <w:t xml:space="preserve"> СОШ № 3 им. В. Ф. Хохолкова»: </w:t>
      </w:r>
    </w:p>
    <w:p w:rsidR="00BF3CED" w:rsidRDefault="753B5724" w:rsidP="00920769">
      <w:pPr>
        <w:ind w:firstLine="709"/>
        <w:jc w:val="both"/>
      </w:pPr>
      <w:r w:rsidRPr="00920769">
        <w:rPr>
          <w:sz w:val="28"/>
          <w:szCs w:val="28"/>
        </w:rPr>
        <w:t xml:space="preserve"> - замена окон в мастерской</w:t>
      </w:r>
      <w:r w:rsidRPr="753B5724">
        <w:rPr>
          <w:sz w:val="28"/>
          <w:szCs w:val="28"/>
        </w:rPr>
        <w:t xml:space="preserve"> – 102 000(МБ); </w:t>
      </w:r>
    </w:p>
    <w:p w:rsidR="00BF3CED" w:rsidRDefault="753B5724" w:rsidP="00920769">
      <w:pPr>
        <w:ind w:firstLine="709"/>
        <w:jc w:val="both"/>
      </w:pPr>
      <w:r w:rsidRPr="753B5724">
        <w:rPr>
          <w:sz w:val="28"/>
          <w:szCs w:val="28"/>
        </w:rPr>
        <w:t xml:space="preserve">- ограждение школы - 684 234(МБ); </w:t>
      </w:r>
    </w:p>
    <w:p w:rsidR="00BF3CED" w:rsidRDefault="753B5724" w:rsidP="00920769">
      <w:pPr>
        <w:ind w:firstLine="709"/>
        <w:jc w:val="both"/>
      </w:pPr>
      <w:r w:rsidRPr="753B5724">
        <w:rPr>
          <w:sz w:val="28"/>
          <w:szCs w:val="28"/>
        </w:rPr>
        <w:t xml:space="preserve"> 3) МБОУ «</w:t>
      </w:r>
      <w:proofErr w:type="spellStart"/>
      <w:r w:rsidRPr="753B5724">
        <w:rPr>
          <w:sz w:val="28"/>
          <w:szCs w:val="28"/>
        </w:rPr>
        <w:t>Кызыл-Озекская</w:t>
      </w:r>
      <w:proofErr w:type="spellEnd"/>
      <w:r w:rsidRPr="753B5724">
        <w:rPr>
          <w:sz w:val="28"/>
          <w:szCs w:val="28"/>
        </w:rPr>
        <w:t xml:space="preserve"> СОШ»:</w:t>
      </w:r>
    </w:p>
    <w:p w:rsidR="00BF3CED" w:rsidRDefault="753B5724" w:rsidP="00920769">
      <w:pPr>
        <w:ind w:firstLine="709"/>
        <w:jc w:val="both"/>
      </w:pPr>
      <w:r w:rsidRPr="753B5724">
        <w:rPr>
          <w:sz w:val="28"/>
          <w:szCs w:val="28"/>
        </w:rPr>
        <w:t xml:space="preserve"> - капитальный ремонт </w:t>
      </w:r>
      <w:proofErr w:type="spellStart"/>
      <w:r w:rsidRPr="753B5724">
        <w:rPr>
          <w:sz w:val="28"/>
          <w:szCs w:val="28"/>
        </w:rPr>
        <w:t>теплосистемы</w:t>
      </w:r>
      <w:proofErr w:type="spellEnd"/>
      <w:r w:rsidRPr="753B5724">
        <w:rPr>
          <w:sz w:val="28"/>
          <w:szCs w:val="28"/>
        </w:rPr>
        <w:t xml:space="preserve"> школы – 1 185 000  (МБ); </w:t>
      </w:r>
    </w:p>
    <w:p w:rsidR="00BF3CED" w:rsidRDefault="753B5724" w:rsidP="00920769">
      <w:pPr>
        <w:ind w:firstLine="709"/>
        <w:jc w:val="both"/>
      </w:pPr>
      <w:r w:rsidRPr="753B5724">
        <w:rPr>
          <w:sz w:val="28"/>
          <w:szCs w:val="28"/>
        </w:rPr>
        <w:t>- ремонт откосов на окнах – 194 211(МБ);</w:t>
      </w:r>
    </w:p>
    <w:p w:rsidR="00BF3CED" w:rsidRDefault="753B5724" w:rsidP="00920769">
      <w:pPr>
        <w:ind w:firstLine="709"/>
        <w:jc w:val="both"/>
      </w:pPr>
      <w:r w:rsidRPr="753B5724">
        <w:rPr>
          <w:sz w:val="28"/>
          <w:szCs w:val="28"/>
        </w:rPr>
        <w:t>4) МБОУ «</w:t>
      </w:r>
      <w:proofErr w:type="spellStart"/>
      <w:r w:rsidRPr="753B5724">
        <w:rPr>
          <w:sz w:val="28"/>
          <w:szCs w:val="28"/>
        </w:rPr>
        <w:t>Манжерокская</w:t>
      </w:r>
      <w:proofErr w:type="spellEnd"/>
      <w:r w:rsidRPr="753B5724">
        <w:rPr>
          <w:sz w:val="28"/>
          <w:szCs w:val="28"/>
        </w:rPr>
        <w:t xml:space="preserve"> СОШ»:</w:t>
      </w:r>
    </w:p>
    <w:p w:rsidR="00BF3CED" w:rsidRDefault="753B5724" w:rsidP="00920769">
      <w:pPr>
        <w:ind w:firstLine="709"/>
        <w:jc w:val="both"/>
      </w:pPr>
      <w:r w:rsidRPr="753B5724">
        <w:rPr>
          <w:sz w:val="28"/>
          <w:szCs w:val="28"/>
        </w:rPr>
        <w:lastRenderedPageBreak/>
        <w:t xml:space="preserve"> - капитальный ремонт спортивного зала – 1 155 395,91 (из них 1 097 625,11 – федеральный бюджет; 57 770,80 – местный бюджет); </w:t>
      </w:r>
    </w:p>
    <w:p w:rsidR="00BF3CED" w:rsidRDefault="753B5724" w:rsidP="00920769">
      <w:pPr>
        <w:ind w:firstLine="709"/>
        <w:jc w:val="both"/>
      </w:pPr>
      <w:r w:rsidRPr="753B5724">
        <w:rPr>
          <w:sz w:val="28"/>
          <w:szCs w:val="28"/>
        </w:rPr>
        <w:t xml:space="preserve">- капитальный ремонт медицинского кабинета - 427 308 (МБ), </w:t>
      </w:r>
    </w:p>
    <w:p w:rsidR="00BF3CED" w:rsidRDefault="753B5724" w:rsidP="00920769">
      <w:pPr>
        <w:ind w:firstLine="709"/>
        <w:jc w:val="both"/>
      </w:pPr>
      <w:r w:rsidRPr="753B5724">
        <w:rPr>
          <w:sz w:val="28"/>
          <w:szCs w:val="28"/>
        </w:rPr>
        <w:t xml:space="preserve">- замена полов 632 311, из них 600 000 (РБ), 32 311(МБ), </w:t>
      </w:r>
    </w:p>
    <w:p w:rsidR="00BF3CED" w:rsidRDefault="753B5724" w:rsidP="00920769">
      <w:pPr>
        <w:ind w:firstLine="709"/>
        <w:jc w:val="both"/>
      </w:pPr>
      <w:r w:rsidRPr="753B5724">
        <w:rPr>
          <w:sz w:val="28"/>
          <w:szCs w:val="28"/>
        </w:rPr>
        <w:t>5) МБОУ «</w:t>
      </w:r>
      <w:proofErr w:type="spellStart"/>
      <w:r w:rsidRPr="753B5724">
        <w:rPr>
          <w:sz w:val="28"/>
          <w:szCs w:val="28"/>
        </w:rPr>
        <w:t>Подгорновская</w:t>
      </w:r>
      <w:proofErr w:type="spellEnd"/>
      <w:r w:rsidRPr="753B5724">
        <w:rPr>
          <w:sz w:val="28"/>
          <w:szCs w:val="28"/>
        </w:rPr>
        <w:t xml:space="preserve"> СОШ»:</w:t>
      </w:r>
    </w:p>
    <w:p w:rsidR="00BF3CED" w:rsidRDefault="753B5724" w:rsidP="00920769">
      <w:pPr>
        <w:ind w:firstLine="709"/>
        <w:jc w:val="both"/>
      </w:pPr>
      <w:r w:rsidRPr="753B5724">
        <w:rPr>
          <w:sz w:val="28"/>
          <w:szCs w:val="28"/>
        </w:rPr>
        <w:t xml:space="preserve"> - проведение </w:t>
      </w:r>
      <w:proofErr w:type="spellStart"/>
      <w:r w:rsidRPr="753B5724">
        <w:rPr>
          <w:sz w:val="28"/>
          <w:szCs w:val="28"/>
        </w:rPr>
        <w:t>антирадоновых</w:t>
      </w:r>
      <w:proofErr w:type="spellEnd"/>
      <w:r w:rsidRPr="753B5724">
        <w:rPr>
          <w:sz w:val="28"/>
          <w:szCs w:val="28"/>
        </w:rPr>
        <w:t xml:space="preserve"> работ – 2 294 835,46 (МБ); </w:t>
      </w:r>
    </w:p>
    <w:p w:rsidR="00BF3CED" w:rsidRDefault="753B5724" w:rsidP="00920769">
      <w:pPr>
        <w:ind w:firstLine="709"/>
        <w:jc w:val="both"/>
      </w:pPr>
      <w:r w:rsidRPr="753B5724">
        <w:rPr>
          <w:sz w:val="28"/>
          <w:szCs w:val="28"/>
        </w:rPr>
        <w:t>6) МБОУ «</w:t>
      </w:r>
      <w:proofErr w:type="spellStart"/>
      <w:r w:rsidRPr="753B5724">
        <w:rPr>
          <w:sz w:val="28"/>
          <w:szCs w:val="28"/>
        </w:rPr>
        <w:t>Верх-Карагужская</w:t>
      </w:r>
      <w:proofErr w:type="spellEnd"/>
      <w:r w:rsidRPr="753B5724">
        <w:rPr>
          <w:sz w:val="28"/>
          <w:szCs w:val="28"/>
        </w:rPr>
        <w:t xml:space="preserve"> ООШ»:</w:t>
      </w:r>
    </w:p>
    <w:p w:rsidR="00BF3CED" w:rsidRDefault="753B5724" w:rsidP="00920769">
      <w:pPr>
        <w:ind w:firstLine="709"/>
        <w:jc w:val="both"/>
      </w:pPr>
      <w:r w:rsidRPr="753B5724">
        <w:rPr>
          <w:sz w:val="28"/>
          <w:szCs w:val="28"/>
        </w:rPr>
        <w:t xml:space="preserve"> - замена окон – 400 000 (МБ);</w:t>
      </w:r>
    </w:p>
    <w:p w:rsidR="00BF3CED" w:rsidRDefault="753B5724" w:rsidP="00920769">
      <w:pPr>
        <w:ind w:firstLine="709"/>
        <w:jc w:val="both"/>
      </w:pPr>
      <w:r w:rsidRPr="753B5724">
        <w:rPr>
          <w:sz w:val="28"/>
          <w:szCs w:val="28"/>
        </w:rPr>
        <w:t>- ограждение территории - 80 000 (МБ)</w:t>
      </w:r>
      <w:r w:rsidR="00232400">
        <w:rPr>
          <w:sz w:val="28"/>
          <w:szCs w:val="28"/>
        </w:rPr>
        <w:t>.</w:t>
      </w:r>
    </w:p>
    <w:p w:rsidR="00BF3CED" w:rsidRDefault="753B5724" w:rsidP="00920769">
      <w:pPr>
        <w:ind w:firstLine="709"/>
        <w:jc w:val="both"/>
      </w:pPr>
      <w:r w:rsidRPr="753B5724">
        <w:rPr>
          <w:sz w:val="28"/>
          <w:szCs w:val="28"/>
        </w:rPr>
        <w:t>7) МБОУ «</w:t>
      </w:r>
      <w:proofErr w:type="spellStart"/>
      <w:r w:rsidRPr="753B5724">
        <w:rPr>
          <w:sz w:val="28"/>
          <w:szCs w:val="28"/>
        </w:rPr>
        <w:t>Урлу-Аспакская</w:t>
      </w:r>
      <w:proofErr w:type="spellEnd"/>
      <w:r w:rsidRPr="753B5724">
        <w:rPr>
          <w:sz w:val="28"/>
          <w:szCs w:val="28"/>
        </w:rPr>
        <w:t xml:space="preserve"> ООШ»:</w:t>
      </w:r>
    </w:p>
    <w:p w:rsidR="00BF3CED" w:rsidRDefault="753B5724" w:rsidP="00920769">
      <w:pPr>
        <w:ind w:firstLine="709"/>
        <w:jc w:val="both"/>
      </w:pPr>
      <w:r w:rsidRPr="753B5724">
        <w:rPr>
          <w:sz w:val="28"/>
          <w:szCs w:val="28"/>
        </w:rPr>
        <w:t>- капитальный ремонт крыши школы - 798 769 (МБ);</w:t>
      </w:r>
    </w:p>
    <w:p w:rsidR="00BF3CED" w:rsidRDefault="753B5724" w:rsidP="00920769">
      <w:pPr>
        <w:ind w:firstLine="709"/>
        <w:jc w:val="both"/>
      </w:pPr>
      <w:r w:rsidRPr="753B5724">
        <w:rPr>
          <w:sz w:val="28"/>
          <w:szCs w:val="28"/>
        </w:rPr>
        <w:t>- ремонт дымохода в котельной – 72 769 (МБ);</w:t>
      </w:r>
    </w:p>
    <w:p w:rsidR="00BF3CED" w:rsidRDefault="753B5724" w:rsidP="00920769">
      <w:pPr>
        <w:ind w:firstLine="709"/>
        <w:jc w:val="both"/>
      </w:pPr>
      <w:r w:rsidRPr="753B5724">
        <w:rPr>
          <w:sz w:val="28"/>
          <w:szCs w:val="28"/>
        </w:rPr>
        <w:t>- ремонт мастерской – 50 000 (МБ)</w:t>
      </w:r>
      <w:r w:rsidR="00232400">
        <w:rPr>
          <w:sz w:val="28"/>
          <w:szCs w:val="28"/>
        </w:rPr>
        <w:t>.</w:t>
      </w:r>
    </w:p>
    <w:p w:rsidR="00BF3CED" w:rsidRDefault="753B5724" w:rsidP="00920769">
      <w:pPr>
        <w:ind w:firstLine="709"/>
        <w:jc w:val="both"/>
      </w:pPr>
      <w:r w:rsidRPr="753B5724">
        <w:rPr>
          <w:sz w:val="28"/>
          <w:szCs w:val="28"/>
        </w:rPr>
        <w:t>8) МБОУ «</w:t>
      </w:r>
      <w:proofErr w:type="spellStart"/>
      <w:r w:rsidRPr="753B5724">
        <w:rPr>
          <w:sz w:val="28"/>
          <w:szCs w:val="28"/>
        </w:rPr>
        <w:t>Сайдысская</w:t>
      </w:r>
      <w:proofErr w:type="spellEnd"/>
      <w:r w:rsidRPr="753B5724">
        <w:rPr>
          <w:sz w:val="28"/>
          <w:szCs w:val="28"/>
        </w:rPr>
        <w:t xml:space="preserve"> ООШ»: </w:t>
      </w:r>
    </w:p>
    <w:p w:rsidR="00BF3CED" w:rsidRDefault="753B5724" w:rsidP="00920769">
      <w:pPr>
        <w:ind w:firstLine="709"/>
        <w:jc w:val="both"/>
      </w:pPr>
      <w:r w:rsidRPr="753B5724">
        <w:rPr>
          <w:sz w:val="28"/>
          <w:szCs w:val="28"/>
        </w:rPr>
        <w:t xml:space="preserve"> - ремонт системы отопления в спортивном зале 513 236, из них 487 010 (РБ), 26 226 (МБ);</w:t>
      </w:r>
    </w:p>
    <w:p w:rsidR="00BF3CED" w:rsidRDefault="753B5724" w:rsidP="00920769">
      <w:pPr>
        <w:ind w:firstLine="709"/>
        <w:jc w:val="both"/>
      </w:pPr>
      <w:r w:rsidRPr="753B5724">
        <w:rPr>
          <w:sz w:val="28"/>
          <w:szCs w:val="28"/>
        </w:rPr>
        <w:t>9) МБОУ «</w:t>
      </w:r>
      <w:proofErr w:type="spellStart"/>
      <w:r w:rsidRPr="753B5724">
        <w:rPr>
          <w:sz w:val="28"/>
          <w:szCs w:val="28"/>
        </w:rPr>
        <w:t>Бирюлинская</w:t>
      </w:r>
      <w:proofErr w:type="spellEnd"/>
      <w:r w:rsidRPr="753B5724">
        <w:rPr>
          <w:sz w:val="28"/>
          <w:szCs w:val="28"/>
        </w:rPr>
        <w:t xml:space="preserve"> СОШ»: </w:t>
      </w:r>
    </w:p>
    <w:p w:rsidR="00BF3CED" w:rsidRDefault="753B5724" w:rsidP="00920769">
      <w:pPr>
        <w:ind w:firstLine="709"/>
        <w:jc w:val="both"/>
      </w:pPr>
      <w:r w:rsidRPr="753B5724">
        <w:rPr>
          <w:sz w:val="28"/>
          <w:szCs w:val="28"/>
        </w:rPr>
        <w:t xml:space="preserve"> - капитальный ремонт системы отопления – 542 653 (МБ), </w:t>
      </w:r>
    </w:p>
    <w:p w:rsidR="00BF3CED" w:rsidRDefault="753B5724" w:rsidP="00920769">
      <w:pPr>
        <w:ind w:firstLine="709"/>
        <w:jc w:val="both"/>
      </w:pPr>
      <w:r w:rsidRPr="753B5724">
        <w:rPr>
          <w:sz w:val="28"/>
          <w:szCs w:val="28"/>
        </w:rPr>
        <w:t>10) МБОУ «</w:t>
      </w:r>
      <w:proofErr w:type="spellStart"/>
      <w:r w:rsidRPr="753B5724">
        <w:rPr>
          <w:sz w:val="28"/>
          <w:szCs w:val="28"/>
        </w:rPr>
        <w:t>Соузгинская</w:t>
      </w:r>
      <w:proofErr w:type="spellEnd"/>
      <w:r w:rsidRPr="753B5724">
        <w:rPr>
          <w:sz w:val="28"/>
          <w:szCs w:val="28"/>
        </w:rPr>
        <w:t xml:space="preserve"> СОШ»</w:t>
      </w:r>
      <w:r w:rsidR="00232400">
        <w:rPr>
          <w:sz w:val="28"/>
          <w:szCs w:val="28"/>
        </w:rPr>
        <w:t>.</w:t>
      </w:r>
      <w:r w:rsidRPr="753B5724">
        <w:rPr>
          <w:sz w:val="28"/>
          <w:szCs w:val="28"/>
        </w:rPr>
        <w:t xml:space="preserve"> </w:t>
      </w:r>
    </w:p>
    <w:p w:rsidR="00BF3CED" w:rsidRDefault="753B5724" w:rsidP="00920769">
      <w:pPr>
        <w:ind w:firstLine="709"/>
        <w:jc w:val="both"/>
      </w:pPr>
      <w:r w:rsidRPr="753B5724">
        <w:rPr>
          <w:sz w:val="28"/>
          <w:szCs w:val="28"/>
        </w:rPr>
        <w:t xml:space="preserve">- капитальный ремонт здания школы, замена окон, утепление, ремонт санузлов - 5 269 259, из них 5 000 </w:t>
      </w:r>
      <w:proofErr w:type="spellStart"/>
      <w:r w:rsidRPr="753B5724">
        <w:rPr>
          <w:sz w:val="28"/>
          <w:szCs w:val="28"/>
        </w:rPr>
        <w:t>000</w:t>
      </w:r>
      <w:proofErr w:type="spellEnd"/>
      <w:r w:rsidRPr="753B5724">
        <w:rPr>
          <w:sz w:val="28"/>
          <w:szCs w:val="28"/>
        </w:rPr>
        <w:t xml:space="preserve"> (РБ), 269 259 (МБ)</w:t>
      </w:r>
      <w:r w:rsidR="00232400">
        <w:rPr>
          <w:sz w:val="28"/>
          <w:szCs w:val="28"/>
        </w:rPr>
        <w:t>.</w:t>
      </w:r>
    </w:p>
    <w:p w:rsidR="00BF3CED" w:rsidRDefault="753B5724" w:rsidP="00920769">
      <w:pPr>
        <w:ind w:firstLine="709"/>
        <w:jc w:val="both"/>
      </w:pPr>
      <w:r w:rsidRPr="753B5724">
        <w:rPr>
          <w:sz w:val="28"/>
          <w:szCs w:val="28"/>
        </w:rPr>
        <w:t>11) МБОУ «</w:t>
      </w:r>
      <w:proofErr w:type="spellStart"/>
      <w:r w:rsidRPr="753B5724">
        <w:rPr>
          <w:sz w:val="28"/>
          <w:szCs w:val="28"/>
        </w:rPr>
        <w:t>Карасукская</w:t>
      </w:r>
      <w:proofErr w:type="spellEnd"/>
      <w:r w:rsidRPr="753B5724">
        <w:rPr>
          <w:sz w:val="28"/>
          <w:szCs w:val="28"/>
        </w:rPr>
        <w:t xml:space="preserve"> ООШ» - ремонт склада для хранения </w:t>
      </w:r>
      <w:proofErr w:type="spellStart"/>
      <w:r w:rsidRPr="753B5724">
        <w:rPr>
          <w:sz w:val="28"/>
          <w:szCs w:val="28"/>
        </w:rPr>
        <w:t>золошлаковых</w:t>
      </w:r>
      <w:proofErr w:type="spellEnd"/>
      <w:r w:rsidRPr="753B5724">
        <w:rPr>
          <w:sz w:val="28"/>
          <w:szCs w:val="28"/>
        </w:rPr>
        <w:t xml:space="preserve"> отходов – 90 337 (МБ)</w:t>
      </w:r>
      <w:r w:rsidR="00232400">
        <w:rPr>
          <w:sz w:val="28"/>
          <w:szCs w:val="28"/>
        </w:rPr>
        <w:t>.</w:t>
      </w:r>
    </w:p>
    <w:p w:rsidR="00BF3CED" w:rsidRDefault="753B5724" w:rsidP="00920769">
      <w:pPr>
        <w:ind w:firstLine="709"/>
        <w:jc w:val="both"/>
      </w:pPr>
      <w:r w:rsidRPr="753B5724">
        <w:rPr>
          <w:sz w:val="28"/>
          <w:szCs w:val="28"/>
        </w:rPr>
        <w:t>12) МБОУ «</w:t>
      </w:r>
      <w:proofErr w:type="spellStart"/>
      <w:r w:rsidRPr="753B5724">
        <w:rPr>
          <w:sz w:val="28"/>
          <w:szCs w:val="28"/>
        </w:rPr>
        <w:t>Усть-Мунинская</w:t>
      </w:r>
      <w:proofErr w:type="spellEnd"/>
      <w:r w:rsidRPr="753B5724">
        <w:rPr>
          <w:sz w:val="28"/>
          <w:szCs w:val="28"/>
        </w:rPr>
        <w:t xml:space="preserve"> СОШ» - санитарно-технические мероприятия 134 123 (МБ)</w:t>
      </w:r>
      <w:r w:rsidR="00232400">
        <w:rPr>
          <w:sz w:val="28"/>
          <w:szCs w:val="28"/>
        </w:rPr>
        <w:t>.</w:t>
      </w:r>
    </w:p>
    <w:p w:rsidR="00BF3CED" w:rsidRDefault="753B5724" w:rsidP="00920769">
      <w:pPr>
        <w:ind w:firstLine="709"/>
        <w:jc w:val="both"/>
      </w:pPr>
      <w:r w:rsidRPr="753B5724">
        <w:rPr>
          <w:sz w:val="28"/>
          <w:szCs w:val="28"/>
        </w:rPr>
        <w:t>13) МБОУ «</w:t>
      </w:r>
      <w:proofErr w:type="spellStart"/>
      <w:r w:rsidRPr="753B5724">
        <w:rPr>
          <w:sz w:val="28"/>
          <w:szCs w:val="28"/>
        </w:rPr>
        <w:t>Подгорновская</w:t>
      </w:r>
      <w:proofErr w:type="spellEnd"/>
      <w:r w:rsidRPr="753B5724">
        <w:rPr>
          <w:sz w:val="28"/>
          <w:szCs w:val="28"/>
        </w:rPr>
        <w:t xml:space="preserve"> СОШ» - проведение горячего</w:t>
      </w:r>
      <w:r w:rsidR="00232400">
        <w:rPr>
          <w:sz w:val="28"/>
          <w:szCs w:val="28"/>
        </w:rPr>
        <w:t xml:space="preserve"> водоснабжения – 95 971,12 (МБ).</w:t>
      </w:r>
    </w:p>
    <w:p w:rsidR="00BF3CED" w:rsidRDefault="753B5724" w:rsidP="00920769">
      <w:pPr>
        <w:ind w:firstLine="709"/>
        <w:jc w:val="both"/>
      </w:pPr>
      <w:r w:rsidRPr="753B5724">
        <w:rPr>
          <w:sz w:val="28"/>
          <w:szCs w:val="28"/>
        </w:rPr>
        <w:t>Были проведены мероприятия по замене освещения на общую сумму: 94 859 (МБ).</w:t>
      </w:r>
    </w:p>
    <w:p w:rsidR="00BF3CED" w:rsidRDefault="753B5724" w:rsidP="00920769">
      <w:pPr>
        <w:ind w:firstLine="709"/>
        <w:jc w:val="both"/>
      </w:pPr>
      <w:r w:rsidRPr="753B5724">
        <w:rPr>
          <w:sz w:val="28"/>
          <w:szCs w:val="28"/>
        </w:rPr>
        <w:t xml:space="preserve">Кроме того, были проведены противопожарные мероприятия на общую сумму 2 880 466,14, из них 2 514 900 – РБ, 365 566,14 – МБ </w:t>
      </w:r>
    </w:p>
    <w:p w:rsidR="00BF3CED" w:rsidRDefault="753B5724" w:rsidP="00920769">
      <w:pPr>
        <w:ind w:firstLine="709"/>
        <w:jc w:val="both"/>
        <w:rPr>
          <w:sz w:val="28"/>
          <w:szCs w:val="28"/>
        </w:rPr>
      </w:pPr>
      <w:r w:rsidRPr="753B5724">
        <w:rPr>
          <w:sz w:val="28"/>
          <w:szCs w:val="28"/>
        </w:rPr>
        <w:t>В рамках подготовки школ также закуплены учебники, на которые из республиканского бюджета было выделено 4 929</w:t>
      </w:r>
      <w:r w:rsidR="00920769">
        <w:rPr>
          <w:sz w:val="28"/>
          <w:szCs w:val="28"/>
        </w:rPr>
        <w:t> </w:t>
      </w:r>
      <w:r w:rsidRPr="753B5724">
        <w:rPr>
          <w:sz w:val="28"/>
          <w:szCs w:val="28"/>
        </w:rPr>
        <w:t>487</w:t>
      </w:r>
      <w:r w:rsidR="00920769">
        <w:rPr>
          <w:sz w:val="28"/>
          <w:szCs w:val="28"/>
        </w:rPr>
        <w:t xml:space="preserve"> руб.</w:t>
      </w:r>
    </w:p>
    <w:p w:rsidR="00920769" w:rsidRDefault="00920769" w:rsidP="00920769">
      <w:pPr>
        <w:ind w:firstLine="709"/>
        <w:jc w:val="both"/>
      </w:pPr>
    </w:p>
    <w:p w:rsidR="00BF3CED" w:rsidRDefault="753B5724" w:rsidP="00920769">
      <w:pPr>
        <w:ind w:firstLine="709"/>
        <w:jc w:val="both"/>
        <w:rPr>
          <w:b/>
          <w:bCs/>
          <w:sz w:val="28"/>
          <w:szCs w:val="28"/>
        </w:rPr>
      </w:pPr>
      <w:r w:rsidRPr="753B5724">
        <w:rPr>
          <w:b/>
          <w:bCs/>
          <w:sz w:val="28"/>
          <w:szCs w:val="28"/>
        </w:rPr>
        <w:t xml:space="preserve">П. 15 Доля детей первой и второй групп здоровья в общей </w:t>
      </w:r>
      <w:proofErr w:type="gramStart"/>
      <w:r w:rsidRPr="753B5724">
        <w:rPr>
          <w:b/>
          <w:bCs/>
          <w:sz w:val="28"/>
          <w:szCs w:val="28"/>
        </w:rPr>
        <w:t>численности</w:t>
      </w:r>
      <w:proofErr w:type="gramEnd"/>
      <w:r w:rsidRPr="753B5724">
        <w:rPr>
          <w:b/>
          <w:bCs/>
          <w:sz w:val="28"/>
          <w:szCs w:val="28"/>
        </w:rPr>
        <w:t xml:space="preserve"> обучающихся в муниципальных общеобразовательных учреждениях.</w:t>
      </w:r>
    </w:p>
    <w:p w:rsidR="00BF3CED" w:rsidRDefault="5D6AF3A9" w:rsidP="00920769">
      <w:pPr>
        <w:ind w:firstLine="709"/>
        <w:jc w:val="both"/>
        <w:rPr>
          <w:sz w:val="28"/>
          <w:szCs w:val="28"/>
        </w:rPr>
      </w:pPr>
      <w:r w:rsidRPr="5D6AF3A9">
        <w:rPr>
          <w:sz w:val="28"/>
          <w:szCs w:val="28"/>
        </w:rPr>
        <w:t xml:space="preserve">Доля детей первой и второй групп здоровья в </w:t>
      </w:r>
      <w:proofErr w:type="gramStart"/>
      <w:r w:rsidRPr="5D6AF3A9">
        <w:rPr>
          <w:sz w:val="28"/>
          <w:szCs w:val="28"/>
        </w:rPr>
        <w:t>общей численности, обучающихся в муниципальных общеобразовательных учреждениях за отчетный год составила</w:t>
      </w:r>
      <w:proofErr w:type="gramEnd"/>
      <w:r w:rsidRPr="5D6AF3A9">
        <w:rPr>
          <w:sz w:val="28"/>
          <w:szCs w:val="28"/>
        </w:rPr>
        <w:t xml:space="preserve"> 93,</w:t>
      </w:r>
      <w:r w:rsidR="0043633C">
        <w:rPr>
          <w:sz w:val="28"/>
          <w:szCs w:val="28"/>
        </w:rPr>
        <w:t>70 %, по сравнению с 2017 годом доля увеличилась на 1,87%.</w:t>
      </w:r>
    </w:p>
    <w:p w:rsidR="00BF3CED" w:rsidRPr="00F55D21" w:rsidRDefault="5D6AF3A9" w:rsidP="00920769">
      <w:pPr>
        <w:ind w:firstLine="709"/>
        <w:jc w:val="both"/>
        <w:rPr>
          <w:sz w:val="28"/>
          <w:szCs w:val="28"/>
        </w:rPr>
      </w:pPr>
      <w:r w:rsidRPr="5D6AF3A9">
        <w:rPr>
          <w:sz w:val="28"/>
          <w:szCs w:val="28"/>
        </w:rPr>
        <w:t>Численность детей  первой и второй групп здоровья обучающихся в муниципальных общеобразовательных учреждениях составляет 3656 детей, что на 5,5 % больше уровня прошлого года (в абсолютном выражении увеличение составило 192 ребенка)</w:t>
      </w:r>
      <w:r w:rsidR="00F55D21">
        <w:rPr>
          <w:sz w:val="28"/>
          <w:szCs w:val="28"/>
        </w:rPr>
        <w:t>.</w:t>
      </w:r>
    </w:p>
    <w:p w:rsidR="00BF3CED" w:rsidRPr="00F55D21" w:rsidRDefault="753B5724" w:rsidP="00920769">
      <w:pPr>
        <w:ind w:firstLine="709"/>
        <w:jc w:val="both"/>
      </w:pPr>
      <w:r w:rsidRPr="00F55D21">
        <w:rPr>
          <w:sz w:val="28"/>
          <w:szCs w:val="28"/>
        </w:rPr>
        <w:lastRenderedPageBreak/>
        <w:t xml:space="preserve">В 2018 году было оздоровлено </w:t>
      </w:r>
      <w:r w:rsidRPr="00F55D21">
        <w:rPr>
          <w:bCs/>
          <w:sz w:val="28"/>
          <w:szCs w:val="28"/>
        </w:rPr>
        <w:t>1879</w:t>
      </w:r>
      <w:r w:rsidRPr="00F55D21">
        <w:rPr>
          <w:sz w:val="28"/>
          <w:szCs w:val="28"/>
        </w:rPr>
        <w:t xml:space="preserve"> ребенка (что составляет 5</w:t>
      </w:r>
      <w:r w:rsidRPr="00F55D21">
        <w:rPr>
          <w:bCs/>
          <w:sz w:val="28"/>
          <w:szCs w:val="28"/>
        </w:rPr>
        <w:t>0 %</w:t>
      </w:r>
      <w:r w:rsidRPr="00F55D21">
        <w:rPr>
          <w:sz w:val="28"/>
          <w:szCs w:val="28"/>
        </w:rPr>
        <w:t xml:space="preserve"> от общего количества </w:t>
      </w:r>
      <w:proofErr w:type="gramStart"/>
      <w:r w:rsidRPr="00F55D21">
        <w:rPr>
          <w:sz w:val="28"/>
          <w:szCs w:val="28"/>
        </w:rPr>
        <w:t>обучающихся</w:t>
      </w:r>
      <w:proofErr w:type="gramEnd"/>
      <w:r w:rsidRPr="00F55D21">
        <w:rPr>
          <w:sz w:val="28"/>
          <w:szCs w:val="28"/>
        </w:rPr>
        <w:t xml:space="preserve"> района)</w:t>
      </w:r>
      <w:r w:rsidR="00F55D21">
        <w:rPr>
          <w:sz w:val="28"/>
          <w:szCs w:val="28"/>
        </w:rPr>
        <w:t>.</w:t>
      </w:r>
    </w:p>
    <w:p w:rsidR="00BF3CED" w:rsidRPr="00920769" w:rsidRDefault="753B5724" w:rsidP="00920769">
      <w:pPr>
        <w:ind w:firstLine="709"/>
        <w:jc w:val="both"/>
      </w:pPr>
      <w:r w:rsidRPr="753B5724">
        <w:rPr>
          <w:sz w:val="28"/>
          <w:szCs w:val="28"/>
        </w:rPr>
        <w:t xml:space="preserve">В период с 1 по 25 июня 2018 года МО «Майминский район» в 15 </w:t>
      </w:r>
      <w:r w:rsidRPr="00920769">
        <w:rPr>
          <w:sz w:val="28"/>
          <w:szCs w:val="28"/>
        </w:rPr>
        <w:t xml:space="preserve">образовательных организаций  прошло 17 летних оздоровительных компаний. Лагеря с дневным пребыванием детей на базе образовательных организаций оздоровлено – </w:t>
      </w:r>
      <w:r w:rsidRPr="00920769">
        <w:rPr>
          <w:bCs/>
          <w:sz w:val="28"/>
          <w:szCs w:val="28"/>
        </w:rPr>
        <w:t>670 детей всего (из них 510 по линии Управления образования и</w:t>
      </w:r>
      <w:r w:rsidRPr="00920769">
        <w:rPr>
          <w:sz w:val="28"/>
          <w:szCs w:val="28"/>
        </w:rPr>
        <w:t xml:space="preserve"> </w:t>
      </w:r>
      <w:r w:rsidRPr="00920769">
        <w:rPr>
          <w:bCs/>
          <w:sz w:val="28"/>
          <w:szCs w:val="28"/>
        </w:rPr>
        <w:t>160 ребенка</w:t>
      </w:r>
      <w:r w:rsidRPr="00920769">
        <w:rPr>
          <w:sz w:val="28"/>
          <w:szCs w:val="28"/>
        </w:rPr>
        <w:t xml:space="preserve">, </w:t>
      </w:r>
      <w:r w:rsidRPr="00920769">
        <w:rPr>
          <w:bCs/>
          <w:sz w:val="28"/>
          <w:szCs w:val="28"/>
        </w:rPr>
        <w:t>находящиеся в трудной жизненной ситуации).</w:t>
      </w:r>
    </w:p>
    <w:p w:rsidR="00BF3CED" w:rsidRPr="00920769" w:rsidRDefault="753B5724" w:rsidP="00920769">
      <w:pPr>
        <w:ind w:firstLine="709"/>
        <w:jc w:val="both"/>
      </w:pPr>
      <w:r w:rsidRPr="00920769">
        <w:rPr>
          <w:sz w:val="28"/>
          <w:szCs w:val="28"/>
        </w:rPr>
        <w:t xml:space="preserve">По итогу  оценки Министерства здравоохранения Республики Алтай эффективности оздоровления детей и подростков  по </w:t>
      </w:r>
      <w:proofErr w:type="spellStart"/>
      <w:r w:rsidRPr="00920769">
        <w:rPr>
          <w:sz w:val="28"/>
          <w:szCs w:val="28"/>
        </w:rPr>
        <w:t>Майминскому</w:t>
      </w:r>
      <w:proofErr w:type="spellEnd"/>
      <w:r w:rsidRPr="00920769">
        <w:rPr>
          <w:sz w:val="28"/>
          <w:szCs w:val="28"/>
        </w:rPr>
        <w:t xml:space="preserve"> району: 535 детей имеют «Выраженный оздоровительный эффект», что составляет 80 % от всего количества детей в ЛОЛ.  </w:t>
      </w:r>
    </w:p>
    <w:p w:rsidR="00BF3CED" w:rsidRDefault="753B5724" w:rsidP="00920769">
      <w:pPr>
        <w:ind w:firstLine="709"/>
        <w:jc w:val="both"/>
      </w:pPr>
      <w:r w:rsidRPr="00920769">
        <w:rPr>
          <w:sz w:val="28"/>
          <w:szCs w:val="28"/>
        </w:rPr>
        <w:t xml:space="preserve">В период проведения летней оздоровительной кампании для </w:t>
      </w:r>
      <w:r w:rsidRPr="00920769">
        <w:rPr>
          <w:bCs/>
          <w:sz w:val="28"/>
          <w:szCs w:val="28"/>
        </w:rPr>
        <w:t xml:space="preserve">увеличения эффекта </w:t>
      </w:r>
      <w:r w:rsidRPr="00920769">
        <w:rPr>
          <w:sz w:val="28"/>
          <w:szCs w:val="28"/>
        </w:rPr>
        <w:t>оздоровления</w:t>
      </w:r>
      <w:r w:rsidRPr="753B5724">
        <w:rPr>
          <w:sz w:val="28"/>
          <w:szCs w:val="28"/>
        </w:rPr>
        <w:t xml:space="preserve">,    обучающиеся  МО неоднократно выезжали в плавательный бассейн, а также в национальный музей им. Анохина и другие музеи.   </w:t>
      </w:r>
    </w:p>
    <w:p w:rsidR="00BF3CED" w:rsidRDefault="753B5724" w:rsidP="00920769">
      <w:pPr>
        <w:ind w:firstLine="709"/>
        <w:jc w:val="both"/>
        <w:rPr>
          <w:sz w:val="28"/>
          <w:szCs w:val="28"/>
        </w:rPr>
      </w:pPr>
      <w:r w:rsidRPr="753B5724">
        <w:rPr>
          <w:sz w:val="28"/>
          <w:szCs w:val="28"/>
        </w:rPr>
        <w:t>Программы летних оздоровительных учреждений направлены на создание условий для социального, культурного самоопределения, творческой самореализации личности ребенка. Реализация программ осуществляется через различные виды деятельности. Ежедневно проводятся спортивные мероприятия, развитию творческих способностей способствовала работа творческих мастерских, конкурсные мероприятия; организация развлекательных игровых упражнений, фестивалей, конкурсов; объединения по интересам; конкурсы рисунков; интеллектуальные игры. Каждый день в ЛОУ тематический, все мероприятия проводятся в рамках данной тематики, мероприятия подобраны с учетом возрастных и индивидуальных способностей детей таким образом, чтобы дети попробовали себя в различных областях предметных и профессиональных знаний, получили возможность заняться любимым делом и расширить теоретические знания. Проводится работа по патриотическому воспитанию, стали традиционными мероприятия, посвященные дню памяти и скорби – 22.06, дню России - 12.06.</w:t>
      </w:r>
    </w:p>
    <w:p w:rsidR="00920769" w:rsidRDefault="00920769" w:rsidP="00920769">
      <w:pPr>
        <w:ind w:firstLine="709"/>
        <w:jc w:val="both"/>
      </w:pPr>
    </w:p>
    <w:p w:rsidR="00BF3CED" w:rsidRDefault="753B5724" w:rsidP="00920769">
      <w:pPr>
        <w:ind w:firstLine="709"/>
        <w:jc w:val="both"/>
        <w:rPr>
          <w:b/>
          <w:bCs/>
          <w:sz w:val="28"/>
          <w:szCs w:val="28"/>
        </w:rPr>
      </w:pPr>
      <w:r w:rsidRPr="753B5724">
        <w:rPr>
          <w:b/>
          <w:bCs/>
          <w:sz w:val="28"/>
          <w:szCs w:val="28"/>
        </w:rPr>
        <w:t xml:space="preserve">П. 16 Доля обучающихся в муниципальных общеобразовательных учреждениях, занимающихся во вторую (третью) смену, в общей </w:t>
      </w:r>
      <w:proofErr w:type="gramStart"/>
      <w:r w:rsidRPr="753B5724">
        <w:rPr>
          <w:b/>
          <w:bCs/>
          <w:sz w:val="28"/>
          <w:szCs w:val="28"/>
        </w:rPr>
        <w:t>численности</w:t>
      </w:r>
      <w:proofErr w:type="gramEnd"/>
      <w:r w:rsidRPr="753B5724">
        <w:rPr>
          <w:b/>
          <w:bCs/>
          <w:sz w:val="28"/>
          <w:szCs w:val="28"/>
        </w:rPr>
        <w:t xml:space="preserve"> обучающихся в муниципальных общеобразовательных учреждениях.</w:t>
      </w:r>
    </w:p>
    <w:p w:rsidR="003F4D6D" w:rsidRDefault="753B5724" w:rsidP="003F4D6D">
      <w:pPr>
        <w:jc w:val="both"/>
        <w:rPr>
          <w:sz w:val="28"/>
          <w:szCs w:val="28"/>
        </w:rPr>
      </w:pPr>
      <w:r w:rsidRPr="753B5724">
        <w:rPr>
          <w:sz w:val="28"/>
          <w:szCs w:val="28"/>
        </w:rPr>
        <w:t xml:space="preserve">Доля обучающихся в муниципальных общеобразовательных учреждениях, занимающихся во вторую смену, в общей </w:t>
      </w:r>
      <w:proofErr w:type="gramStart"/>
      <w:r w:rsidRPr="753B5724">
        <w:rPr>
          <w:sz w:val="28"/>
          <w:szCs w:val="28"/>
        </w:rPr>
        <w:t>численности</w:t>
      </w:r>
      <w:proofErr w:type="gramEnd"/>
      <w:r w:rsidRPr="753B5724">
        <w:rPr>
          <w:sz w:val="28"/>
          <w:szCs w:val="28"/>
        </w:rPr>
        <w:t xml:space="preserve"> обучающихся в муниципальных общеобразовательных учреждениях в 2018 году составила 34,24 %</w:t>
      </w:r>
      <w:r w:rsidR="0043633C">
        <w:rPr>
          <w:sz w:val="28"/>
          <w:szCs w:val="28"/>
        </w:rPr>
        <w:t>, по сравнению с 2017 годом показатель уменьшился на 1,92%</w:t>
      </w:r>
      <w:r w:rsidR="003F4D6D">
        <w:rPr>
          <w:sz w:val="28"/>
          <w:szCs w:val="28"/>
        </w:rPr>
        <w:t>, за счет увеличения ч</w:t>
      </w:r>
      <w:r w:rsidR="003F4D6D" w:rsidRPr="003F4D6D">
        <w:rPr>
          <w:sz w:val="28"/>
          <w:szCs w:val="28"/>
        </w:rPr>
        <w:t>исленност</w:t>
      </w:r>
      <w:r w:rsidR="003F4D6D">
        <w:rPr>
          <w:sz w:val="28"/>
          <w:szCs w:val="28"/>
        </w:rPr>
        <w:t>и</w:t>
      </w:r>
      <w:r w:rsidR="003F4D6D" w:rsidRPr="003F4D6D">
        <w:rPr>
          <w:sz w:val="28"/>
          <w:szCs w:val="28"/>
        </w:rPr>
        <w:t xml:space="preserve"> детей, обучающихся в муниципальных общеобразовательных учреждениях</w:t>
      </w:r>
      <w:r w:rsidR="003F4D6D">
        <w:rPr>
          <w:sz w:val="28"/>
          <w:szCs w:val="28"/>
        </w:rPr>
        <w:t xml:space="preserve"> на 130 человек (в 2018 году – 3902 человек).</w:t>
      </w:r>
      <w:r w:rsidRPr="753B5724">
        <w:rPr>
          <w:sz w:val="28"/>
          <w:szCs w:val="28"/>
        </w:rPr>
        <w:t xml:space="preserve"> </w:t>
      </w:r>
    </w:p>
    <w:p w:rsidR="003F4D6D" w:rsidRPr="003F4D6D" w:rsidRDefault="003F4D6D" w:rsidP="003F4D6D">
      <w:pPr>
        <w:suppressAutoHyphens w:val="0"/>
        <w:ind w:firstLine="709"/>
        <w:jc w:val="both"/>
        <w:rPr>
          <w:color w:val="000000"/>
          <w:sz w:val="28"/>
          <w:szCs w:val="28"/>
          <w:lang w:eastAsia="ru-RU"/>
        </w:rPr>
      </w:pPr>
      <w:r w:rsidRPr="003F4D6D">
        <w:rPr>
          <w:color w:val="000000"/>
          <w:sz w:val="28"/>
          <w:szCs w:val="28"/>
          <w:lang w:eastAsia="ru-RU"/>
        </w:rPr>
        <w:t>Число обучающихся в муниципальных общеобразовательных учреждениях, занимающихся во вторую (третью) смену</w:t>
      </w:r>
      <w:r>
        <w:rPr>
          <w:color w:val="000000"/>
          <w:sz w:val="28"/>
          <w:szCs w:val="28"/>
          <w:lang w:eastAsia="ru-RU"/>
        </w:rPr>
        <w:t xml:space="preserve"> в 2018 году </w:t>
      </w:r>
      <w:r>
        <w:rPr>
          <w:color w:val="000000"/>
          <w:sz w:val="28"/>
          <w:szCs w:val="28"/>
          <w:lang w:eastAsia="ru-RU"/>
        </w:rPr>
        <w:lastRenderedPageBreak/>
        <w:t>составило 1336 человек, по сравнению с 2017 годом произошло уменьшение на 28 человек.</w:t>
      </w:r>
    </w:p>
    <w:p w:rsidR="00F55D21" w:rsidRPr="003F4D6D" w:rsidRDefault="00F55D21" w:rsidP="00920769">
      <w:pPr>
        <w:spacing w:line="259" w:lineRule="auto"/>
        <w:ind w:firstLine="709"/>
        <w:jc w:val="both"/>
        <w:rPr>
          <w:sz w:val="28"/>
          <w:szCs w:val="28"/>
        </w:rPr>
      </w:pPr>
    </w:p>
    <w:p w:rsidR="00BF3CED" w:rsidRDefault="753B5724" w:rsidP="00920769">
      <w:pPr>
        <w:ind w:firstLine="709"/>
        <w:jc w:val="both"/>
        <w:rPr>
          <w:b/>
          <w:bCs/>
          <w:sz w:val="28"/>
          <w:szCs w:val="28"/>
        </w:rPr>
      </w:pPr>
      <w:r w:rsidRPr="753B5724">
        <w:rPr>
          <w:sz w:val="28"/>
          <w:szCs w:val="28"/>
        </w:rPr>
        <w:t xml:space="preserve"> </w:t>
      </w:r>
      <w:r w:rsidRPr="753B5724">
        <w:rPr>
          <w:b/>
          <w:bCs/>
          <w:sz w:val="28"/>
          <w:szCs w:val="28"/>
        </w:rPr>
        <w:t>П. 17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BF3CED" w:rsidRDefault="606D732D" w:rsidP="00920769">
      <w:pPr>
        <w:ind w:firstLine="709"/>
        <w:jc w:val="both"/>
        <w:rPr>
          <w:sz w:val="28"/>
          <w:szCs w:val="28"/>
        </w:rPr>
      </w:pPr>
      <w:proofErr w:type="gramStart"/>
      <w:r w:rsidRPr="606D732D">
        <w:rPr>
          <w:sz w:val="28"/>
          <w:szCs w:val="28"/>
        </w:rPr>
        <w:t xml:space="preserve">Объем бюджетных расходов муниципального образования </w:t>
      </w:r>
      <w:r w:rsidR="00232400">
        <w:rPr>
          <w:sz w:val="28"/>
          <w:szCs w:val="28"/>
        </w:rPr>
        <w:t>«</w:t>
      </w:r>
      <w:r w:rsidRPr="606D732D">
        <w:rPr>
          <w:sz w:val="28"/>
          <w:szCs w:val="28"/>
        </w:rPr>
        <w:t>Майминский район</w:t>
      </w:r>
      <w:r w:rsidR="00232400">
        <w:rPr>
          <w:sz w:val="28"/>
          <w:szCs w:val="28"/>
        </w:rPr>
        <w:t>»</w:t>
      </w:r>
      <w:r w:rsidRPr="606D732D">
        <w:rPr>
          <w:sz w:val="28"/>
          <w:szCs w:val="28"/>
        </w:rPr>
        <w:t xml:space="preserve"> на общее образование в 2018 году составил 287361,17 тыс. руб. В расчете на 1 обучающегося расходы бюджета составили в 2018 году 73,6</w:t>
      </w:r>
      <w:r w:rsidR="0043633C">
        <w:rPr>
          <w:sz w:val="28"/>
          <w:szCs w:val="28"/>
        </w:rPr>
        <w:t>4</w:t>
      </w:r>
      <w:r w:rsidRPr="606D732D">
        <w:rPr>
          <w:sz w:val="28"/>
          <w:szCs w:val="28"/>
        </w:rPr>
        <w:t xml:space="preserve"> тыс. руб., по сравнению с прошлым годом расходы увеличились на 10,47 тыс. </w:t>
      </w:r>
      <w:r w:rsidR="00E42221">
        <w:rPr>
          <w:sz w:val="28"/>
          <w:szCs w:val="28"/>
        </w:rPr>
        <w:t>р</w:t>
      </w:r>
      <w:r w:rsidRPr="606D732D">
        <w:rPr>
          <w:sz w:val="28"/>
          <w:szCs w:val="28"/>
        </w:rPr>
        <w:t>уб. в связи с увеличением объема бюджетных ассигнований</w:t>
      </w:r>
      <w:r w:rsidR="00E42221">
        <w:rPr>
          <w:sz w:val="28"/>
          <w:szCs w:val="28"/>
        </w:rPr>
        <w:t xml:space="preserve"> (увеличение</w:t>
      </w:r>
      <w:r w:rsidR="00E42221" w:rsidRPr="55FA1991">
        <w:rPr>
          <w:sz w:val="28"/>
          <w:szCs w:val="28"/>
        </w:rPr>
        <w:t xml:space="preserve"> среднемесячной заработной платы</w:t>
      </w:r>
      <w:r w:rsidR="00E42221">
        <w:rPr>
          <w:sz w:val="28"/>
          <w:szCs w:val="28"/>
        </w:rPr>
        <w:t>, за счет</w:t>
      </w:r>
      <w:r w:rsidR="00E42221" w:rsidRPr="55FA1991">
        <w:rPr>
          <w:sz w:val="28"/>
          <w:szCs w:val="28"/>
        </w:rPr>
        <w:t xml:space="preserve"> повышени</w:t>
      </w:r>
      <w:r w:rsidR="00E42221">
        <w:rPr>
          <w:sz w:val="28"/>
          <w:szCs w:val="28"/>
        </w:rPr>
        <w:t>я</w:t>
      </w:r>
      <w:r w:rsidR="00E42221" w:rsidRPr="55FA1991">
        <w:rPr>
          <w:sz w:val="28"/>
          <w:szCs w:val="28"/>
        </w:rPr>
        <w:t xml:space="preserve"> МРОТ</w:t>
      </w:r>
      <w:r w:rsidR="00E42221">
        <w:rPr>
          <w:sz w:val="28"/>
          <w:szCs w:val="28"/>
        </w:rPr>
        <w:t>)</w:t>
      </w:r>
      <w:r w:rsidRPr="606D732D">
        <w:rPr>
          <w:sz w:val="28"/>
          <w:szCs w:val="28"/>
        </w:rPr>
        <w:t xml:space="preserve">. </w:t>
      </w:r>
      <w:proofErr w:type="gramEnd"/>
    </w:p>
    <w:p w:rsidR="00920769" w:rsidRDefault="00920769" w:rsidP="00920769">
      <w:pPr>
        <w:ind w:firstLine="709"/>
        <w:jc w:val="both"/>
        <w:rPr>
          <w:sz w:val="28"/>
          <w:szCs w:val="28"/>
        </w:rPr>
      </w:pPr>
    </w:p>
    <w:p w:rsidR="00BF3CED" w:rsidRDefault="753B5724" w:rsidP="00920769">
      <w:pPr>
        <w:ind w:firstLine="709"/>
        <w:jc w:val="both"/>
        <w:rPr>
          <w:b/>
          <w:bCs/>
          <w:sz w:val="28"/>
          <w:szCs w:val="28"/>
        </w:rPr>
      </w:pPr>
      <w:r w:rsidRPr="753B5724">
        <w:rPr>
          <w:b/>
          <w:bCs/>
          <w:sz w:val="28"/>
          <w:szCs w:val="28"/>
        </w:rPr>
        <w:t>П. 18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BF3CED" w:rsidRDefault="753B5724" w:rsidP="00920769">
      <w:pPr>
        <w:ind w:firstLine="709"/>
        <w:jc w:val="both"/>
      </w:pPr>
      <w:r w:rsidRPr="753B5724">
        <w:rPr>
          <w:sz w:val="28"/>
          <w:szCs w:val="28"/>
        </w:rPr>
        <w:t xml:space="preserve">Система дополнительного образования в </w:t>
      </w:r>
      <w:proofErr w:type="spellStart"/>
      <w:r w:rsidRPr="753B5724">
        <w:rPr>
          <w:sz w:val="28"/>
          <w:szCs w:val="28"/>
        </w:rPr>
        <w:t>Майминском</w:t>
      </w:r>
      <w:proofErr w:type="spellEnd"/>
      <w:r w:rsidRPr="753B5724">
        <w:rPr>
          <w:sz w:val="28"/>
          <w:szCs w:val="28"/>
        </w:rPr>
        <w:t xml:space="preserve"> районе в 2018 году представлена тремя учреждениями дополнительного образования детей: МБОУ ДОД «Детская школа искусств», МБОУ ДОД Майминского района «Центр детского творчества», АО ДО «</w:t>
      </w:r>
      <w:proofErr w:type="spellStart"/>
      <w:r w:rsidRPr="753B5724">
        <w:rPr>
          <w:sz w:val="28"/>
          <w:szCs w:val="28"/>
        </w:rPr>
        <w:t>Майминская</w:t>
      </w:r>
      <w:proofErr w:type="spellEnd"/>
      <w:r w:rsidRPr="753B5724">
        <w:rPr>
          <w:sz w:val="28"/>
          <w:szCs w:val="28"/>
        </w:rPr>
        <w:t xml:space="preserve"> районная «Детско-юношеская спортивная школа». Число учреждений дополнительного образования детей по отношению к 2017 году не изменилось. В плановом периоде также изменении   не планируется.</w:t>
      </w:r>
    </w:p>
    <w:p w:rsidR="00BF3CED" w:rsidRDefault="753B5724" w:rsidP="00920769">
      <w:pPr>
        <w:ind w:firstLine="709"/>
        <w:jc w:val="both"/>
        <w:rPr>
          <w:sz w:val="28"/>
          <w:szCs w:val="28"/>
        </w:rPr>
      </w:pPr>
      <w:r w:rsidRPr="753B5724">
        <w:rPr>
          <w:sz w:val="28"/>
          <w:szCs w:val="28"/>
        </w:rPr>
        <w:t>Анализируя деятельность дополнительного образования, можно отметить, что за прошедший период времени дополнительное образование в МО «Майминский район»  занимало  важное  место  в  образовательном  процессе,  выполняя функции, среди которых можно назвать следующие:</w:t>
      </w:r>
    </w:p>
    <w:p w:rsidR="00BF3CED" w:rsidRDefault="753B5724" w:rsidP="00920769">
      <w:pPr>
        <w:pStyle w:val="aa"/>
        <w:numPr>
          <w:ilvl w:val="1"/>
          <w:numId w:val="2"/>
        </w:numPr>
        <w:tabs>
          <w:tab w:val="left" w:pos="993"/>
        </w:tabs>
        <w:ind w:left="0" w:firstLine="709"/>
        <w:jc w:val="both"/>
        <w:rPr>
          <w:sz w:val="28"/>
          <w:szCs w:val="28"/>
        </w:rPr>
      </w:pPr>
      <w:r w:rsidRPr="753B5724">
        <w:rPr>
          <w:sz w:val="28"/>
          <w:szCs w:val="28"/>
        </w:rPr>
        <w:t>Развивающая функция: система дополнительного образования создает условия для всестороннего развития личности ребенка;</w:t>
      </w:r>
    </w:p>
    <w:p w:rsidR="00BF3CED" w:rsidRDefault="753B5724" w:rsidP="00920769">
      <w:pPr>
        <w:pStyle w:val="aa"/>
        <w:numPr>
          <w:ilvl w:val="1"/>
          <w:numId w:val="2"/>
        </w:numPr>
        <w:tabs>
          <w:tab w:val="left" w:pos="993"/>
        </w:tabs>
        <w:ind w:left="0" w:firstLine="709"/>
        <w:jc w:val="both"/>
        <w:rPr>
          <w:sz w:val="28"/>
          <w:szCs w:val="28"/>
        </w:rPr>
      </w:pPr>
      <w:proofErr w:type="gramStart"/>
      <w:r w:rsidRPr="753B5724">
        <w:rPr>
          <w:sz w:val="28"/>
          <w:szCs w:val="28"/>
        </w:rPr>
        <w:t>Обучающая</w:t>
      </w:r>
      <w:proofErr w:type="gramEnd"/>
      <w:r w:rsidRPr="753B5724">
        <w:rPr>
          <w:sz w:val="28"/>
          <w:szCs w:val="28"/>
        </w:rPr>
        <w:t>: учащиеся получают новые знания, умения и навыки за рамками основных (базовых программ);</w:t>
      </w:r>
    </w:p>
    <w:p w:rsidR="00BF3CED" w:rsidRDefault="753B5724" w:rsidP="00920769">
      <w:pPr>
        <w:pStyle w:val="aa"/>
        <w:numPr>
          <w:ilvl w:val="1"/>
          <w:numId w:val="2"/>
        </w:numPr>
        <w:tabs>
          <w:tab w:val="left" w:pos="993"/>
        </w:tabs>
        <w:ind w:left="0" w:firstLine="709"/>
        <w:jc w:val="both"/>
        <w:rPr>
          <w:sz w:val="28"/>
          <w:szCs w:val="28"/>
        </w:rPr>
      </w:pPr>
      <w:proofErr w:type="gramStart"/>
      <w:r w:rsidRPr="753B5724">
        <w:rPr>
          <w:sz w:val="28"/>
          <w:szCs w:val="28"/>
        </w:rPr>
        <w:t>Воспитывающая</w:t>
      </w:r>
      <w:proofErr w:type="gramEnd"/>
      <w:r w:rsidRPr="753B5724">
        <w:rPr>
          <w:sz w:val="28"/>
          <w:szCs w:val="28"/>
        </w:rPr>
        <w:t>: дополнительное образование оказывает огромное влияние на формирование личности ребенка;</w:t>
      </w:r>
    </w:p>
    <w:p w:rsidR="00BF3CED" w:rsidRDefault="753B5724" w:rsidP="00920769">
      <w:pPr>
        <w:tabs>
          <w:tab w:val="left" w:pos="993"/>
        </w:tabs>
        <w:ind w:firstLine="709"/>
        <w:jc w:val="both"/>
        <w:rPr>
          <w:sz w:val="28"/>
          <w:szCs w:val="28"/>
        </w:rPr>
      </w:pPr>
      <w:r w:rsidRPr="753B5724">
        <w:rPr>
          <w:sz w:val="28"/>
          <w:szCs w:val="28"/>
        </w:rPr>
        <w:t>Социально-адаптивная: создает условия для социализации учащихся, дает возможность социальной адаптации и коррекции</w:t>
      </w:r>
    </w:p>
    <w:p w:rsidR="00BF3CED" w:rsidRDefault="00920769" w:rsidP="00920769">
      <w:pPr>
        <w:ind w:firstLine="709"/>
        <w:jc w:val="both"/>
        <w:rPr>
          <w:sz w:val="28"/>
          <w:szCs w:val="28"/>
        </w:rPr>
      </w:pPr>
      <w:r>
        <w:rPr>
          <w:sz w:val="28"/>
          <w:szCs w:val="28"/>
        </w:rPr>
        <w:t xml:space="preserve"> </w:t>
      </w:r>
      <w:r w:rsidR="753B5724" w:rsidRPr="753B5724">
        <w:rPr>
          <w:sz w:val="28"/>
          <w:szCs w:val="28"/>
        </w:rPr>
        <w:t>Оздоровительная: в процессе дополнительного образования у ребенка происходит коррекция физических недостатков, развитие различных аспектов здоровья, общее физическое развитие. Цель дополнительного образования: повышение уровня образования учащихся, расширение сферы их навыков и умений, интеграция основного и дополнительного образования, развитие интереса к изучаемым дисциплинам, к проектно-исследовательской деятельности, а также воспитание высокой нравственности, гражданской позиции и любви к Родине.</w:t>
      </w:r>
    </w:p>
    <w:p w:rsidR="00BF3CED" w:rsidRDefault="753B5724" w:rsidP="00920769">
      <w:pPr>
        <w:ind w:firstLine="709"/>
        <w:jc w:val="both"/>
        <w:rPr>
          <w:b/>
          <w:bCs/>
          <w:sz w:val="28"/>
          <w:szCs w:val="28"/>
        </w:rPr>
      </w:pPr>
      <w:r w:rsidRPr="753B5724">
        <w:rPr>
          <w:sz w:val="28"/>
          <w:szCs w:val="28"/>
        </w:rPr>
        <w:lastRenderedPageBreak/>
        <w:t xml:space="preserve">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r w:rsidR="00E42221">
        <w:rPr>
          <w:sz w:val="28"/>
          <w:szCs w:val="28"/>
        </w:rPr>
        <w:t xml:space="preserve">за 2018 год </w:t>
      </w:r>
      <w:r w:rsidRPr="753B5724">
        <w:rPr>
          <w:sz w:val="28"/>
          <w:szCs w:val="28"/>
        </w:rPr>
        <w:t>составляет 82,806 %</w:t>
      </w:r>
      <w:r w:rsidR="00E42221">
        <w:rPr>
          <w:sz w:val="28"/>
          <w:szCs w:val="28"/>
        </w:rPr>
        <w:t>, по сравнению с 2017 годом произошло увеличение на 13,846%</w:t>
      </w:r>
      <w:r w:rsidRPr="753B5724">
        <w:rPr>
          <w:b/>
          <w:bCs/>
          <w:sz w:val="28"/>
          <w:szCs w:val="28"/>
        </w:rPr>
        <w:t xml:space="preserve">. </w:t>
      </w:r>
    </w:p>
    <w:p w:rsidR="00BF3CED" w:rsidRDefault="753B5724" w:rsidP="00920769">
      <w:pPr>
        <w:ind w:firstLine="709"/>
        <w:jc w:val="both"/>
        <w:rPr>
          <w:sz w:val="28"/>
          <w:szCs w:val="28"/>
          <w:lang w:eastAsia="ru-RU"/>
        </w:rPr>
      </w:pPr>
      <w:r w:rsidRPr="753B5724">
        <w:rPr>
          <w:sz w:val="28"/>
          <w:szCs w:val="28"/>
          <w:lang w:eastAsia="ru-RU"/>
        </w:rPr>
        <w:t>Увеличение числа детей в возрасте 5-18 лет</w:t>
      </w:r>
      <w:r w:rsidR="00E42221">
        <w:rPr>
          <w:sz w:val="28"/>
          <w:szCs w:val="28"/>
          <w:lang w:eastAsia="ru-RU"/>
        </w:rPr>
        <w:t xml:space="preserve"> на 1084 человек</w:t>
      </w:r>
      <w:r w:rsidRPr="753B5724">
        <w:rPr>
          <w:sz w:val="28"/>
          <w:szCs w:val="28"/>
          <w:lang w:eastAsia="ru-RU"/>
        </w:rPr>
        <w:t xml:space="preserve">, получающих услуги по дополнительному образованию, связано с разнообразием предоставляемых услуг. Дополнительное увеличение охвата детей услугами дополнительного образования возможно при расширении кружковой, внеурочной деятельности в общеобразовательных учреждениях Майминского района. </w:t>
      </w:r>
    </w:p>
    <w:p w:rsidR="00920769" w:rsidRDefault="00920769" w:rsidP="00920769">
      <w:pPr>
        <w:pStyle w:val="ab"/>
        <w:ind w:firstLine="709"/>
        <w:jc w:val="center"/>
        <w:rPr>
          <w:rFonts w:ascii="Times New Roman" w:hAnsi="Times New Roman"/>
          <w:b/>
          <w:bCs/>
          <w:sz w:val="26"/>
          <w:szCs w:val="26"/>
        </w:rPr>
      </w:pPr>
    </w:p>
    <w:p w:rsidR="00BF3CED" w:rsidRDefault="753B5724" w:rsidP="00920769">
      <w:pPr>
        <w:pStyle w:val="ab"/>
        <w:ind w:firstLine="709"/>
        <w:jc w:val="center"/>
        <w:rPr>
          <w:sz w:val="26"/>
          <w:szCs w:val="26"/>
          <w:lang w:eastAsia="ru-RU"/>
        </w:rPr>
      </w:pPr>
      <w:r w:rsidRPr="753B5724">
        <w:rPr>
          <w:rFonts w:ascii="Times New Roman" w:hAnsi="Times New Roman"/>
          <w:b/>
          <w:bCs/>
          <w:sz w:val="26"/>
          <w:szCs w:val="26"/>
          <w:lang w:val="en-US"/>
        </w:rPr>
        <w:t>IV</w:t>
      </w:r>
      <w:r w:rsidRPr="753B5724">
        <w:rPr>
          <w:rFonts w:ascii="Times New Roman" w:hAnsi="Times New Roman"/>
          <w:b/>
          <w:bCs/>
          <w:sz w:val="26"/>
          <w:szCs w:val="26"/>
        </w:rPr>
        <w:t>. Культура</w:t>
      </w:r>
    </w:p>
    <w:p w:rsidR="00BF3CED" w:rsidRDefault="00BF3CED" w:rsidP="00920769">
      <w:pPr>
        <w:pStyle w:val="ab"/>
        <w:ind w:firstLine="709"/>
        <w:jc w:val="both"/>
        <w:rPr>
          <w:rFonts w:ascii="Times New Roman" w:hAnsi="Times New Roman"/>
          <w:b/>
          <w:sz w:val="26"/>
          <w:szCs w:val="26"/>
        </w:rPr>
      </w:pPr>
    </w:p>
    <w:p w:rsidR="00BF3CED" w:rsidRDefault="00920769" w:rsidP="00920769">
      <w:pPr>
        <w:pStyle w:val="ab"/>
        <w:ind w:firstLine="709"/>
        <w:jc w:val="both"/>
        <w:rPr>
          <w:rFonts w:ascii="Times New Roman" w:hAnsi="Times New Roman"/>
          <w:b/>
          <w:sz w:val="26"/>
          <w:szCs w:val="26"/>
        </w:rPr>
      </w:pPr>
      <w:r>
        <w:rPr>
          <w:rFonts w:ascii="Times New Roman" w:hAnsi="Times New Roman"/>
          <w:b/>
          <w:sz w:val="26"/>
          <w:szCs w:val="26"/>
        </w:rPr>
        <w:t>П. 19 Уровень фактической обеспеченности учреждениями культуры в городском округе (муниципальном районе) от нормативной потребности</w:t>
      </w:r>
    </w:p>
    <w:p w:rsidR="55FA1991" w:rsidRDefault="55FA1991" w:rsidP="00920769">
      <w:pPr>
        <w:ind w:firstLine="709"/>
        <w:jc w:val="both"/>
      </w:pPr>
      <w:r w:rsidRPr="55FA1991">
        <w:rPr>
          <w:sz w:val="28"/>
          <w:szCs w:val="28"/>
        </w:rPr>
        <w:t>Уровень фактической обеспеченности учреждениями культуры в МО «Майминский район» от нормативной потребности рассчитан в соответствии с Приказом Министерства культуры Республики Алтай от 21 сентября 2017 года № 251-п., а так же статистическими данными за 2017 год:</w:t>
      </w:r>
    </w:p>
    <w:p w:rsidR="55FA1991" w:rsidRDefault="55FA1991" w:rsidP="00920769">
      <w:pPr>
        <w:ind w:firstLine="709"/>
        <w:jc w:val="both"/>
      </w:pPr>
      <w:r w:rsidRPr="55FA1991">
        <w:rPr>
          <w:sz w:val="28"/>
          <w:szCs w:val="28"/>
        </w:rPr>
        <w:t>- клубами и учреждениями клубного типа в отчетном 2018 году составил - 93,4</w:t>
      </w:r>
      <w:r w:rsidR="00410976">
        <w:rPr>
          <w:sz w:val="28"/>
          <w:szCs w:val="28"/>
        </w:rPr>
        <w:t>4</w:t>
      </w:r>
      <w:r w:rsidRPr="55FA1991">
        <w:rPr>
          <w:sz w:val="28"/>
          <w:szCs w:val="28"/>
        </w:rPr>
        <w:t xml:space="preserve"> %. Показатель уменьшился по соотношению к предыдущему 2017 году  на 4,3% за счет уменьшения фактического наличия зрительских ме</w:t>
      </w:r>
      <w:proofErr w:type="gramStart"/>
      <w:r w:rsidRPr="55FA1991">
        <w:rPr>
          <w:sz w:val="28"/>
          <w:szCs w:val="28"/>
        </w:rPr>
        <w:t>ст в кл</w:t>
      </w:r>
      <w:proofErr w:type="gramEnd"/>
      <w:r w:rsidRPr="55FA1991">
        <w:rPr>
          <w:sz w:val="28"/>
          <w:szCs w:val="28"/>
        </w:rPr>
        <w:t>убах и учреждениях клубного типа.</w:t>
      </w:r>
    </w:p>
    <w:p w:rsidR="55FA1991" w:rsidRDefault="55FA1991" w:rsidP="00920769">
      <w:pPr>
        <w:ind w:firstLine="709"/>
        <w:jc w:val="both"/>
      </w:pPr>
      <w:r w:rsidRPr="55FA1991">
        <w:rPr>
          <w:sz w:val="28"/>
          <w:szCs w:val="28"/>
        </w:rPr>
        <w:t>Фактическое наличие зрительских мест в 2017 году составило 1669 единиц, в 2018 году это количество сократилось на 74</w:t>
      </w:r>
      <w:r w:rsidR="00410976">
        <w:rPr>
          <w:sz w:val="28"/>
          <w:szCs w:val="28"/>
        </w:rPr>
        <w:t>,</w:t>
      </w:r>
      <w:r w:rsidRPr="55FA1991">
        <w:rPr>
          <w:sz w:val="28"/>
          <w:szCs w:val="28"/>
        </w:rPr>
        <w:t xml:space="preserve"> так как часть зрительских кресел пришла в негодность и кресла были списаны (заменено на новые - 252 кресла, 74 списано)</w:t>
      </w:r>
      <w:r w:rsidR="00410976">
        <w:rPr>
          <w:sz w:val="28"/>
          <w:szCs w:val="28"/>
        </w:rPr>
        <w:t>.</w:t>
      </w:r>
    </w:p>
    <w:p w:rsidR="55FA1991" w:rsidRDefault="55FA1991" w:rsidP="00920769">
      <w:pPr>
        <w:ind w:firstLine="709"/>
        <w:jc w:val="both"/>
      </w:pPr>
      <w:r w:rsidRPr="55FA1991">
        <w:rPr>
          <w:sz w:val="28"/>
          <w:szCs w:val="28"/>
        </w:rPr>
        <w:t>Уровень фактической обеспеченности учреждениями культуры в МО «Майминский район» от нормативной потребности библиотеками в отчетном 2018 году по соотношению к предыдущему 2017 году  составил - 100%</w:t>
      </w:r>
      <w:r w:rsidR="00410976">
        <w:rPr>
          <w:sz w:val="28"/>
          <w:szCs w:val="28"/>
        </w:rPr>
        <w:t>:</w:t>
      </w:r>
    </w:p>
    <w:p w:rsidR="55FA1991" w:rsidRDefault="55FA1991" w:rsidP="00920769">
      <w:pPr>
        <w:ind w:firstLine="709"/>
        <w:jc w:val="both"/>
      </w:pPr>
      <w:r w:rsidRPr="55FA1991">
        <w:rPr>
          <w:sz w:val="28"/>
          <w:szCs w:val="28"/>
        </w:rPr>
        <w:t xml:space="preserve">- количество библиотек в 2018 году - 15 ед. по соотношению к предыдущему 2017 году показатель не изменился. </w:t>
      </w:r>
    </w:p>
    <w:p w:rsidR="55FA1991" w:rsidRDefault="55FA1991" w:rsidP="00920769">
      <w:pPr>
        <w:ind w:firstLine="709"/>
        <w:jc w:val="both"/>
      </w:pPr>
      <w:r w:rsidRPr="55FA1991">
        <w:rPr>
          <w:sz w:val="28"/>
          <w:szCs w:val="28"/>
        </w:rPr>
        <w:t>- нормативная потребность в библиотеках – 15 ед. Нормативная потребность в парках – 1, фактическое количество – 0. По отношению к 2017 году не изменилась.</w:t>
      </w:r>
    </w:p>
    <w:p w:rsidR="00BF3CED" w:rsidRDefault="00BF3CED" w:rsidP="00920769">
      <w:pPr>
        <w:pStyle w:val="ab"/>
        <w:ind w:firstLine="709"/>
        <w:jc w:val="both"/>
        <w:rPr>
          <w:rFonts w:ascii="Times New Roman" w:hAnsi="Times New Roman"/>
          <w:sz w:val="26"/>
          <w:szCs w:val="26"/>
        </w:rPr>
      </w:pPr>
    </w:p>
    <w:p w:rsidR="00BF3CED" w:rsidRDefault="55FA1991" w:rsidP="00920769">
      <w:pPr>
        <w:pStyle w:val="ab"/>
        <w:ind w:firstLine="709"/>
        <w:jc w:val="both"/>
        <w:rPr>
          <w:rFonts w:ascii="Times New Roman" w:hAnsi="Times New Roman"/>
          <w:b/>
          <w:sz w:val="26"/>
          <w:szCs w:val="26"/>
        </w:rPr>
      </w:pPr>
      <w:r w:rsidRPr="55FA1991">
        <w:rPr>
          <w:rFonts w:ascii="Times New Roman" w:hAnsi="Times New Roman"/>
          <w:b/>
          <w:bCs/>
          <w:sz w:val="26"/>
          <w:szCs w:val="26"/>
        </w:rPr>
        <w:t>П. 20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BF3CED" w:rsidRDefault="55FA1991" w:rsidP="00920769">
      <w:pPr>
        <w:ind w:firstLine="709"/>
        <w:jc w:val="both"/>
      </w:pPr>
      <w:proofErr w:type="gramStart"/>
      <w:r w:rsidRPr="55FA1991">
        <w:rPr>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в 2018 году составила 58</w:t>
      </w:r>
      <w:r w:rsidR="0056372D">
        <w:rPr>
          <w:sz w:val="28"/>
          <w:szCs w:val="28"/>
        </w:rPr>
        <w:t>,</w:t>
      </w:r>
      <w:r w:rsidRPr="55FA1991">
        <w:rPr>
          <w:sz w:val="28"/>
          <w:szCs w:val="28"/>
        </w:rPr>
        <w:t xml:space="preserve">8%, по соотношению к предыдущему 2017 году показатель уменьшился на 1,782 % за счет того, что в 2018 году МКУ </w:t>
      </w:r>
      <w:r w:rsidR="0056372D">
        <w:rPr>
          <w:sz w:val="28"/>
          <w:szCs w:val="28"/>
        </w:rPr>
        <w:t>«</w:t>
      </w:r>
      <w:r w:rsidRPr="55FA1991">
        <w:rPr>
          <w:sz w:val="28"/>
          <w:szCs w:val="28"/>
        </w:rPr>
        <w:t xml:space="preserve">Управление по обеспечению </w:t>
      </w:r>
      <w:r w:rsidRPr="55FA1991">
        <w:rPr>
          <w:sz w:val="28"/>
          <w:szCs w:val="28"/>
        </w:rPr>
        <w:lastRenderedPageBreak/>
        <w:t xml:space="preserve">деятельности Администрации муниципального образования </w:t>
      </w:r>
      <w:r w:rsidR="0056372D">
        <w:rPr>
          <w:sz w:val="28"/>
          <w:szCs w:val="28"/>
        </w:rPr>
        <w:t>«</w:t>
      </w:r>
      <w:r w:rsidRPr="55FA1991">
        <w:rPr>
          <w:sz w:val="28"/>
          <w:szCs w:val="28"/>
        </w:rPr>
        <w:t>Майминский район</w:t>
      </w:r>
      <w:r w:rsidR="0056372D">
        <w:rPr>
          <w:sz w:val="28"/>
          <w:szCs w:val="28"/>
        </w:rPr>
        <w:t>»</w:t>
      </w:r>
      <w:r w:rsidRPr="55FA1991">
        <w:rPr>
          <w:sz w:val="28"/>
          <w:szCs w:val="28"/>
        </w:rPr>
        <w:t xml:space="preserve"> был безвозмездно передано МБУ «ЦК МПС и БС</w:t>
      </w:r>
      <w:proofErr w:type="gramEnd"/>
      <w:r w:rsidRPr="55FA1991">
        <w:rPr>
          <w:sz w:val="28"/>
          <w:szCs w:val="28"/>
        </w:rPr>
        <w:t xml:space="preserve">» Майминский сельский клуб, расположенный по адресу: с. Майма, ул. </w:t>
      </w:r>
      <w:proofErr w:type="gramStart"/>
      <w:r w:rsidRPr="55FA1991">
        <w:rPr>
          <w:sz w:val="28"/>
          <w:szCs w:val="28"/>
        </w:rPr>
        <w:t>Заводская</w:t>
      </w:r>
      <w:proofErr w:type="gramEnd"/>
      <w:r w:rsidRPr="55FA1991">
        <w:rPr>
          <w:sz w:val="28"/>
          <w:szCs w:val="28"/>
        </w:rPr>
        <w:t>, д. 141.</w:t>
      </w:r>
    </w:p>
    <w:p w:rsidR="00BF3CED" w:rsidRDefault="55FA1991" w:rsidP="00920769">
      <w:pPr>
        <w:ind w:firstLine="709"/>
        <w:jc w:val="both"/>
      </w:pPr>
      <w:r w:rsidRPr="55FA1991">
        <w:rPr>
          <w:sz w:val="28"/>
          <w:szCs w:val="28"/>
        </w:rPr>
        <w:t xml:space="preserve">Количество муниципальных учреждений культуры, здания которых находятся в аварийном состоянии или </w:t>
      </w:r>
      <w:proofErr w:type="gramStart"/>
      <w:r w:rsidRPr="55FA1991">
        <w:rPr>
          <w:sz w:val="28"/>
          <w:szCs w:val="28"/>
        </w:rPr>
        <w:t>требуют капитального ремонта в 2018 году составило</w:t>
      </w:r>
      <w:proofErr w:type="gramEnd"/>
      <w:r w:rsidRPr="55FA1991">
        <w:rPr>
          <w:sz w:val="28"/>
          <w:szCs w:val="28"/>
        </w:rPr>
        <w:t xml:space="preserve"> – 20 ед., по соотношению к предыдущему 2017 году показатель не изменился.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3191"/>
        <w:gridCol w:w="3189"/>
      </w:tblGrid>
      <w:tr w:rsidR="55FA1991" w:rsidTr="000E72D8">
        <w:tc>
          <w:tcPr>
            <w:tcW w:w="1667" w:type="pct"/>
          </w:tcPr>
          <w:p w:rsidR="55FA1991" w:rsidRDefault="55FA1991" w:rsidP="00920769">
            <w:pPr>
              <w:jc w:val="center"/>
            </w:pPr>
            <w:r>
              <w:t xml:space="preserve">№ </w:t>
            </w:r>
            <w:proofErr w:type="spellStart"/>
            <w:proofErr w:type="gramStart"/>
            <w:r>
              <w:t>п</w:t>
            </w:r>
            <w:proofErr w:type="spellEnd"/>
            <w:proofErr w:type="gramEnd"/>
            <w:r>
              <w:t>/</w:t>
            </w:r>
            <w:proofErr w:type="spellStart"/>
            <w:r>
              <w:t>п</w:t>
            </w:r>
            <w:proofErr w:type="spellEnd"/>
          </w:p>
        </w:tc>
        <w:tc>
          <w:tcPr>
            <w:tcW w:w="1667" w:type="pct"/>
          </w:tcPr>
          <w:p w:rsidR="55FA1991" w:rsidRDefault="55FA1991" w:rsidP="00232400">
            <w:pPr>
              <w:jc w:val="center"/>
            </w:pPr>
            <w:r w:rsidRPr="55FA1991">
              <w:rPr>
                <w:sz w:val="28"/>
                <w:szCs w:val="28"/>
              </w:rPr>
              <w:t>Наименование учреждения культуры</w:t>
            </w:r>
          </w:p>
        </w:tc>
        <w:tc>
          <w:tcPr>
            <w:tcW w:w="1667" w:type="pct"/>
          </w:tcPr>
          <w:p w:rsidR="55FA1991" w:rsidRDefault="55FA1991" w:rsidP="00232400">
            <w:pPr>
              <w:ind w:hanging="3"/>
              <w:jc w:val="center"/>
            </w:pPr>
            <w:r w:rsidRPr="55FA1991">
              <w:rPr>
                <w:sz w:val="28"/>
                <w:szCs w:val="28"/>
              </w:rPr>
              <w:t>Место нахождения</w:t>
            </w:r>
          </w:p>
        </w:tc>
      </w:tr>
      <w:tr w:rsidR="55FA1991" w:rsidTr="000E72D8">
        <w:tc>
          <w:tcPr>
            <w:tcW w:w="1667" w:type="pct"/>
          </w:tcPr>
          <w:p w:rsidR="55FA1991" w:rsidRDefault="55FA1991" w:rsidP="00920769">
            <w:pPr>
              <w:jc w:val="center"/>
            </w:pPr>
            <w:r>
              <w:t>1</w:t>
            </w:r>
          </w:p>
        </w:tc>
        <w:tc>
          <w:tcPr>
            <w:tcW w:w="1667" w:type="pct"/>
          </w:tcPr>
          <w:p w:rsidR="55FA1991" w:rsidRDefault="55FA1991" w:rsidP="00232400">
            <w:pPr>
              <w:jc w:val="center"/>
            </w:pPr>
            <w:proofErr w:type="spellStart"/>
            <w:r w:rsidRPr="55FA1991">
              <w:rPr>
                <w:sz w:val="28"/>
                <w:szCs w:val="28"/>
              </w:rPr>
              <w:t>Подгорновский</w:t>
            </w:r>
            <w:proofErr w:type="spellEnd"/>
            <w:r w:rsidRPr="55FA1991">
              <w:rPr>
                <w:sz w:val="28"/>
                <w:szCs w:val="28"/>
              </w:rPr>
              <w:t xml:space="preserve"> СДК</w:t>
            </w:r>
          </w:p>
        </w:tc>
        <w:tc>
          <w:tcPr>
            <w:tcW w:w="1667" w:type="pct"/>
          </w:tcPr>
          <w:p w:rsidR="55FA1991" w:rsidRDefault="55FA1991" w:rsidP="00232400">
            <w:pPr>
              <w:ind w:hanging="3"/>
              <w:jc w:val="center"/>
            </w:pPr>
            <w:r w:rsidRPr="55FA1991">
              <w:rPr>
                <w:sz w:val="28"/>
                <w:szCs w:val="28"/>
              </w:rPr>
              <w:t>с. Подгорное ул. Набережная 36</w:t>
            </w:r>
            <w:proofErr w:type="gramStart"/>
            <w:r w:rsidRPr="55FA1991">
              <w:rPr>
                <w:sz w:val="28"/>
                <w:szCs w:val="28"/>
              </w:rPr>
              <w:t xml:space="preserve"> А</w:t>
            </w:r>
            <w:proofErr w:type="gramEnd"/>
          </w:p>
        </w:tc>
      </w:tr>
      <w:tr w:rsidR="55FA1991" w:rsidTr="000E72D8">
        <w:tc>
          <w:tcPr>
            <w:tcW w:w="1667" w:type="pct"/>
          </w:tcPr>
          <w:p w:rsidR="55FA1991" w:rsidRDefault="55FA1991" w:rsidP="00920769">
            <w:pPr>
              <w:jc w:val="center"/>
            </w:pPr>
            <w:r>
              <w:t>2</w:t>
            </w:r>
          </w:p>
        </w:tc>
        <w:tc>
          <w:tcPr>
            <w:tcW w:w="1667" w:type="pct"/>
          </w:tcPr>
          <w:p w:rsidR="55FA1991" w:rsidRDefault="55FA1991" w:rsidP="00232400">
            <w:pPr>
              <w:jc w:val="center"/>
            </w:pPr>
            <w:r w:rsidRPr="55FA1991">
              <w:rPr>
                <w:sz w:val="28"/>
                <w:szCs w:val="28"/>
              </w:rPr>
              <w:t>Дубровский СДК</w:t>
            </w:r>
          </w:p>
        </w:tc>
        <w:tc>
          <w:tcPr>
            <w:tcW w:w="1667" w:type="pct"/>
          </w:tcPr>
          <w:p w:rsidR="55FA1991" w:rsidRDefault="55FA1991" w:rsidP="00232400">
            <w:pPr>
              <w:ind w:hanging="3"/>
              <w:jc w:val="center"/>
            </w:pPr>
            <w:proofErr w:type="gramStart"/>
            <w:r w:rsidRPr="55FA1991">
              <w:rPr>
                <w:sz w:val="28"/>
                <w:szCs w:val="28"/>
              </w:rPr>
              <w:t>с</w:t>
            </w:r>
            <w:proofErr w:type="gramEnd"/>
            <w:r w:rsidRPr="55FA1991">
              <w:rPr>
                <w:sz w:val="28"/>
                <w:szCs w:val="28"/>
              </w:rPr>
              <w:t>. Дубровка ул. Школьная 2</w:t>
            </w:r>
          </w:p>
        </w:tc>
      </w:tr>
      <w:tr w:rsidR="55FA1991" w:rsidTr="000E72D8">
        <w:tc>
          <w:tcPr>
            <w:tcW w:w="1667" w:type="pct"/>
          </w:tcPr>
          <w:p w:rsidR="55FA1991" w:rsidRDefault="55FA1991" w:rsidP="00920769">
            <w:pPr>
              <w:jc w:val="center"/>
            </w:pPr>
            <w:r>
              <w:t>3</w:t>
            </w:r>
          </w:p>
        </w:tc>
        <w:tc>
          <w:tcPr>
            <w:tcW w:w="1667" w:type="pct"/>
          </w:tcPr>
          <w:p w:rsidR="55FA1991" w:rsidRDefault="55FA1991" w:rsidP="00232400">
            <w:pPr>
              <w:jc w:val="center"/>
            </w:pPr>
            <w:r w:rsidRPr="55FA1991">
              <w:rPr>
                <w:sz w:val="28"/>
                <w:szCs w:val="28"/>
              </w:rPr>
              <w:t>Дубровская библиотека</w:t>
            </w:r>
          </w:p>
        </w:tc>
        <w:tc>
          <w:tcPr>
            <w:tcW w:w="1667" w:type="pct"/>
          </w:tcPr>
          <w:p w:rsidR="55FA1991" w:rsidRDefault="55FA1991" w:rsidP="00232400">
            <w:pPr>
              <w:ind w:hanging="3"/>
              <w:jc w:val="center"/>
            </w:pPr>
            <w:proofErr w:type="gramStart"/>
            <w:r w:rsidRPr="55FA1991">
              <w:rPr>
                <w:sz w:val="28"/>
                <w:szCs w:val="28"/>
              </w:rPr>
              <w:t>с</w:t>
            </w:r>
            <w:proofErr w:type="gramEnd"/>
            <w:r w:rsidRPr="55FA1991">
              <w:rPr>
                <w:sz w:val="28"/>
                <w:szCs w:val="28"/>
              </w:rPr>
              <w:t>. Дубровка ул. Школьная 2</w:t>
            </w:r>
          </w:p>
        </w:tc>
      </w:tr>
      <w:tr w:rsidR="55FA1991" w:rsidTr="000E72D8">
        <w:tc>
          <w:tcPr>
            <w:tcW w:w="1667" w:type="pct"/>
          </w:tcPr>
          <w:p w:rsidR="55FA1991" w:rsidRDefault="55FA1991" w:rsidP="00920769">
            <w:pPr>
              <w:jc w:val="center"/>
            </w:pPr>
            <w:r>
              <w:t>4</w:t>
            </w:r>
          </w:p>
        </w:tc>
        <w:tc>
          <w:tcPr>
            <w:tcW w:w="1667" w:type="pct"/>
          </w:tcPr>
          <w:p w:rsidR="55FA1991" w:rsidRDefault="55FA1991" w:rsidP="00232400">
            <w:pPr>
              <w:jc w:val="center"/>
            </w:pPr>
            <w:proofErr w:type="spellStart"/>
            <w:r w:rsidRPr="55FA1991">
              <w:rPr>
                <w:sz w:val="28"/>
                <w:szCs w:val="28"/>
              </w:rPr>
              <w:t>Манжерокский</w:t>
            </w:r>
            <w:proofErr w:type="spellEnd"/>
            <w:r w:rsidRPr="55FA1991">
              <w:rPr>
                <w:sz w:val="28"/>
                <w:szCs w:val="28"/>
              </w:rPr>
              <w:t xml:space="preserve"> СДК</w:t>
            </w:r>
          </w:p>
        </w:tc>
        <w:tc>
          <w:tcPr>
            <w:tcW w:w="1667" w:type="pct"/>
          </w:tcPr>
          <w:p w:rsidR="55FA1991" w:rsidRDefault="55FA1991" w:rsidP="00232400">
            <w:pPr>
              <w:ind w:hanging="3"/>
              <w:jc w:val="center"/>
            </w:pPr>
            <w:r w:rsidRPr="55FA1991">
              <w:rPr>
                <w:sz w:val="28"/>
                <w:szCs w:val="28"/>
              </w:rPr>
              <w:t xml:space="preserve">с. </w:t>
            </w:r>
            <w:proofErr w:type="spellStart"/>
            <w:r w:rsidRPr="55FA1991">
              <w:rPr>
                <w:sz w:val="28"/>
                <w:szCs w:val="28"/>
              </w:rPr>
              <w:t>Манжерок</w:t>
            </w:r>
            <w:proofErr w:type="spellEnd"/>
            <w:r w:rsidRPr="55FA1991">
              <w:rPr>
                <w:sz w:val="28"/>
                <w:szCs w:val="28"/>
              </w:rPr>
              <w:t xml:space="preserve"> ул. Дружбы 26</w:t>
            </w:r>
          </w:p>
        </w:tc>
      </w:tr>
      <w:tr w:rsidR="55FA1991" w:rsidTr="000E72D8">
        <w:tc>
          <w:tcPr>
            <w:tcW w:w="1667" w:type="pct"/>
          </w:tcPr>
          <w:p w:rsidR="55FA1991" w:rsidRDefault="55FA1991" w:rsidP="00920769">
            <w:pPr>
              <w:jc w:val="center"/>
            </w:pPr>
            <w:r>
              <w:t>5</w:t>
            </w:r>
          </w:p>
        </w:tc>
        <w:tc>
          <w:tcPr>
            <w:tcW w:w="1667" w:type="pct"/>
          </w:tcPr>
          <w:p w:rsidR="55FA1991" w:rsidRDefault="55FA1991" w:rsidP="00232400">
            <w:pPr>
              <w:jc w:val="center"/>
            </w:pPr>
            <w:proofErr w:type="spellStart"/>
            <w:r w:rsidRPr="55FA1991">
              <w:rPr>
                <w:sz w:val="28"/>
                <w:szCs w:val="28"/>
              </w:rPr>
              <w:t>Усть-Мунинский</w:t>
            </w:r>
            <w:proofErr w:type="spellEnd"/>
            <w:r w:rsidRPr="55FA1991">
              <w:rPr>
                <w:sz w:val="28"/>
                <w:szCs w:val="28"/>
              </w:rPr>
              <w:t xml:space="preserve"> СДК</w:t>
            </w:r>
          </w:p>
        </w:tc>
        <w:tc>
          <w:tcPr>
            <w:tcW w:w="1667" w:type="pct"/>
          </w:tcPr>
          <w:p w:rsidR="55FA1991" w:rsidRDefault="55FA1991" w:rsidP="00232400">
            <w:pPr>
              <w:ind w:hanging="3"/>
              <w:jc w:val="center"/>
            </w:pPr>
            <w:r w:rsidRPr="55FA1991">
              <w:rPr>
                <w:sz w:val="28"/>
                <w:szCs w:val="28"/>
              </w:rPr>
              <w:t xml:space="preserve">с. </w:t>
            </w:r>
            <w:proofErr w:type="spellStart"/>
            <w:r w:rsidRPr="55FA1991">
              <w:rPr>
                <w:sz w:val="28"/>
                <w:szCs w:val="28"/>
              </w:rPr>
              <w:t>Усть-Муны</w:t>
            </w:r>
            <w:proofErr w:type="spellEnd"/>
            <w:r w:rsidRPr="55FA1991">
              <w:rPr>
                <w:sz w:val="28"/>
                <w:szCs w:val="28"/>
              </w:rPr>
              <w:t xml:space="preserve"> ул. </w:t>
            </w:r>
            <w:proofErr w:type="spellStart"/>
            <w:r w:rsidRPr="55FA1991">
              <w:rPr>
                <w:sz w:val="28"/>
                <w:szCs w:val="28"/>
              </w:rPr>
              <w:t>Кошурникова</w:t>
            </w:r>
            <w:proofErr w:type="spellEnd"/>
            <w:r w:rsidRPr="55FA1991">
              <w:rPr>
                <w:sz w:val="28"/>
                <w:szCs w:val="28"/>
              </w:rPr>
              <w:t xml:space="preserve"> 23</w:t>
            </w:r>
          </w:p>
        </w:tc>
      </w:tr>
      <w:tr w:rsidR="55FA1991" w:rsidTr="000E72D8">
        <w:tc>
          <w:tcPr>
            <w:tcW w:w="1667" w:type="pct"/>
          </w:tcPr>
          <w:p w:rsidR="55FA1991" w:rsidRDefault="55FA1991" w:rsidP="00920769">
            <w:pPr>
              <w:jc w:val="center"/>
            </w:pPr>
            <w:r>
              <w:t>6</w:t>
            </w:r>
          </w:p>
        </w:tc>
        <w:tc>
          <w:tcPr>
            <w:tcW w:w="1667" w:type="pct"/>
          </w:tcPr>
          <w:p w:rsidR="55FA1991" w:rsidRDefault="55FA1991" w:rsidP="00232400">
            <w:pPr>
              <w:jc w:val="center"/>
            </w:pPr>
            <w:proofErr w:type="spellStart"/>
            <w:r w:rsidRPr="55FA1991">
              <w:rPr>
                <w:sz w:val="28"/>
                <w:szCs w:val="28"/>
              </w:rPr>
              <w:t>Усть-Мунинская</w:t>
            </w:r>
            <w:proofErr w:type="spellEnd"/>
            <w:r w:rsidRPr="55FA1991">
              <w:rPr>
                <w:sz w:val="28"/>
                <w:szCs w:val="28"/>
              </w:rPr>
              <w:t xml:space="preserve"> библиотека</w:t>
            </w:r>
          </w:p>
        </w:tc>
        <w:tc>
          <w:tcPr>
            <w:tcW w:w="1667" w:type="pct"/>
          </w:tcPr>
          <w:p w:rsidR="55FA1991" w:rsidRDefault="55FA1991" w:rsidP="00232400">
            <w:pPr>
              <w:ind w:hanging="3"/>
              <w:jc w:val="center"/>
            </w:pPr>
            <w:r w:rsidRPr="55FA1991">
              <w:rPr>
                <w:sz w:val="28"/>
                <w:szCs w:val="28"/>
              </w:rPr>
              <w:t xml:space="preserve">с. </w:t>
            </w:r>
            <w:proofErr w:type="spellStart"/>
            <w:r w:rsidRPr="55FA1991">
              <w:rPr>
                <w:sz w:val="28"/>
                <w:szCs w:val="28"/>
              </w:rPr>
              <w:t>Усть-Муны</w:t>
            </w:r>
            <w:proofErr w:type="spellEnd"/>
            <w:r w:rsidRPr="55FA1991">
              <w:rPr>
                <w:sz w:val="28"/>
                <w:szCs w:val="28"/>
              </w:rPr>
              <w:t xml:space="preserve"> ул. </w:t>
            </w:r>
            <w:proofErr w:type="spellStart"/>
            <w:r w:rsidRPr="55FA1991">
              <w:rPr>
                <w:sz w:val="28"/>
                <w:szCs w:val="28"/>
              </w:rPr>
              <w:t>Кошурникова</w:t>
            </w:r>
            <w:proofErr w:type="spellEnd"/>
            <w:r w:rsidRPr="55FA1991">
              <w:rPr>
                <w:sz w:val="28"/>
                <w:szCs w:val="28"/>
              </w:rPr>
              <w:t xml:space="preserve"> 23</w:t>
            </w:r>
          </w:p>
        </w:tc>
      </w:tr>
      <w:tr w:rsidR="55FA1991" w:rsidTr="000E72D8">
        <w:tc>
          <w:tcPr>
            <w:tcW w:w="1667" w:type="pct"/>
          </w:tcPr>
          <w:p w:rsidR="55FA1991" w:rsidRDefault="55FA1991" w:rsidP="00920769">
            <w:pPr>
              <w:jc w:val="center"/>
            </w:pPr>
            <w:r>
              <w:t>7</w:t>
            </w:r>
          </w:p>
        </w:tc>
        <w:tc>
          <w:tcPr>
            <w:tcW w:w="1667" w:type="pct"/>
          </w:tcPr>
          <w:p w:rsidR="55FA1991" w:rsidRDefault="55FA1991" w:rsidP="00232400">
            <w:pPr>
              <w:jc w:val="center"/>
            </w:pPr>
            <w:proofErr w:type="spellStart"/>
            <w:r w:rsidRPr="55FA1991">
              <w:rPr>
                <w:sz w:val="28"/>
                <w:szCs w:val="28"/>
              </w:rPr>
              <w:t>Карымский</w:t>
            </w:r>
            <w:proofErr w:type="spellEnd"/>
            <w:r w:rsidRPr="55FA1991">
              <w:rPr>
                <w:sz w:val="28"/>
                <w:szCs w:val="28"/>
              </w:rPr>
              <w:t xml:space="preserve"> СК</w:t>
            </w:r>
          </w:p>
        </w:tc>
        <w:tc>
          <w:tcPr>
            <w:tcW w:w="1667" w:type="pct"/>
          </w:tcPr>
          <w:p w:rsidR="55FA1991" w:rsidRDefault="55FA1991" w:rsidP="00232400">
            <w:pPr>
              <w:ind w:hanging="3"/>
              <w:jc w:val="center"/>
            </w:pPr>
            <w:r w:rsidRPr="55FA1991">
              <w:rPr>
                <w:sz w:val="28"/>
                <w:szCs w:val="28"/>
              </w:rPr>
              <w:t xml:space="preserve">с. </w:t>
            </w:r>
            <w:proofErr w:type="spellStart"/>
            <w:r w:rsidRPr="55FA1991">
              <w:rPr>
                <w:sz w:val="28"/>
                <w:szCs w:val="28"/>
              </w:rPr>
              <w:t>Карым</w:t>
            </w:r>
            <w:proofErr w:type="spellEnd"/>
            <w:r w:rsidRPr="55FA1991">
              <w:rPr>
                <w:sz w:val="28"/>
                <w:szCs w:val="28"/>
              </w:rPr>
              <w:t xml:space="preserve"> ул. Молодежная 10</w:t>
            </w:r>
            <w:proofErr w:type="gramStart"/>
            <w:r w:rsidRPr="55FA1991">
              <w:rPr>
                <w:sz w:val="28"/>
                <w:szCs w:val="28"/>
              </w:rPr>
              <w:t xml:space="preserve"> А</w:t>
            </w:r>
            <w:proofErr w:type="gramEnd"/>
          </w:p>
        </w:tc>
      </w:tr>
      <w:tr w:rsidR="55FA1991" w:rsidTr="000E72D8">
        <w:tc>
          <w:tcPr>
            <w:tcW w:w="1667" w:type="pct"/>
          </w:tcPr>
          <w:p w:rsidR="55FA1991" w:rsidRDefault="55FA1991" w:rsidP="00920769">
            <w:pPr>
              <w:jc w:val="center"/>
            </w:pPr>
            <w:r>
              <w:t>8</w:t>
            </w:r>
          </w:p>
        </w:tc>
        <w:tc>
          <w:tcPr>
            <w:tcW w:w="1667" w:type="pct"/>
          </w:tcPr>
          <w:p w:rsidR="55FA1991" w:rsidRDefault="55FA1991" w:rsidP="00232400">
            <w:pPr>
              <w:jc w:val="center"/>
            </w:pPr>
            <w:proofErr w:type="spellStart"/>
            <w:r w:rsidRPr="55FA1991">
              <w:rPr>
                <w:sz w:val="28"/>
                <w:szCs w:val="28"/>
              </w:rPr>
              <w:t>Барангольский</w:t>
            </w:r>
            <w:proofErr w:type="spellEnd"/>
            <w:r w:rsidRPr="55FA1991">
              <w:rPr>
                <w:sz w:val="28"/>
                <w:szCs w:val="28"/>
              </w:rPr>
              <w:t xml:space="preserve"> СК</w:t>
            </w:r>
          </w:p>
        </w:tc>
        <w:tc>
          <w:tcPr>
            <w:tcW w:w="1667" w:type="pct"/>
          </w:tcPr>
          <w:p w:rsidR="55FA1991" w:rsidRDefault="55FA1991" w:rsidP="00232400">
            <w:pPr>
              <w:ind w:hanging="3"/>
              <w:jc w:val="center"/>
            </w:pPr>
            <w:r w:rsidRPr="55FA1991">
              <w:rPr>
                <w:sz w:val="28"/>
                <w:szCs w:val="28"/>
              </w:rPr>
              <w:t xml:space="preserve">с. </w:t>
            </w:r>
            <w:proofErr w:type="spellStart"/>
            <w:r w:rsidRPr="55FA1991">
              <w:rPr>
                <w:sz w:val="28"/>
                <w:szCs w:val="28"/>
              </w:rPr>
              <w:t>Барангол</w:t>
            </w:r>
            <w:proofErr w:type="spellEnd"/>
            <w:r w:rsidRPr="55FA1991">
              <w:rPr>
                <w:sz w:val="28"/>
                <w:szCs w:val="28"/>
              </w:rPr>
              <w:t xml:space="preserve"> ул. Чуйская 20/2</w:t>
            </w:r>
          </w:p>
        </w:tc>
      </w:tr>
      <w:tr w:rsidR="55FA1991" w:rsidTr="000E72D8">
        <w:tc>
          <w:tcPr>
            <w:tcW w:w="1667" w:type="pct"/>
          </w:tcPr>
          <w:p w:rsidR="55FA1991" w:rsidRDefault="55FA1991" w:rsidP="00920769">
            <w:pPr>
              <w:jc w:val="center"/>
            </w:pPr>
            <w:r>
              <w:t>9</w:t>
            </w:r>
          </w:p>
        </w:tc>
        <w:tc>
          <w:tcPr>
            <w:tcW w:w="1667" w:type="pct"/>
          </w:tcPr>
          <w:p w:rsidR="55FA1991" w:rsidRDefault="55FA1991" w:rsidP="00232400">
            <w:pPr>
              <w:jc w:val="center"/>
            </w:pPr>
            <w:proofErr w:type="spellStart"/>
            <w:r w:rsidRPr="55FA1991">
              <w:rPr>
                <w:sz w:val="28"/>
                <w:szCs w:val="28"/>
              </w:rPr>
              <w:t>Кызыл-Озекский</w:t>
            </w:r>
            <w:proofErr w:type="spellEnd"/>
            <w:r w:rsidRPr="55FA1991">
              <w:rPr>
                <w:sz w:val="28"/>
                <w:szCs w:val="28"/>
              </w:rPr>
              <w:t xml:space="preserve"> СДК</w:t>
            </w:r>
          </w:p>
        </w:tc>
        <w:tc>
          <w:tcPr>
            <w:tcW w:w="1667" w:type="pct"/>
          </w:tcPr>
          <w:p w:rsidR="55FA1991" w:rsidRDefault="55FA1991" w:rsidP="00232400">
            <w:pPr>
              <w:ind w:hanging="3"/>
              <w:jc w:val="center"/>
            </w:pPr>
            <w:r w:rsidRPr="55FA1991">
              <w:rPr>
                <w:sz w:val="28"/>
                <w:szCs w:val="28"/>
              </w:rPr>
              <w:t xml:space="preserve">с. </w:t>
            </w:r>
            <w:proofErr w:type="spellStart"/>
            <w:r w:rsidRPr="55FA1991">
              <w:rPr>
                <w:sz w:val="28"/>
                <w:szCs w:val="28"/>
              </w:rPr>
              <w:t>Кызыл-Озек</w:t>
            </w:r>
            <w:proofErr w:type="spellEnd"/>
            <w:r w:rsidRPr="55FA1991">
              <w:rPr>
                <w:sz w:val="28"/>
                <w:szCs w:val="28"/>
              </w:rPr>
              <w:t xml:space="preserve"> ул. </w:t>
            </w:r>
            <w:proofErr w:type="spellStart"/>
            <w:r w:rsidRPr="55FA1991">
              <w:rPr>
                <w:sz w:val="28"/>
                <w:szCs w:val="28"/>
              </w:rPr>
              <w:t>Вахтинская</w:t>
            </w:r>
            <w:proofErr w:type="spellEnd"/>
            <w:r w:rsidRPr="55FA1991">
              <w:rPr>
                <w:sz w:val="28"/>
                <w:szCs w:val="28"/>
              </w:rPr>
              <w:t xml:space="preserve"> 3</w:t>
            </w:r>
          </w:p>
        </w:tc>
      </w:tr>
      <w:tr w:rsidR="55FA1991" w:rsidTr="000E72D8">
        <w:tc>
          <w:tcPr>
            <w:tcW w:w="1667" w:type="pct"/>
          </w:tcPr>
          <w:p w:rsidR="55FA1991" w:rsidRDefault="55FA1991" w:rsidP="00920769">
            <w:pPr>
              <w:jc w:val="center"/>
            </w:pPr>
            <w:r>
              <w:t>10</w:t>
            </w:r>
          </w:p>
        </w:tc>
        <w:tc>
          <w:tcPr>
            <w:tcW w:w="1667" w:type="pct"/>
          </w:tcPr>
          <w:p w:rsidR="55FA1991" w:rsidRDefault="55FA1991" w:rsidP="00232400">
            <w:pPr>
              <w:jc w:val="center"/>
            </w:pPr>
            <w:proofErr w:type="spellStart"/>
            <w:r w:rsidRPr="55FA1991">
              <w:rPr>
                <w:sz w:val="28"/>
                <w:szCs w:val="28"/>
              </w:rPr>
              <w:t>Кызыл-Озекская</w:t>
            </w:r>
            <w:proofErr w:type="spellEnd"/>
            <w:r w:rsidRPr="55FA1991">
              <w:rPr>
                <w:sz w:val="28"/>
                <w:szCs w:val="28"/>
              </w:rPr>
              <w:t xml:space="preserve"> библиотека</w:t>
            </w:r>
          </w:p>
        </w:tc>
        <w:tc>
          <w:tcPr>
            <w:tcW w:w="1667" w:type="pct"/>
          </w:tcPr>
          <w:p w:rsidR="55FA1991" w:rsidRDefault="55FA1991" w:rsidP="00232400">
            <w:pPr>
              <w:ind w:hanging="3"/>
              <w:jc w:val="center"/>
            </w:pPr>
            <w:r w:rsidRPr="55FA1991">
              <w:rPr>
                <w:sz w:val="28"/>
                <w:szCs w:val="28"/>
              </w:rPr>
              <w:t xml:space="preserve">с. </w:t>
            </w:r>
            <w:proofErr w:type="spellStart"/>
            <w:r w:rsidRPr="55FA1991">
              <w:rPr>
                <w:sz w:val="28"/>
                <w:szCs w:val="28"/>
              </w:rPr>
              <w:t>Кызыл-Озек</w:t>
            </w:r>
            <w:proofErr w:type="spellEnd"/>
            <w:r w:rsidRPr="55FA1991">
              <w:rPr>
                <w:sz w:val="28"/>
                <w:szCs w:val="28"/>
              </w:rPr>
              <w:t xml:space="preserve"> ул. Советская 98</w:t>
            </w:r>
          </w:p>
        </w:tc>
      </w:tr>
      <w:tr w:rsidR="55FA1991" w:rsidTr="000E72D8">
        <w:tc>
          <w:tcPr>
            <w:tcW w:w="1667" w:type="pct"/>
          </w:tcPr>
          <w:p w:rsidR="55FA1991" w:rsidRDefault="55FA1991" w:rsidP="00920769">
            <w:pPr>
              <w:jc w:val="center"/>
            </w:pPr>
            <w:r>
              <w:t>11</w:t>
            </w:r>
          </w:p>
        </w:tc>
        <w:tc>
          <w:tcPr>
            <w:tcW w:w="1667" w:type="pct"/>
          </w:tcPr>
          <w:p w:rsidR="55FA1991" w:rsidRDefault="55FA1991" w:rsidP="00232400">
            <w:pPr>
              <w:jc w:val="center"/>
            </w:pPr>
            <w:r w:rsidRPr="55FA1991">
              <w:rPr>
                <w:sz w:val="28"/>
                <w:szCs w:val="28"/>
              </w:rPr>
              <w:t>Карасукский СК</w:t>
            </w:r>
          </w:p>
        </w:tc>
        <w:tc>
          <w:tcPr>
            <w:tcW w:w="1667" w:type="pct"/>
          </w:tcPr>
          <w:p w:rsidR="55FA1991" w:rsidRDefault="55FA1991" w:rsidP="00232400">
            <w:pPr>
              <w:ind w:hanging="3"/>
              <w:jc w:val="center"/>
            </w:pPr>
            <w:r w:rsidRPr="55FA1991">
              <w:rPr>
                <w:sz w:val="28"/>
                <w:szCs w:val="28"/>
              </w:rPr>
              <w:t xml:space="preserve">с. Карасук ул. </w:t>
            </w:r>
            <w:proofErr w:type="gramStart"/>
            <w:r w:rsidRPr="55FA1991">
              <w:rPr>
                <w:sz w:val="28"/>
                <w:szCs w:val="28"/>
              </w:rPr>
              <w:t>Молодежная</w:t>
            </w:r>
            <w:proofErr w:type="gramEnd"/>
            <w:r w:rsidRPr="55FA1991">
              <w:rPr>
                <w:sz w:val="28"/>
                <w:szCs w:val="28"/>
              </w:rPr>
              <w:t xml:space="preserve"> 24</w:t>
            </w:r>
          </w:p>
        </w:tc>
      </w:tr>
      <w:tr w:rsidR="55FA1991" w:rsidTr="000E72D8">
        <w:tc>
          <w:tcPr>
            <w:tcW w:w="1667" w:type="pct"/>
          </w:tcPr>
          <w:p w:rsidR="55FA1991" w:rsidRDefault="55FA1991" w:rsidP="00920769">
            <w:pPr>
              <w:jc w:val="center"/>
            </w:pPr>
            <w:r>
              <w:t>12</w:t>
            </w:r>
          </w:p>
        </w:tc>
        <w:tc>
          <w:tcPr>
            <w:tcW w:w="1667" w:type="pct"/>
          </w:tcPr>
          <w:p w:rsidR="55FA1991" w:rsidRDefault="55FA1991" w:rsidP="00232400">
            <w:pPr>
              <w:jc w:val="center"/>
            </w:pPr>
            <w:proofErr w:type="spellStart"/>
            <w:r w:rsidRPr="55FA1991">
              <w:rPr>
                <w:sz w:val="28"/>
                <w:szCs w:val="28"/>
              </w:rPr>
              <w:t>Карасукская</w:t>
            </w:r>
            <w:proofErr w:type="spellEnd"/>
            <w:r w:rsidRPr="55FA1991">
              <w:rPr>
                <w:sz w:val="28"/>
                <w:szCs w:val="28"/>
              </w:rPr>
              <w:t xml:space="preserve"> библиотека</w:t>
            </w:r>
          </w:p>
        </w:tc>
        <w:tc>
          <w:tcPr>
            <w:tcW w:w="1667" w:type="pct"/>
          </w:tcPr>
          <w:p w:rsidR="55FA1991" w:rsidRDefault="55FA1991" w:rsidP="00232400">
            <w:pPr>
              <w:ind w:hanging="3"/>
              <w:jc w:val="center"/>
            </w:pPr>
            <w:r w:rsidRPr="55FA1991">
              <w:rPr>
                <w:sz w:val="28"/>
                <w:szCs w:val="28"/>
              </w:rPr>
              <w:t xml:space="preserve">с. Карасук ул. </w:t>
            </w:r>
            <w:proofErr w:type="gramStart"/>
            <w:r w:rsidRPr="55FA1991">
              <w:rPr>
                <w:sz w:val="28"/>
                <w:szCs w:val="28"/>
              </w:rPr>
              <w:t>Молодежная</w:t>
            </w:r>
            <w:proofErr w:type="gramEnd"/>
            <w:r w:rsidRPr="55FA1991">
              <w:rPr>
                <w:sz w:val="28"/>
                <w:szCs w:val="28"/>
              </w:rPr>
              <w:t xml:space="preserve"> 24</w:t>
            </w:r>
          </w:p>
        </w:tc>
      </w:tr>
      <w:tr w:rsidR="55FA1991" w:rsidTr="000E72D8">
        <w:tc>
          <w:tcPr>
            <w:tcW w:w="1667" w:type="pct"/>
          </w:tcPr>
          <w:p w:rsidR="55FA1991" w:rsidRDefault="55FA1991" w:rsidP="00920769">
            <w:pPr>
              <w:jc w:val="center"/>
            </w:pPr>
            <w:r>
              <w:t>13</w:t>
            </w:r>
          </w:p>
        </w:tc>
        <w:tc>
          <w:tcPr>
            <w:tcW w:w="1667" w:type="pct"/>
          </w:tcPr>
          <w:p w:rsidR="55FA1991" w:rsidRDefault="55FA1991" w:rsidP="00232400">
            <w:pPr>
              <w:jc w:val="center"/>
            </w:pPr>
            <w:proofErr w:type="spellStart"/>
            <w:r w:rsidRPr="55FA1991">
              <w:rPr>
                <w:sz w:val="28"/>
                <w:szCs w:val="28"/>
              </w:rPr>
              <w:t>Бирюлинский</w:t>
            </w:r>
            <w:proofErr w:type="spellEnd"/>
            <w:r w:rsidRPr="55FA1991">
              <w:rPr>
                <w:sz w:val="28"/>
                <w:szCs w:val="28"/>
              </w:rPr>
              <w:t xml:space="preserve"> СДК</w:t>
            </w:r>
          </w:p>
        </w:tc>
        <w:tc>
          <w:tcPr>
            <w:tcW w:w="1667" w:type="pct"/>
          </w:tcPr>
          <w:p w:rsidR="55FA1991" w:rsidRDefault="55FA1991" w:rsidP="00232400">
            <w:pPr>
              <w:ind w:hanging="3"/>
              <w:jc w:val="center"/>
            </w:pPr>
            <w:r w:rsidRPr="55FA1991">
              <w:rPr>
                <w:sz w:val="28"/>
                <w:szCs w:val="28"/>
              </w:rPr>
              <w:t xml:space="preserve">с. </w:t>
            </w:r>
            <w:proofErr w:type="spellStart"/>
            <w:r w:rsidRPr="55FA1991">
              <w:rPr>
                <w:sz w:val="28"/>
                <w:szCs w:val="28"/>
              </w:rPr>
              <w:t>Бирюля</w:t>
            </w:r>
            <w:proofErr w:type="spellEnd"/>
            <w:r w:rsidRPr="55FA1991">
              <w:rPr>
                <w:sz w:val="28"/>
                <w:szCs w:val="28"/>
              </w:rPr>
              <w:t xml:space="preserve"> ул. Центральная 44</w:t>
            </w:r>
          </w:p>
        </w:tc>
      </w:tr>
      <w:tr w:rsidR="55FA1991" w:rsidTr="000E72D8">
        <w:tc>
          <w:tcPr>
            <w:tcW w:w="1667" w:type="pct"/>
          </w:tcPr>
          <w:p w:rsidR="55FA1991" w:rsidRDefault="55FA1991" w:rsidP="00920769">
            <w:pPr>
              <w:jc w:val="center"/>
            </w:pPr>
            <w:r>
              <w:t>14</w:t>
            </w:r>
          </w:p>
        </w:tc>
        <w:tc>
          <w:tcPr>
            <w:tcW w:w="1667" w:type="pct"/>
          </w:tcPr>
          <w:p w:rsidR="55FA1991" w:rsidRDefault="55FA1991" w:rsidP="00232400">
            <w:pPr>
              <w:jc w:val="center"/>
            </w:pPr>
            <w:proofErr w:type="spellStart"/>
            <w:r w:rsidRPr="55FA1991">
              <w:rPr>
                <w:sz w:val="28"/>
                <w:szCs w:val="28"/>
              </w:rPr>
              <w:t>Бирюлинская</w:t>
            </w:r>
            <w:proofErr w:type="spellEnd"/>
            <w:r w:rsidRPr="55FA1991">
              <w:rPr>
                <w:sz w:val="28"/>
                <w:szCs w:val="28"/>
              </w:rPr>
              <w:t xml:space="preserve"> библиотека</w:t>
            </w:r>
          </w:p>
        </w:tc>
        <w:tc>
          <w:tcPr>
            <w:tcW w:w="1667" w:type="pct"/>
          </w:tcPr>
          <w:p w:rsidR="55FA1991" w:rsidRDefault="55FA1991" w:rsidP="00232400">
            <w:pPr>
              <w:ind w:hanging="3"/>
              <w:jc w:val="center"/>
            </w:pPr>
            <w:r w:rsidRPr="55FA1991">
              <w:rPr>
                <w:sz w:val="28"/>
                <w:szCs w:val="28"/>
              </w:rPr>
              <w:t xml:space="preserve">с. </w:t>
            </w:r>
            <w:proofErr w:type="spellStart"/>
            <w:r w:rsidRPr="55FA1991">
              <w:rPr>
                <w:sz w:val="28"/>
                <w:szCs w:val="28"/>
              </w:rPr>
              <w:t>Бирюля</w:t>
            </w:r>
            <w:proofErr w:type="spellEnd"/>
            <w:r w:rsidRPr="55FA1991">
              <w:rPr>
                <w:sz w:val="28"/>
                <w:szCs w:val="28"/>
              </w:rPr>
              <w:t xml:space="preserve"> ул. Центральная 44</w:t>
            </w:r>
          </w:p>
        </w:tc>
      </w:tr>
      <w:tr w:rsidR="55FA1991" w:rsidTr="000E72D8">
        <w:tc>
          <w:tcPr>
            <w:tcW w:w="1667" w:type="pct"/>
          </w:tcPr>
          <w:p w:rsidR="55FA1991" w:rsidRDefault="55FA1991" w:rsidP="00920769">
            <w:pPr>
              <w:jc w:val="center"/>
            </w:pPr>
            <w:r>
              <w:t>15</w:t>
            </w:r>
          </w:p>
        </w:tc>
        <w:tc>
          <w:tcPr>
            <w:tcW w:w="1667" w:type="pct"/>
          </w:tcPr>
          <w:p w:rsidR="55FA1991" w:rsidRDefault="55FA1991" w:rsidP="00232400">
            <w:pPr>
              <w:jc w:val="center"/>
            </w:pPr>
            <w:r w:rsidRPr="55FA1991">
              <w:rPr>
                <w:sz w:val="28"/>
                <w:szCs w:val="28"/>
              </w:rPr>
              <w:t>Александровский СК</w:t>
            </w:r>
          </w:p>
        </w:tc>
        <w:tc>
          <w:tcPr>
            <w:tcW w:w="1667" w:type="pct"/>
          </w:tcPr>
          <w:p w:rsidR="55FA1991" w:rsidRDefault="55FA1991" w:rsidP="00232400">
            <w:pPr>
              <w:ind w:hanging="3"/>
              <w:jc w:val="center"/>
            </w:pPr>
            <w:proofErr w:type="gramStart"/>
            <w:r w:rsidRPr="55FA1991">
              <w:rPr>
                <w:sz w:val="28"/>
                <w:szCs w:val="28"/>
              </w:rPr>
              <w:t>с</w:t>
            </w:r>
            <w:proofErr w:type="gramEnd"/>
            <w:r w:rsidRPr="55FA1991">
              <w:rPr>
                <w:sz w:val="28"/>
                <w:szCs w:val="28"/>
              </w:rPr>
              <w:t>. Александровка ул. Центральная 33</w:t>
            </w:r>
          </w:p>
        </w:tc>
      </w:tr>
      <w:tr w:rsidR="55FA1991" w:rsidTr="000E72D8">
        <w:tc>
          <w:tcPr>
            <w:tcW w:w="1667" w:type="pct"/>
          </w:tcPr>
          <w:p w:rsidR="55FA1991" w:rsidRDefault="55FA1991" w:rsidP="00920769">
            <w:pPr>
              <w:jc w:val="center"/>
            </w:pPr>
            <w:r>
              <w:t>16</w:t>
            </w:r>
          </w:p>
        </w:tc>
        <w:tc>
          <w:tcPr>
            <w:tcW w:w="1667" w:type="pct"/>
          </w:tcPr>
          <w:p w:rsidR="55FA1991" w:rsidRDefault="55FA1991" w:rsidP="00232400">
            <w:pPr>
              <w:jc w:val="center"/>
            </w:pPr>
            <w:r w:rsidRPr="55FA1991">
              <w:rPr>
                <w:sz w:val="28"/>
                <w:szCs w:val="28"/>
              </w:rPr>
              <w:t>Александровская библиотека</w:t>
            </w:r>
          </w:p>
        </w:tc>
        <w:tc>
          <w:tcPr>
            <w:tcW w:w="1667" w:type="pct"/>
          </w:tcPr>
          <w:p w:rsidR="55FA1991" w:rsidRDefault="55FA1991" w:rsidP="00232400">
            <w:pPr>
              <w:ind w:hanging="3"/>
              <w:jc w:val="center"/>
            </w:pPr>
            <w:proofErr w:type="gramStart"/>
            <w:r w:rsidRPr="55FA1991">
              <w:rPr>
                <w:sz w:val="28"/>
                <w:szCs w:val="28"/>
              </w:rPr>
              <w:t>с</w:t>
            </w:r>
            <w:proofErr w:type="gramEnd"/>
            <w:r w:rsidRPr="55FA1991">
              <w:rPr>
                <w:sz w:val="28"/>
                <w:szCs w:val="28"/>
              </w:rPr>
              <w:t>. Александровка ул. Центральная 33</w:t>
            </w:r>
          </w:p>
        </w:tc>
      </w:tr>
      <w:tr w:rsidR="55FA1991" w:rsidTr="000E72D8">
        <w:tc>
          <w:tcPr>
            <w:tcW w:w="1667" w:type="pct"/>
          </w:tcPr>
          <w:p w:rsidR="55FA1991" w:rsidRDefault="55FA1991" w:rsidP="00920769">
            <w:pPr>
              <w:jc w:val="center"/>
            </w:pPr>
            <w:r>
              <w:t>17</w:t>
            </w:r>
          </w:p>
        </w:tc>
        <w:tc>
          <w:tcPr>
            <w:tcW w:w="1667" w:type="pct"/>
          </w:tcPr>
          <w:p w:rsidR="55FA1991" w:rsidRDefault="55FA1991" w:rsidP="00232400">
            <w:pPr>
              <w:jc w:val="center"/>
            </w:pPr>
            <w:proofErr w:type="spellStart"/>
            <w:r w:rsidRPr="55FA1991">
              <w:rPr>
                <w:sz w:val="28"/>
                <w:szCs w:val="28"/>
              </w:rPr>
              <w:t>Урлу-Аспакский</w:t>
            </w:r>
            <w:proofErr w:type="spellEnd"/>
            <w:r w:rsidRPr="55FA1991">
              <w:rPr>
                <w:sz w:val="28"/>
                <w:szCs w:val="28"/>
              </w:rPr>
              <w:t xml:space="preserve"> СК</w:t>
            </w:r>
          </w:p>
        </w:tc>
        <w:tc>
          <w:tcPr>
            <w:tcW w:w="1667" w:type="pct"/>
          </w:tcPr>
          <w:p w:rsidR="55FA1991" w:rsidRDefault="55FA1991" w:rsidP="00232400">
            <w:pPr>
              <w:ind w:hanging="3"/>
              <w:jc w:val="center"/>
            </w:pPr>
            <w:r w:rsidRPr="55FA1991">
              <w:rPr>
                <w:sz w:val="28"/>
                <w:szCs w:val="28"/>
              </w:rPr>
              <w:t xml:space="preserve">с. </w:t>
            </w:r>
            <w:proofErr w:type="spellStart"/>
            <w:r w:rsidRPr="55FA1991">
              <w:rPr>
                <w:sz w:val="28"/>
                <w:szCs w:val="28"/>
              </w:rPr>
              <w:t>Урлу-Аспак</w:t>
            </w:r>
            <w:proofErr w:type="spellEnd"/>
            <w:r w:rsidRPr="55FA1991">
              <w:rPr>
                <w:sz w:val="28"/>
                <w:szCs w:val="28"/>
              </w:rPr>
              <w:t xml:space="preserve"> ул. Заречная 11</w:t>
            </w:r>
          </w:p>
        </w:tc>
      </w:tr>
      <w:tr w:rsidR="55FA1991" w:rsidTr="000E72D8">
        <w:tc>
          <w:tcPr>
            <w:tcW w:w="1667" w:type="pct"/>
          </w:tcPr>
          <w:p w:rsidR="55FA1991" w:rsidRDefault="55FA1991" w:rsidP="00920769">
            <w:pPr>
              <w:jc w:val="center"/>
            </w:pPr>
            <w:r>
              <w:t>18</w:t>
            </w:r>
          </w:p>
        </w:tc>
        <w:tc>
          <w:tcPr>
            <w:tcW w:w="1667" w:type="pct"/>
          </w:tcPr>
          <w:p w:rsidR="55FA1991" w:rsidRDefault="55FA1991" w:rsidP="00232400">
            <w:pPr>
              <w:jc w:val="center"/>
            </w:pPr>
            <w:proofErr w:type="spellStart"/>
            <w:r w:rsidRPr="55FA1991">
              <w:rPr>
                <w:sz w:val="28"/>
                <w:szCs w:val="28"/>
              </w:rPr>
              <w:t>Урлу-Аспакская</w:t>
            </w:r>
            <w:proofErr w:type="spellEnd"/>
            <w:r w:rsidRPr="55FA1991">
              <w:rPr>
                <w:sz w:val="28"/>
                <w:szCs w:val="28"/>
              </w:rPr>
              <w:t xml:space="preserve"> </w:t>
            </w:r>
            <w:r w:rsidRPr="55FA1991">
              <w:rPr>
                <w:sz w:val="28"/>
                <w:szCs w:val="28"/>
              </w:rPr>
              <w:lastRenderedPageBreak/>
              <w:t>библиотека</w:t>
            </w:r>
          </w:p>
        </w:tc>
        <w:tc>
          <w:tcPr>
            <w:tcW w:w="1667" w:type="pct"/>
          </w:tcPr>
          <w:p w:rsidR="55FA1991" w:rsidRDefault="55FA1991" w:rsidP="00232400">
            <w:pPr>
              <w:ind w:hanging="3"/>
              <w:jc w:val="center"/>
            </w:pPr>
            <w:r w:rsidRPr="55FA1991">
              <w:rPr>
                <w:sz w:val="28"/>
                <w:szCs w:val="28"/>
              </w:rPr>
              <w:lastRenderedPageBreak/>
              <w:t xml:space="preserve">с. </w:t>
            </w:r>
            <w:proofErr w:type="spellStart"/>
            <w:r w:rsidRPr="55FA1991">
              <w:rPr>
                <w:sz w:val="28"/>
                <w:szCs w:val="28"/>
              </w:rPr>
              <w:t>Урлу-Аспак</w:t>
            </w:r>
            <w:proofErr w:type="spellEnd"/>
            <w:r w:rsidRPr="55FA1991">
              <w:rPr>
                <w:sz w:val="28"/>
                <w:szCs w:val="28"/>
              </w:rPr>
              <w:t xml:space="preserve"> ул. </w:t>
            </w:r>
            <w:r w:rsidRPr="55FA1991">
              <w:rPr>
                <w:sz w:val="28"/>
                <w:szCs w:val="28"/>
              </w:rPr>
              <w:lastRenderedPageBreak/>
              <w:t>Заречная 11</w:t>
            </w:r>
          </w:p>
        </w:tc>
      </w:tr>
      <w:tr w:rsidR="55FA1991" w:rsidTr="000E72D8">
        <w:tc>
          <w:tcPr>
            <w:tcW w:w="1667" w:type="pct"/>
          </w:tcPr>
          <w:p w:rsidR="55FA1991" w:rsidRDefault="55FA1991" w:rsidP="00920769">
            <w:pPr>
              <w:jc w:val="center"/>
            </w:pPr>
            <w:r>
              <w:lastRenderedPageBreak/>
              <w:t>19</w:t>
            </w:r>
          </w:p>
        </w:tc>
        <w:tc>
          <w:tcPr>
            <w:tcW w:w="1667" w:type="pct"/>
          </w:tcPr>
          <w:p w:rsidR="55FA1991" w:rsidRDefault="55FA1991" w:rsidP="00232400">
            <w:pPr>
              <w:jc w:val="center"/>
            </w:pPr>
            <w:proofErr w:type="spellStart"/>
            <w:r w:rsidRPr="55FA1991">
              <w:rPr>
                <w:sz w:val="28"/>
                <w:szCs w:val="28"/>
              </w:rPr>
              <w:t>Майминская</w:t>
            </w:r>
            <w:proofErr w:type="spellEnd"/>
            <w:r w:rsidRPr="55FA1991">
              <w:rPr>
                <w:sz w:val="28"/>
                <w:szCs w:val="28"/>
              </w:rPr>
              <w:t xml:space="preserve"> библиотека</w:t>
            </w:r>
          </w:p>
        </w:tc>
        <w:tc>
          <w:tcPr>
            <w:tcW w:w="1667" w:type="pct"/>
          </w:tcPr>
          <w:p w:rsidR="55FA1991" w:rsidRDefault="55FA1991" w:rsidP="00232400">
            <w:pPr>
              <w:ind w:hanging="3"/>
              <w:jc w:val="center"/>
            </w:pPr>
            <w:r w:rsidRPr="55FA1991">
              <w:rPr>
                <w:sz w:val="28"/>
                <w:szCs w:val="28"/>
              </w:rPr>
              <w:t>с. Майма ул. Советская 57</w:t>
            </w:r>
          </w:p>
        </w:tc>
      </w:tr>
      <w:tr w:rsidR="55FA1991" w:rsidTr="000E72D8">
        <w:tc>
          <w:tcPr>
            <w:tcW w:w="1667" w:type="pct"/>
          </w:tcPr>
          <w:p w:rsidR="55FA1991" w:rsidRDefault="55FA1991" w:rsidP="00920769">
            <w:pPr>
              <w:jc w:val="center"/>
            </w:pPr>
            <w:r>
              <w:t>20</w:t>
            </w:r>
          </w:p>
        </w:tc>
        <w:tc>
          <w:tcPr>
            <w:tcW w:w="1667" w:type="pct"/>
          </w:tcPr>
          <w:p w:rsidR="55FA1991" w:rsidRDefault="55FA1991" w:rsidP="00232400">
            <w:pPr>
              <w:jc w:val="center"/>
            </w:pPr>
            <w:r w:rsidRPr="55FA1991">
              <w:rPr>
                <w:sz w:val="28"/>
                <w:szCs w:val="28"/>
              </w:rPr>
              <w:t>Центральная библиотека</w:t>
            </w:r>
          </w:p>
        </w:tc>
        <w:tc>
          <w:tcPr>
            <w:tcW w:w="1667" w:type="pct"/>
          </w:tcPr>
          <w:p w:rsidR="55FA1991" w:rsidRDefault="55FA1991" w:rsidP="00232400">
            <w:pPr>
              <w:ind w:hanging="3"/>
              <w:jc w:val="center"/>
            </w:pPr>
            <w:r w:rsidRPr="55FA1991">
              <w:rPr>
                <w:sz w:val="28"/>
                <w:szCs w:val="28"/>
              </w:rPr>
              <w:t>с. Майма ул. Мира 10</w:t>
            </w:r>
          </w:p>
        </w:tc>
      </w:tr>
    </w:tbl>
    <w:p w:rsidR="00BF3CED" w:rsidRDefault="55FA1991" w:rsidP="00920769">
      <w:pPr>
        <w:ind w:firstLine="709"/>
        <w:jc w:val="both"/>
        <w:rPr>
          <w:sz w:val="26"/>
          <w:szCs w:val="26"/>
        </w:rPr>
      </w:pPr>
      <w:proofErr w:type="gramStart"/>
      <w:r w:rsidRPr="55FA1991">
        <w:rPr>
          <w:sz w:val="28"/>
          <w:szCs w:val="28"/>
        </w:rPr>
        <w:t xml:space="preserve">Общее количество муниципальных учреждений культуры (подразделений) в отчетном году - 34 ед. по соотношению к предыдущему 2017 году показатель изменился на единицу, МКУ </w:t>
      </w:r>
      <w:r w:rsidR="0056372D">
        <w:rPr>
          <w:sz w:val="28"/>
          <w:szCs w:val="28"/>
        </w:rPr>
        <w:t>«</w:t>
      </w:r>
      <w:r w:rsidRPr="55FA1991">
        <w:rPr>
          <w:sz w:val="28"/>
          <w:szCs w:val="28"/>
        </w:rPr>
        <w:t xml:space="preserve">Управление по обеспечению деятельности Администрации муниципального образования </w:t>
      </w:r>
      <w:r w:rsidR="0056372D">
        <w:rPr>
          <w:sz w:val="28"/>
          <w:szCs w:val="28"/>
        </w:rPr>
        <w:t>«</w:t>
      </w:r>
      <w:r w:rsidRPr="55FA1991">
        <w:rPr>
          <w:sz w:val="28"/>
          <w:szCs w:val="28"/>
        </w:rPr>
        <w:t>Майминский район</w:t>
      </w:r>
      <w:r w:rsidR="0056372D">
        <w:rPr>
          <w:sz w:val="28"/>
          <w:szCs w:val="28"/>
        </w:rPr>
        <w:t>»</w:t>
      </w:r>
      <w:r w:rsidRPr="55FA1991">
        <w:rPr>
          <w:sz w:val="28"/>
          <w:szCs w:val="28"/>
        </w:rPr>
        <w:t xml:space="preserve"> был безвозмездно передан МБУ «ЦК МПС и БС» Майминский сельский клуб, расположенный по адресу: с. Майма, ул. Заводская, д. 141.</w:t>
      </w:r>
      <w:proofErr w:type="gramEnd"/>
    </w:p>
    <w:p w:rsidR="00BF3CED" w:rsidRDefault="00BF3CED" w:rsidP="00920769">
      <w:pPr>
        <w:pStyle w:val="ab"/>
        <w:ind w:firstLine="709"/>
        <w:jc w:val="both"/>
        <w:rPr>
          <w:rFonts w:ascii="Times New Roman" w:hAnsi="Times New Roman"/>
          <w:sz w:val="26"/>
          <w:szCs w:val="26"/>
        </w:rPr>
      </w:pPr>
    </w:p>
    <w:p w:rsidR="00BF3CED" w:rsidRDefault="177BC770" w:rsidP="00920769">
      <w:pPr>
        <w:pStyle w:val="ab"/>
        <w:ind w:firstLine="709"/>
        <w:jc w:val="both"/>
        <w:rPr>
          <w:rFonts w:ascii="Times New Roman" w:hAnsi="Times New Roman"/>
          <w:b/>
          <w:sz w:val="26"/>
          <w:szCs w:val="26"/>
        </w:rPr>
      </w:pPr>
      <w:r w:rsidRPr="177BC770">
        <w:rPr>
          <w:rFonts w:ascii="Times New Roman" w:hAnsi="Times New Roman"/>
          <w:b/>
          <w:bCs/>
          <w:sz w:val="26"/>
          <w:szCs w:val="26"/>
        </w:rPr>
        <w:t>П. 21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177BC770" w:rsidRDefault="177BC770" w:rsidP="00920769">
      <w:pPr>
        <w:ind w:firstLine="709"/>
        <w:jc w:val="both"/>
      </w:pPr>
      <w:r w:rsidRPr="177BC770">
        <w:rPr>
          <w:sz w:val="28"/>
          <w:szCs w:val="28"/>
        </w:rPr>
        <w:t>В 2017-2018 гг. на территории муниципального образования «Майминский район» отсутствовали объекты культурного наследия, находящиеся в муниципальной собственности и требующие реставрации</w:t>
      </w:r>
      <w:r w:rsidR="0056372D">
        <w:rPr>
          <w:sz w:val="28"/>
          <w:szCs w:val="28"/>
        </w:rPr>
        <w:t xml:space="preserve"> (бесхозяйные объекты имущества)</w:t>
      </w:r>
      <w:r w:rsidRPr="177BC770">
        <w:rPr>
          <w:sz w:val="28"/>
          <w:szCs w:val="28"/>
        </w:rPr>
        <w:t>. В конце 2018 года была начата регистрация 12 объектов культурного наследия (памятники истории и культуры). В плановом периоде 2020-2021 гг. планируется завершить регистрацию этих объектов. (В соответствии с законодательством Российской Федерации данная процедура занимает более одного года)</w:t>
      </w:r>
      <w:r w:rsidR="00232400">
        <w:rPr>
          <w:sz w:val="28"/>
          <w:szCs w:val="28"/>
        </w:rPr>
        <w:t>.</w:t>
      </w:r>
    </w:p>
    <w:p w:rsidR="177BC770" w:rsidRDefault="177BC770" w:rsidP="00920769">
      <w:pPr>
        <w:ind w:firstLine="709"/>
        <w:jc w:val="both"/>
      </w:pPr>
      <w:r w:rsidRPr="177BC770">
        <w:rPr>
          <w:sz w:val="28"/>
          <w:szCs w:val="28"/>
        </w:rPr>
        <w:t xml:space="preserve"> </w:t>
      </w:r>
    </w:p>
    <w:p w:rsidR="177BC770" w:rsidRDefault="177BC770" w:rsidP="00920769">
      <w:pPr>
        <w:ind w:firstLine="709"/>
        <w:jc w:val="center"/>
      </w:pPr>
      <w:r w:rsidRPr="177BC770">
        <w:rPr>
          <w:sz w:val="28"/>
          <w:szCs w:val="28"/>
        </w:rPr>
        <w:t>Перечень объектов культурного наследия</w:t>
      </w:r>
    </w:p>
    <w:p w:rsidR="177BC770" w:rsidRDefault="177BC770" w:rsidP="00920769">
      <w:pPr>
        <w:ind w:firstLine="709"/>
        <w:jc w:val="both"/>
      </w:pPr>
      <w:r w:rsidRPr="177BC770">
        <w:rPr>
          <w:sz w:val="28"/>
          <w:szCs w:val="28"/>
        </w:rPr>
        <w:t xml:space="preserve"> </w:t>
      </w:r>
    </w:p>
    <w:tbl>
      <w:tblPr>
        <w:tblStyle w:val="ac"/>
        <w:tblW w:w="0" w:type="auto"/>
        <w:tblLayout w:type="fixed"/>
        <w:tblLook w:val="04A0"/>
      </w:tblPr>
      <w:tblGrid>
        <w:gridCol w:w="2339"/>
        <w:gridCol w:w="2339"/>
        <w:gridCol w:w="2339"/>
        <w:gridCol w:w="2339"/>
      </w:tblGrid>
      <w:tr w:rsidR="177BC770" w:rsidTr="177BC770">
        <w:tc>
          <w:tcPr>
            <w:tcW w:w="2339" w:type="dxa"/>
          </w:tcPr>
          <w:p w:rsidR="177BC770" w:rsidRPr="0056372D" w:rsidRDefault="177BC770" w:rsidP="00920769">
            <w:pPr>
              <w:jc w:val="center"/>
              <w:rPr>
                <w:sz w:val="21"/>
                <w:szCs w:val="21"/>
              </w:rPr>
            </w:pPr>
            <w:r w:rsidRPr="0056372D">
              <w:rPr>
                <w:b/>
                <w:bCs/>
                <w:sz w:val="21"/>
                <w:szCs w:val="21"/>
              </w:rPr>
              <w:t>№</w:t>
            </w:r>
          </w:p>
          <w:p w:rsidR="177BC770" w:rsidRPr="0056372D" w:rsidRDefault="177BC770" w:rsidP="00920769">
            <w:pPr>
              <w:jc w:val="center"/>
              <w:rPr>
                <w:sz w:val="21"/>
                <w:szCs w:val="21"/>
              </w:rPr>
            </w:pPr>
            <w:proofErr w:type="spellStart"/>
            <w:proofErr w:type="gramStart"/>
            <w:r w:rsidRPr="0056372D">
              <w:rPr>
                <w:b/>
                <w:bCs/>
                <w:sz w:val="21"/>
                <w:szCs w:val="21"/>
              </w:rPr>
              <w:t>п</w:t>
            </w:r>
            <w:proofErr w:type="spellEnd"/>
            <w:proofErr w:type="gramEnd"/>
            <w:r w:rsidRPr="0056372D">
              <w:rPr>
                <w:b/>
                <w:bCs/>
                <w:sz w:val="21"/>
                <w:szCs w:val="21"/>
              </w:rPr>
              <w:t>/</w:t>
            </w:r>
            <w:proofErr w:type="spellStart"/>
            <w:r w:rsidRPr="0056372D">
              <w:rPr>
                <w:b/>
                <w:bCs/>
                <w:sz w:val="21"/>
                <w:szCs w:val="21"/>
              </w:rPr>
              <w:t>п</w:t>
            </w:r>
            <w:proofErr w:type="spellEnd"/>
          </w:p>
        </w:tc>
        <w:tc>
          <w:tcPr>
            <w:tcW w:w="2339" w:type="dxa"/>
          </w:tcPr>
          <w:p w:rsidR="177BC770" w:rsidRDefault="177BC770" w:rsidP="00920769">
            <w:pPr>
              <w:jc w:val="center"/>
            </w:pPr>
            <w:r w:rsidRPr="177BC770">
              <w:rPr>
                <w:b/>
                <w:bCs/>
                <w:sz w:val="21"/>
                <w:szCs w:val="21"/>
              </w:rPr>
              <w:t>Наименование</w:t>
            </w:r>
          </w:p>
        </w:tc>
        <w:tc>
          <w:tcPr>
            <w:tcW w:w="2339" w:type="dxa"/>
          </w:tcPr>
          <w:p w:rsidR="177BC770" w:rsidRDefault="177BC770" w:rsidP="00920769">
            <w:pPr>
              <w:jc w:val="center"/>
            </w:pPr>
            <w:r w:rsidRPr="177BC770">
              <w:rPr>
                <w:b/>
                <w:bCs/>
                <w:sz w:val="21"/>
                <w:szCs w:val="21"/>
              </w:rPr>
              <w:t>Адрес</w:t>
            </w:r>
          </w:p>
        </w:tc>
        <w:tc>
          <w:tcPr>
            <w:tcW w:w="2339" w:type="dxa"/>
          </w:tcPr>
          <w:p w:rsidR="177BC770" w:rsidRDefault="177BC770" w:rsidP="00920769">
            <w:pPr>
              <w:jc w:val="center"/>
            </w:pPr>
            <w:r w:rsidRPr="177BC770">
              <w:rPr>
                <w:b/>
                <w:bCs/>
                <w:sz w:val="21"/>
                <w:szCs w:val="21"/>
              </w:rPr>
              <w:t>Общая видовая принадлежность</w:t>
            </w:r>
          </w:p>
        </w:tc>
      </w:tr>
      <w:tr w:rsidR="177BC770" w:rsidTr="177BC770">
        <w:tc>
          <w:tcPr>
            <w:tcW w:w="2339" w:type="dxa"/>
          </w:tcPr>
          <w:p w:rsidR="177BC770" w:rsidRPr="0056372D" w:rsidRDefault="177BC770" w:rsidP="00920769">
            <w:pPr>
              <w:jc w:val="center"/>
              <w:rPr>
                <w:sz w:val="21"/>
                <w:szCs w:val="21"/>
              </w:rPr>
            </w:pPr>
            <w:r w:rsidRPr="0056372D">
              <w:rPr>
                <w:sz w:val="21"/>
                <w:szCs w:val="21"/>
              </w:rPr>
              <w:t>1</w:t>
            </w:r>
          </w:p>
        </w:tc>
        <w:tc>
          <w:tcPr>
            <w:tcW w:w="2339" w:type="dxa"/>
          </w:tcPr>
          <w:p w:rsidR="177BC770" w:rsidRDefault="177BC770" w:rsidP="00920769">
            <w:pPr>
              <w:jc w:val="center"/>
            </w:pPr>
            <w:r w:rsidRPr="177BC770">
              <w:rPr>
                <w:sz w:val="21"/>
                <w:szCs w:val="21"/>
              </w:rPr>
              <w:t>Братская могила</w:t>
            </w:r>
          </w:p>
        </w:tc>
        <w:tc>
          <w:tcPr>
            <w:tcW w:w="2339" w:type="dxa"/>
          </w:tcPr>
          <w:p w:rsidR="177BC770" w:rsidRDefault="177BC770" w:rsidP="00920769">
            <w:pPr>
              <w:jc w:val="center"/>
            </w:pPr>
            <w:r w:rsidRPr="177BC770">
              <w:rPr>
                <w:sz w:val="21"/>
                <w:szCs w:val="21"/>
              </w:rPr>
              <w:t>МО "</w:t>
            </w:r>
            <w:proofErr w:type="spellStart"/>
            <w:r w:rsidRPr="177BC770">
              <w:rPr>
                <w:sz w:val="21"/>
                <w:szCs w:val="21"/>
              </w:rPr>
              <w:t>Кызыл-Озекское</w:t>
            </w:r>
            <w:proofErr w:type="spellEnd"/>
            <w:r w:rsidRPr="177BC770">
              <w:rPr>
                <w:sz w:val="21"/>
                <w:szCs w:val="21"/>
              </w:rPr>
              <w:t xml:space="preserve"> сельское поселение" Майминского района Республики Алтай, в районе с. </w:t>
            </w:r>
            <w:proofErr w:type="spellStart"/>
            <w:r w:rsidRPr="177BC770">
              <w:rPr>
                <w:sz w:val="21"/>
                <w:szCs w:val="21"/>
              </w:rPr>
              <w:t>Улалушка</w:t>
            </w:r>
            <w:proofErr w:type="spellEnd"/>
            <w:r w:rsidRPr="177BC770">
              <w:rPr>
                <w:sz w:val="21"/>
                <w:szCs w:val="21"/>
              </w:rPr>
              <w:t xml:space="preserve"> (в 4 км от автомобильной дороги г. Горно-Алтайск - с. </w:t>
            </w:r>
            <w:proofErr w:type="spellStart"/>
            <w:r w:rsidRPr="177BC770">
              <w:rPr>
                <w:sz w:val="21"/>
                <w:szCs w:val="21"/>
              </w:rPr>
              <w:t>Улалушка</w:t>
            </w:r>
            <w:proofErr w:type="spellEnd"/>
            <w:r w:rsidRPr="177BC770">
              <w:rPr>
                <w:sz w:val="21"/>
                <w:szCs w:val="21"/>
              </w:rPr>
              <w:t>)</w:t>
            </w:r>
          </w:p>
        </w:tc>
        <w:tc>
          <w:tcPr>
            <w:tcW w:w="2339" w:type="dxa"/>
          </w:tcPr>
          <w:p w:rsidR="177BC770" w:rsidRDefault="177BC770" w:rsidP="00920769">
            <w:pPr>
              <w:jc w:val="center"/>
            </w:pPr>
            <w:r w:rsidRPr="177BC770">
              <w:rPr>
                <w:sz w:val="21"/>
                <w:szCs w:val="21"/>
              </w:rPr>
              <w:t>Памятник истории</w:t>
            </w:r>
          </w:p>
        </w:tc>
      </w:tr>
      <w:tr w:rsidR="177BC770" w:rsidTr="177BC770">
        <w:tc>
          <w:tcPr>
            <w:tcW w:w="2339" w:type="dxa"/>
          </w:tcPr>
          <w:p w:rsidR="177BC770" w:rsidRPr="0056372D" w:rsidRDefault="177BC770" w:rsidP="00920769">
            <w:pPr>
              <w:jc w:val="center"/>
              <w:rPr>
                <w:sz w:val="21"/>
                <w:szCs w:val="21"/>
              </w:rPr>
            </w:pPr>
            <w:r w:rsidRPr="0056372D">
              <w:rPr>
                <w:sz w:val="21"/>
                <w:szCs w:val="21"/>
              </w:rPr>
              <w:t>2</w:t>
            </w:r>
          </w:p>
        </w:tc>
        <w:tc>
          <w:tcPr>
            <w:tcW w:w="2339" w:type="dxa"/>
          </w:tcPr>
          <w:p w:rsidR="177BC770" w:rsidRDefault="177BC770" w:rsidP="00920769">
            <w:pPr>
              <w:jc w:val="center"/>
            </w:pPr>
            <w:r w:rsidRPr="177BC770">
              <w:rPr>
                <w:sz w:val="21"/>
                <w:szCs w:val="21"/>
              </w:rPr>
              <w:t>Братская могила</w:t>
            </w:r>
          </w:p>
        </w:tc>
        <w:tc>
          <w:tcPr>
            <w:tcW w:w="2339" w:type="dxa"/>
          </w:tcPr>
          <w:p w:rsidR="177BC770" w:rsidRDefault="177BC770" w:rsidP="00920769">
            <w:pPr>
              <w:jc w:val="center"/>
            </w:pPr>
            <w:r w:rsidRPr="177BC770">
              <w:rPr>
                <w:sz w:val="21"/>
                <w:szCs w:val="21"/>
              </w:rPr>
              <w:t>Республика Алтай, МО "Майминский район", МО "</w:t>
            </w:r>
            <w:proofErr w:type="spellStart"/>
            <w:r w:rsidRPr="177BC770">
              <w:rPr>
                <w:sz w:val="21"/>
                <w:szCs w:val="21"/>
              </w:rPr>
              <w:t>Бирюлинское</w:t>
            </w:r>
            <w:proofErr w:type="spellEnd"/>
            <w:r w:rsidRPr="177BC770">
              <w:rPr>
                <w:sz w:val="21"/>
                <w:szCs w:val="21"/>
              </w:rPr>
              <w:t xml:space="preserve"> сельское поселение", село </w:t>
            </w:r>
            <w:proofErr w:type="spellStart"/>
            <w:r w:rsidRPr="177BC770">
              <w:rPr>
                <w:sz w:val="21"/>
                <w:szCs w:val="21"/>
              </w:rPr>
              <w:t>Бирюля</w:t>
            </w:r>
            <w:proofErr w:type="spellEnd"/>
            <w:r w:rsidRPr="177BC770">
              <w:rPr>
                <w:sz w:val="21"/>
                <w:szCs w:val="21"/>
              </w:rPr>
              <w:t>, улица Центральная 33 а</w:t>
            </w:r>
          </w:p>
        </w:tc>
        <w:tc>
          <w:tcPr>
            <w:tcW w:w="2339" w:type="dxa"/>
          </w:tcPr>
          <w:p w:rsidR="177BC770" w:rsidRDefault="177BC770" w:rsidP="00920769">
            <w:pPr>
              <w:jc w:val="center"/>
            </w:pPr>
            <w:r w:rsidRPr="177BC770">
              <w:rPr>
                <w:sz w:val="21"/>
                <w:szCs w:val="21"/>
              </w:rPr>
              <w:t>Памятник истории</w:t>
            </w:r>
          </w:p>
        </w:tc>
      </w:tr>
      <w:tr w:rsidR="177BC770" w:rsidTr="177BC770">
        <w:tc>
          <w:tcPr>
            <w:tcW w:w="2339" w:type="dxa"/>
          </w:tcPr>
          <w:p w:rsidR="177BC770" w:rsidRPr="0056372D" w:rsidRDefault="177BC770" w:rsidP="00920769">
            <w:pPr>
              <w:jc w:val="center"/>
              <w:rPr>
                <w:sz w:val="21"/>
                <w:szCs w:val="21"/>
              </w:rPr>
            </w:pPr>
            <w:r w:rsidRPr="0056372D">
              <w:rPr>
                <w:sz w:val="21"/>
                <w:szCs w:val="21"/>
              </w:rPr>
              <w:t>3</w:t>
            </w:r>
          </w:p>
        </w:tc>
        <w:tc>
          <w:tcPr>
            <w:tcW w:w="2339" w:type="dxa"/>
          </w:tcPr>
          <w:p w:rsidR="177BC770" w:rsidRDefault="177BC770" w:rsidP="00920769">
            <w:pPr>
              <w:jc w:val="center"/>
            </w:pPr>
            <w:r w:rsidRPr="177BC770">
              <w:rPr>
                <w:sz w:val="21"/>
                <w:szCs w:val="21"/>
              </w:rPr>
              <w:t>Обелиск В.И. Ленину</w:t>
            </w:r>
          </w:p>
        </w:tc>
        <w:tc>
          <w:tcPr>
            <w:tcW w:w="2339" w:type="dxa"/>
          </w:tcPr>
          <w:p w:rsidR="177BC770" w:rsidRDefault="177BC770" w:rsidP="00920769">
            <w:pPr>
              <w:jc w:val="center"/>
            </w:pPr>
            <w:r w:rsidRPr="177BC770">
              <w:rPr>
                <w:sz w:val="21"/>
                <w:szCs w:val="21"/>
              </w:rPr>
              <w:t>Республика Алтай, МО "Майминский район", МО "</w:t>
            </w:r>
            <w:proofErr w:type="spellStart"/>
            <w:r w:rsidRPr="177BC770">
              <w:rPr>
                <w:sz w:val="21"/>
                <w:szCs w:val="21"/>
              </w:rPr>
              <w:t>Бирюлинское</w:t>
            </w:r>
            <w:proofErr w:type="spellEnd"/>
            <w:r w:rsidRPr="177BC770">
              <w:rPr>
                <w:sz w:val="21"/>
                <w:szCs w:val="21"/>
              </w:rPr>
              <w:t xml:space="preserve"> сельское поселение", село </w:t>
            </w:r>
            <w:proofErr w:type="spellStart"/>
            <w:r w:rsidRPr="177BC770">
              <w:rPr>
                <w:sz w:val="21"/>
                <w:szCs w:val="21"/>
              </w:rPr>
              <w:t>Бирюля</w:t>
            </w:r>
            <w:proofErr w:type="spellEnd"/>
            <w:r w:rsidRPr="177BC770">
              <w:rPr>
                <w:sz w:val="21"/>
                <w:szCs w:val="21"/>
              </w:rPr>
              <w:t>, улица Центральная 21 а</w:t>
            </w:r>
          </w:p>
        </w:tc>
        <w:tc>
          <w:tcPr>
            <w:tcW w:w="2339" w:type="dxa"/>
          </w:tcPr>
          <w:p w:rsidR="177BC770" w:rsidRDefault="177BC770" w:rsidP="00920769">
            <w:pPr>
              <w:jc w:val="center"/>
            </w:pPr>
            <w:r w:rsidRPr="177BC770">
              <w:rPr>
                <w:sz w:val="21"/>
                <w:szCs w:val="21"/>
              </w:rPr>
              <w:t>Памятник истории</w:t>
            </w:r>
          </w:p>
        </w:tc>
      </w:tr>
      <w:tr w:rsidR="177BC770" w:rsidTr="177BC770">
        <w:tc>
          <w:tcPr>
            <w:tcW w:w="2339" w:type="dxa"/>
          </w:tcPr>
          <w:p w:rsidR="177BC770" w:rsidRPr="0056372D" w:rsidRDefault="177BC770" w:rsidP="00920769">
            <w:pPr>
              <w:jc w:val="center"/>
              <w:rPr>
                <w:sz w:val="21"/>
                <w:szCs w:val="21"/>
              </w:rPr>
            </w:pPr>
            <w:r w:rsidRPr="0056372D">
              <w:rPr>
                <w:sz w:val="21"/>
                <w:szCs w:val="21"/>
              </w:rPr>
              <w:t>4</w:t>
            </w:r>
          </w:p>
        </w:tc>
        <w:tc>
          <w:tcPr>
            <w:tcW w:w="2339" w:type="dxa"/>
          </w:tcPr>
          <w:p w:rsidR="177BC770" w:rsidRDefault="177BC770" w:rsidP="00920769">
            <w:pPr>
              <w:jc w:val="center"/>
            </w:pPr>
            <w:r w:rsidRPr="177BC770">
              <w:rPr>
                <w:sz w:val="21"/>
                <w:szCs w:val="21"/>
              </w:rPr>
              <w:t xml:space="preserve">Обелиск погибшим воинам землякам в годы Великой </w:t>
            </w:r>
            <w:r w:rsidRPr="177BC770">
              <w:rPr>
                <w:sz w:val="21"/>
                <w:szCs w:val="21"/>
              </w:rPr>
              <w:lastRenderedPageBreak/>
              <w:t>Отечественной войны</w:t>
            </w:r>
          </w:p>
        </w:tc>
        <w:tc>
          <w:tcPr>
            <w:tcW w:w="2339" w:type="dxa"/>
          </w:tcPr>
          <w:p w:rsidR="177BC770" w:rsidRDefault="177BC770" w:rsidP="00920769">
            <w:pPr>
              <w:jc w:val="center"/>
            </w:pPr>
            <w:r w:rsidRPr="177BC770">
              <w:rPr>
                <w:sz w:val="21"/>
                <w:szCs w:val="21"/>
              </w:rPr>
              <w:lastRenderedPageBreak/>
              <w:t xml:space="preserve">Республика Алтай, Майминский район, село </w:t>
            </w:r>
            <w:proofErr w:type="spellStart"/>
            <w:r w:rsidRPr="177BC770">
              <w:rPr>
                <w:sz w:val="21"/>
                <w:szCs w:val="21"/>
              </w:rPr>
              <w:t>Верх-Карагуж</w:t>
            </w:r>
            <w:proofErr w:type="spellEnd"/>
            <w:r w:rsidRPr="177BC770">
              <w:rPr>
                <w:sz w:val="21"/>
                <w:szCs w:val="21"/>
              </w:rPr>
              <w:t xml:space="preserve">, </w:t>
            </w:r>
            <w:r w:rsidRPr="177BC770">
              <w:rPr>
                <w:sz w:val="21"/>
                <w:szCs w:val="21"/>
              </w:rPr>
              <w:lastRenderedPageBreak/>
              <w:t>улица Заречная, 5</w:t>
            </w:r>
          </w:p>
        </w:tc>
        <w:tc>
          <w:tcPr>
            <w:tcW w:w="2339" w:type="dxa"/>
          </w:tcPr>
          <w:p w:rsidR="177BC770" w:rsidRDefault="177BC770" w:rsidP="00920769">
            <w:pPr>
              <w:jc w:val="center"/>
            </w:pPr>
            <w:r w:rsidRPr="177BC770">
              <w:rPr>
                <w:sz w:val="21"/>
                <w:szCs w:val="21"/>
              </w:rPr>
              <w:lastRenderedPageBreak/>
              <w:t>Памятник истории</w:t>
            </w:r>
          </w:p>
        </w:tc>
      </w:tr>
      <w:tr w:rsidR="177BC770" w:rsidTr="177BC770">
        <w:tc>
          <w:tcPr>
            <w:tcW w:w="2339" w:type="dxa"/>
          </w:tcPr>
          <w:p w:rsidR="177BC770" w:rsidRPr="0056372D" w:rsidRDefault="177BC770" w:rsidP="00920769">
            <w:pPr>
              <w:jc w:val="center"/>
              <w:rPr>
                <w:sz w:val="21"/>
                <w:szCs w:val="21"/>
              </w:rPr>
            </w:pPr>
            <w:r w:rsidRPr="0056372D">
              <w:rPr>
                <w:sz w:val="21"/>
                <w:szCs w:val="21"/>
              </w:rPr>
              <w:lastRenderedPageBreak/>
              <w:t>5</w:t>
            </w:r>
          </w:p>
        </w:tc>
        <w:tc>
          <w:tcPr>
            <w:tcW w:w="2339" w:type="dxa"/>
          </w:tcPr>
          <w:p w:rsidR="177BC770" w:rsidRDefault="177BC770" w:rsidP="00920769">
            <w:pPr>
              <w:jc w:val="center"/>
            </w:pPr>
            <w:r w:rsidRPr="177BC770">
              <w:rPr>
                <w:sz w:val="21"/>
                <w:szCs w:val="21"/>
              </w:rPr>
              <w:t>Обелиск погибшим воинам землякам в годы Великой Отечественной войны</w:t>
            </w:r>
          </w:p>
        </w:tc>
        <w:tc>
          <w:tcPr>
            <w:tcW w:w="2339" w:type="dxa"/>
          </w:tcPr>
          <w:p w:rsidR="177BC770" w:rsidRDefault="177BC770" w:rsidP="00920769">
            <w:pPr>
              <w:jc w:val="center"/>
            </w:pPr>
            <w:r w:rsidRPr="177BC770">
              <w:rPr>
                <w:sz w:val="21"/>
                <w:szCs w:val="21"/>
              </w:rPr>
              <w:t>Республика Алтай, МО "Майминский район", МО "</w:t>
            </w:r>
            <w:proofErr w:type="spellStart"/>
            <w:r w:rsidRPr="177BC770">
              <w:rPr>
                <w:sz w:val="21"/>
                <w:szCs w:val="21"/>
              </w:rPr>
              <w:t>Бирюлинское</w:t>
            </w:r>
            <w:proofErr w:type="spellEnd"/>
            <w:r w:rsidRPr="177BC770">
              <w:rPr>
                <w:sz w:val="21"/>
                <w:szCs w:val="21"/>
              </w:rPr>
              <w:t xml:space="preserve"> сельское поселение", село </w:t>
            </w:r>
            <w:proofErr w:type="spellStart"/>
            <w:r w:rsidRPr="177BC770">
              <w:rPr>
                <w:sz w:val="21"/>
                <w:szCs w:val="21"/>
              </w:rPr>
              <w:t>Бирюля</w:t>
            </w:r>
            <w:proofErr w:type="spellEnd"/>
            <w:r w:rsidRPr="177BC770">
              <w:rPr>
                <w:sz w:val="21"/>
                <w:szCs w:val="21"/>
              </w:rPr>
              <w:t>, улица Центральная 29 а</w:t>
            </w:r>
          </w:p>
        </w:tc>
        <w:tc>
          <w:tcPr>
            <w:tcW w:w="2339" w:type="dxa"/>
          </w:tcPr>
          <w:p w:rsidR="177BC770" w:rsidRDefault="177BC770" w:rsidP="00920769">
            <w:pPr>
              <w:jc w:val="center"/>
            </w:pPr>
            <w:r w:rsidRPr="177BC770">
              <w:rPr>
                <w:sz w:val="21"/>
                <w:szCs w:val="21"/>
              </w:rPr>
              <w:t>Памятник истории</w:t>
            </w:r>
          </w:p>
        </w:tc>
      </w:tr>
      <w:tr w:rsidR="177BC770" w:rsidTr="177BC770">
        <w:tc>
          <w:tcPr>
            <w:tcW w:w="2339" w:type="dxa"/>
          </w:tcPr>
          <w:p w:rsidR="177BC770" w:rsidRPr="0056372D" w:rsidRDefault="177BC770" w:rsidP="00920769">
            <w:pPr>
              <w:jc w:val="center"/>
              <w:rPr>
                <w:sz w:val="21"/>
                <w:szCs w:val="21"/>
              </w:rPr>
            </w:pPr>
            <w:r w:rsidRPr="0056372D">
              <w:rPr>
                <w:sz w:val="21"/>
                <w:szCs w:val="21"/>
              </w:rPr>
              <w:t>6</w:t>
            </w:r>
          </w:p>
        </w:tc>
        <w:tc>
          <w:tcPr>
            <w:tcW w:w="2339" w:type="dxa"/>
          </w:tcPr>
          <w:p w:rsidR="177BC770" w:rsidRDefault="177BC770" w:rsidP="00920769">
            <w:pPr>
              <w:jc w:val="center"/>
            </w:pPr>
            <w:r w:rsidRPr="177BC770">
              <w:rPr>
                <w:sz w:val="21"/>
                <w:szCs w:val="21"/>
              </w:rPr>
              <w:t>Обелиск погибшим воинам землякам в годы Великой Отечественной войны</w:t>
            </w:r>
          </w:p>
        </w:tc>
        <w:tc>
          <w:tcPr>
            <w:tcW w:w="2339" w:type="dxa"/>
          </w:tcPr>
          <w:p w:rsidR="177BC770" w:rsidRDefault="177BC770" w:rsidP="00920769">
            <w:pPr>
              <w:jc w:val="center"/>
            </w:pPr>
            <w:proofErr w:type="gramStart"/>
            <w:r w:rsidRPr="177BC770">
              <w:rPr>
                <w:sz w:val="21"/>
                <w:szCs w:val="21"/>
              </w:rPr>
              <w:t>Республика Алтай, МО "Майминский район", МО "</w:t>
            </w:r>
            <w:proofErr w:type="spellStart"/>
            <w:r w:rsidRPr="177BC770">
              <w:rPr>
                <w:sz w:val="21"/>
                <w:szCs w:val="21"/>
              </w:rPr>
              <w:t>Бирюлинское</w:t>
            </w:r>
            <w:proofErr w:type="spellEnd"/>
            <w:r w:rsidRPr="177BC770">
              <w:rPr>
                <w:sz w:val="21"/>
                <w:szCs w:val="21"/>
              </w:rPr>
              <w:t xml:space="preserve"> сельское поселение", поселок Филиал, садовое товарищество "Филиал"</w:t>
            </w:r>
            <w:proofErr w:type="gramEnd"/>
          </w:p>
        </w:tc>
        <w:tc>
          <w:tcPr>
            <w:tcW w:w="2339" w:type="dxa"/>
          </w:tcPr>
          <w:p w:rsidR="177BC770" w:rsidRDefault="177BC770" w:rsidP="00920769">
            <w:pPr>
              <w:jc w:val="center"/>
            </w:pPr>
            <w:r w:rsidRPr="177BC770">
              <w:rPr>
                <w:sz w:val="21"/>
                <w:szCs w:val="21"/>
              </w:rPr>
              <w:t>Памятник истории</w:t>
            </w:r>
          </w:p>
        </w:tc>
      </w:tr>
      <w:tr w:rsidR="177BC770" w:rsidTr="177BC770">
        <w:tc>
          <w:tcPr>
            <w:tcW w:w="2339" w:type="dxa"/>
          </w:tcPr>
          <w:p w:rsidR="177BC770" w:rsidRPr="0056372D" w:rsidRDefault="177BC770" w:rsidP="00920769">
            <w:pPr>
              <w:jc w:val="center"/>
              <w:rPr>
                <w:sz w:val="21"/>
                <w:szCs w:val="21"/>
              </w:rPr>
            </w:pPr>
            <w:r w:rsidRPr="0056372D">
              <w:rPr>
                <w:sz w:val="21"/>
                <w:szCs w:val="21"/>
              </w:rPr>
              <w:t>7</w:t>
            </w:r>
          </w:p>
        </w:tc>
        <w:tc>
          <w:tcPr>
            <w:tcW w:w="2339" w:type="dxa"/>
          </w:tcPr>
          <w:p w:rsidR="177BC770" w:rsidRDefault="177BC770" w:rsidP="00920769">
            <w:pPr>
              <w:jc w:val="center"/>
            </w:pPr>
            <w:r w:rsidRPr="177BC770">
              <w:rPr>
                <w:sz w:val="21"/>
                <w:szCs w:val="21"/>
              </w:rPr>
              <w:t>Обелиск погибшим воинам землякам в годы Великой Отечественной войны</w:t>
            </w:r>
          </w:p>
        </w:tc>
        <w:tc>
          <w:tcPr>
            <w:tcW w:w="2339" w:type="dxa"/>
          </w:tcPr>
          <w:p w:rsidR="177BC770" w:rsidRDefault="177BC770" w:rsidP="00920769">
            <w:pPr>
              <w:jc w:val="center"/>
            </w:pPr>
            <w:r w:rsidRPr="177BC770">
              <w:rPr>
                <w:sz w:val="21"/>
                <w:szCs w:val="21"/>
              </w:rPr>
              <w:t xml:space="preserve">Республика Алтай, Майминский район, село </w:t>
            </w:r>
            <w:proofErr w:type="spellStart"/>
            <w:r w:rsidRPr="177BC770">
              <w:rPr>
                <w:sz w:val="21"/>
                <w:szCs w:val="21"/>
              </w:rPr>
              <w:t>Кызыл-Озек</w:t>
            </w:r>
            <w:proofErr w:type="spellEnd"/>
            <w:r w:rsidRPr="177BC770">
              <w:rPr>
                <w:sz w:val="21"/>
                <w:szCs w:val="21"/>
              </w:rPr>
              <w:t>, улица Советская, д. 98</w:t>
            </w:r>
          </w:p>
        </w:tc>
        <w:tc>
          <w:tcPr>
            <w:tcW w:w="2339" w:type="dxa"/>
          </w:tcPr>
          <w:p w:rsidR="177BC770" w:rsidRDefault="177BC770" w:rsidP="00920769">
            <w:pPr>
              <w:jc w:val="center"/>
            </w:pPr>
            <w:r w:rsidRPr="177BC770">
              <w:rPr>
                <w:sz w:val="21"/>
                <w:szCs w:val="21"/>
              </w:rPr>
              <w:t>Памятник истории</w:t>
            </w:r>
          </w:p>
        </w:tc>
      </w:tr>
      <w:tr w:rsidR="177BC770" w:rsidTr="177BC770">
        <w:tc>
          <w:tcPr>
            <w:tcW w:w="2339" w:type="dxa"/>
          </w:tcPr>
          <w:p w:rsidR="177BC770" w:rsidRPr="0056372D" w:rsidRDefault="177BC770" w:rsidP="00920769">
            <w:pPr>
              <w:jc w:val="center"/>
              <w:rPr>
                <w:sz w:val="21"/>
                <w:szCs w:val="21"/>
              </w:rPr>
            </w:pPr>
            <w:r w:rsidRPr="0056372D">
              <w:rPr>
                <w:sz w:val="21"/>
                <w:szCs w:val="21"/>
              </w:rPr>
              <w:t>8</w:t>
            </w:r>
          </w:p>
        </w:tc>
        <w:tc>
          <w:tcPr>
            <w:tcW w:w="2339" w:type="dxa"/>
          </w:tcPr>
          <w:p w:rsidR="177BC770" w:rsidRDefault="177BC770" w:rsidP="00920769">
            <w:pPr>
              <w:jc w:val="center"/>
            </w:pPr>
            <w:r w:rsidRPr="177BC770">
              <w:rPr>
                <w:sz w:val="21"/>
                <w:szCs w:val="21"/>
              </w:rPr>
              <w:t>Обелиск погибшим воинам землякам в годы Великой Отечественной войны</w:t>
            </w:r>
          </w:p>
        </w:tc>
        <w:tc>
          <w:tcPr>
            <w:tcW w:w="2339" w:type="dxa"/>
          </w:tcPr>
          <w:p w:rsidR="177BC770" w:rsidRDefault="177BC770" w:rsidP="00920769">
            <w:pPr>
              <w:jc w:val="center"/>
            </w:pPr>
            <w:r w:rsidRPr="177BC770">
              <w:rPr>
                <w:sz w:val="21"/>
                <w:szCs w:val="21"/>
              </w:rPr>
              <w:t>Республика Алтай, Майминский район, село Майма, район улицы Ленина, 15А</w:t>
            </w:r>
          </w:p>
        </w:tc>
        <w:tc>
          <w:tcPr>
            <w:tcW w:w="2339" w:type="dxa"/>
          </w:tcPr>
          <w:p w:rsidR="177BC770" w:rsidRDefault="177BC770" w:rsidP="00920769">
            <w:pPr>
              <w:jc w:val="center"/>
            </w:pPr>
            <w:r w:rsidRPr="177BC770">
              <w:rPr>
                <w:sz w:val="21"/>
                <w:szCs w:val="21"/>
              </w:rPr>
              <w:t>Памятник истории</w:t>
            </w:r>
          </w:p>
        </w:tc>
      </w:tr>
      <w:tr w:rsidR="177BC770" w:rsidTr="177BC770">
        <w:tc>
          <w:tcPr>
            <w:tcW w:w="2339" w:type="dxa"/>
          </w:tcPr>
          <w:p w:rsidR="177BC770" w:rsidRPr="0056372D" w:rsidRDefault="177BC770" w:rsidP="00920769">
            <w:pPr>
              <w:jc w:val="center"/>
              <w:rPr>
                <w:sz w:val="21"/>
                <w:szCs w:val="21"/>
              </w:rPr>
            </w:pPr>
            <w:r w:rsidRPr="0056372D">
              <w:rPr>
                <w:sz w:val="21"/>
                <w:szCs w:val="21"/>
              </w:rPr>
              <w:t>9</w:t>
            </w:r>
          </w:p>
        </w:tc>
        <w:tc>
          <w:tcPr>
            <w:tcW w:w="2339" w:type="dxa"/>
          </w:tcPr>
          <w:p w:rsidR="177BC770" w:rsidRDefault="177BC770" w:rsidP="00920769">
            <w:pPr>
              <w:jc w:val="center"/>
            </w:pPr>
            <w:r w:rsidRPr="177BC770">
              <w:rPr>
                <w:sz w:val="21"/>
                <w:szCs w:val="21"/>
              </w:rPr>
              <w:t>Обелиск погибшим воинам землякам в годы Великой Отечественной войны</w:t>
            </w:r>
          </w:p>
        </w:tc>
        <w:tc>
          <w:tcPr>
            <w:tcW w:w="2339" w:type="dxa"/>
          </w:tcPr>
          <w:p w:rsidR="177BC770" w:rsidRDefault="177BC770" w:rsidP="00920769">
            <w:pPr>
              <w:jc w:val="center"/>
            </w:pPr>
            <w:r w:rsidRPr="177BC770">
              <w:rPr>
                <w:sz w:val="21"/>
                <w:szCs w:val="21"/>
              </w:rPr>
              <w:t xml:space="preserve">Республика Алтай, Майминский район, село </w:t>
            </w:r>
            <w:proofErr w:type="spellStart"/>
            <w:r w:rsidRPr="177BC770">
              <w:rPr>
                <w:sz w:val="21"/>
                <w:szCs w:val="21"/>
              </w:rPr>
              <w:t>Манжерок</w:t>
            </w:r>
            <w:proofErr w:type="spellEnd"/>
            <w:r w:rsidRPr="177BC770">
              <w:rPr>
                <w:sz w:val="21"/>
                <w:szCs w:val="21"/>
              </w:rPr>
              <w:t>, улица Дружбы (район дома № 42)</w:t>
            </w:r>
          </w:p>
        </w:tc>
        <w:tc>
          <w:tcPr>
            <w:tcW w:w="2339" w:type="dxa"/>
          </w:tcPr>
          <w:p w:rsidR="177BC770" w:rsidRDefault="177BC770" w:rsidP="00920769">
            <w:pPr>
              <w:jc w:val="center"/>
            </w:pPr>
            <w:r w:rsidRPr="177BC770">
              <w:rPr>
                <w:sz w:val="21"/>
                <w:szCs w:val="21"/>
              </w:rPr>
              <w:t>Памятник истории</w:t>
            </w:r>
          </w:p>
        </w:tc>
      </w:tr>
      <w:tr w:rsidR="177BC770" w:rsidTr="177BC770">
        <w:tc>
          <w:tcPr>
            <w:tcW w:w="2339" w:type="dxa"/>
          </w:tcPr>
          <w:p w:rsidR="177BC770" w:rsidRPr="0056372D" w:rsidRDefault="177BC770" w:rsidP="00920769">
            <w:pPr>
              <w:jc w:val="center"/>
              <w:rPr>
                <w:sz w:val="21"/>
                <w:szCs w:val="21"/>
              </w:rPr>
            </w:pPr>
            <w:r w:rsidRPr="0056372D">
              <w:rPr>
                <w:sz w:val="21"/>
                <w:szCs w:val="21"/>
              </w:rPr>
              <w:t>10</w:t>
            </w:r>
          </w:p>
        </w:tc>
        <w:tc>
          <w:tcPr>
            <w:tcW w:w="2339" w:type="dxa"/>
          </w:tcPr>
          <w:p w:rsidR="177BC770" w:rsidRDefault="177BC770" w:rsidP="00920769">
            <w:pPr>
              <w:jc w:val="center"/>
            </w:pPr>
            <w:r w:rsidRPr="177BC770">
              <w:rPr>
                <w:sz w:val="21"/>
                <w:szCs w:val="21"/>
              </w:rPr>
              <w:t>Обелиск погибшим воинам-землякам в годы Великой Отечественной войны</w:t>
            </w:r>
          </w:p>
        </w:tc>
        <w:tc>
          <w:tcPr>
            <w:tcW w:w="2339" w:type="dxa"/>
          </w:tcPr>
          <w:p w:rsidR="177BC770" w:rsidRDefault="177BC770" w:rsidP="00920769">
            <w:pPr>
              <w:jc w:val="center"/>
            </w:pPr>
            <w:r w:rsidRPr="177BC770">
              <w:rPr>
                <w:sz w:val="21"/>
                <w:szCs w:val="21"/>
              </w:rPr>
              <w:t xml:space="preserve">Республика Алтай, Майминский район, село </w:t>
            </w:r>
            <w:proofErr w:type="spellStart"/>
            <w:r w:rsidRPr="177BC770">
              <w:rPr>
                <w:sz w:val="21"/>
                <w:szCs w:val="21"/>
              </w:rPr>
              <w:t>Усть-Муны</w:t>
            </w:r>
            <w:proofErr w:type="spellEnd"/>
            <w:r w:rsidRPr="177BC770">
              <w:rPr>
                <w:sz w:val="21"/>
                <w:szCs w:val="21"/>
              </w:rPr>
              <w:t xml:space="preserve">, переулок Школьный, д. 2 (на территории </w:t>
            </w:r>
            <w:proofErr w:type="spellStart"/>
            <w:r w:rsidRPr="177BC770">
              <w:rPr>
                <w:sz w:val="21"/>
                <w:szCs w:val="21"/>
              </w:rPr>
              <w:t>Усть-Мунинской</w:t>
            </w:r>
            <w:proofErr w:type="spellEnd"/>
            <w:r w:rsidRPr="177BC770">
              <w:rPr>
                <w:sz w:val="21"/>
                <w:szCs w:val="21"/>
              </w:rPr>
              <w:t xml:space="preserve"> СОШ)</w:t>
            </w:r>
          </w:p>
        </w:tc>
        <w:tc>
          <w:tcPr>
            <w:tcW w:w="2339" w:type="dxa"/>
          </w:tcPr>
          <w:p w:rsidR="177BC770" w:rsidRDefault="177BC770" w:rsidP="00920769">
            <w:pPr>
              <w:jc w:val="center"/>
            </w:pPr>
            <w:r w:rsidRPr="177BC770">
              <w:rPr>
                <w:sz w:val="21"/>
                <w:szCs w:val="21"/>
              </w:rPr>
              <w:t>Памятник истории</w:t>
            </w:r>
          </w:p>
        </w:tc>
      </w:tr>
      <w:tr w:rsidR="177BC770" w:rsidTr="177BC770">
        <w:tc>
          <w:tcPr>
            <w:tcW w:w="2339" w:type="dxa"/>
          </w:tcPr>
          <w:p w:rsidR="177BC770" w:rsidRPr="0056372D" w:rsidRDefault="177BC770" w:rsidP="00920769">
            <w:pPr>
              <w:jc w:val="center"/>
              <w:rPr>
                <w:sz w:val="21"/>
                <w:szCs w:val="21"/>
              </w:rPr>
            </w:pPr>
            <w:r w:rsidRPr="0056372D">
              <w:rPr>
                <w:sz w:val="21"/>
                <w:szCs w:val="21"/>
              </w:rPr>
              <w:t>11</w:t>
            </w:r>
          </w:p>
        </w:tc>
        <w:tc>
          <w:tcPr>
            <w:tcW w:w="2339" w:type="dxa"/>
          </w:tcPr>
          <w:p w:rsidR="177BC770" w:rsidRDefault="177BC770" w:rsidP="00920769">
            <w:pPr>
              <w:jc w:val="center"/>
            </w:pPr>
            <w:r w:rsidRPr="177BC770">
              <w:rPr>
                <w:sz w:val="21"/>
                <w:szCs w:val="21"/>
              </w:rPr>
              <w:t>Одиночная могила</w:t>
            </w:r>
          </w:p>
        </w:tc>
        <w:tc>
          <w:tcPr>
            <w:tcW w:w="2339" w:type="dxa"/>
          </w:tcPr>
          <w:p w:rsidR="177BC770" w:rsidRDefault="177BC770" w:rsidP="00920769">
            <w:pPr>
              <w:jc w:val="center"/>
            </w:pPr>
            <w:r w:rsidRPr="177BC770">
              <w:rPr>
                <w:sz w:val="21"/>
                <w:szCs w:val="21"/>
              </w:rPr>
              <w:t xml:space="preserve">Республика Алтай, Майминский район, село </w:t>
            </w:r>
            <w:proofErr w:type="spellStart"/>
            <w:r w:rsidRPr="177BC770">
              <w:rPr>
                <w:sz w:val="21"/>
                <w:szCs w:val="21"/>
              </w:rPr>
              <w:t>Манжерок</w:t>
            </w:r>
            <w:proofErr w:type="spellEnd"/>
            <w:r w:rsidRPr="177BC770">
              <w:rPr>
                <w:sz w:val="21"/>
                <w:szCs w:val="21"/>
              </w:rPr>
              <w:t xml:space="preserve">, переулок </w:t>
            </w:r>
            <w:proofErr w:type="spellStart"/>
            <w:r w:rsidRPr="177BC770">
              <w:rPr>
                <w:sz w:val="21"/>
                <w:szCs w:val="21"/>
              </w:rPr>
              <w:t>Ванчугова</w:t>
            </w:r>
            <w:proofErr w:type="spellEnd"/>
            <w:r w:rsidRPr="177BC770">
              <w:rPr>
                <w:sz w:val="21"/>
                <w:szCs w:val="21"/>
              </w:rPr>
              <w:t>, район дома № 3</w:t>
            </w:r>
          </w:p>
        </w:tc>
        <w:tc>
          <w:tcPr>
            <w:tcW w:w="2339" w:type="dxa"/>
          </w:tcPr>
          <w:p w:rsidR="177BC770" w:rsidRDefault="177BC770" w:rsidP="00920769">
            <w:pPr>
              <w:jc w:val="center"/>
            </w:pPr>
            <w:r w:rsidRPr="177BC770">
              <w:rPr>
                <w:sz w:val="21"/>
                <w:szCs w:val="21"/>
              </w:rPr>
              <w:t>Памятник истории</w:t>
            </w:r>
          </w:p>
        </w:tc>
      </w:tr>
      <w:tr w:rsidR="177BC770" w:rsidTr="177BC770">
        <w:tc>
          <w:tcPr>
            <w:tcW w:w="2339" w:type="dxa"/>
          </w:tcPr>
          <w:p w:rsidR="177BC770" w:rsidRPr="0056372D" w:rsidRDefault="177BC770" w:rsidP="00920769">
            <w:pPr>
              <w:jc w:val="center"/>
              <w:rPr>
                <w:sz w:val="21"/>
                <w:szCs w:val="21"/>
              </w:rPr>
            </w:pPr>
            <w:r w:rsidRPr="0056372D">
              <w:rPr>
                <w:sz w:val="21"/>
                <w:szCs w:val="21"/>
              </w:rPr>
              <w:t>12</w:t>
            </w:r>
          </w:p>
        </w:tc>
        <w:tc>
          <w:tcPr>
            <w:tcW w:w="2339" w:type="dxa"/>
          </w:tcPr>
          <w:p w:rsidR="177BC770" w:rsidRDefault="177BC770" w:rsidP="00920769">
            <w:pPr>
              <w:jc w:val="center"/>
            </w:pPr>
            <w:r w:rsidRPr="177BC770">
              <w:rPr>
                <w:sz w:val="21"/>
                <w:szCs w:val="21"/>
              </w:rPr>
              <w:t xml:space="preserve">Памятник Герою Социалистического труда </w:t>
            </w:r>
            <w:proofErr w:type="spellStart"/>
            <w:r w:rsidRPr="177BC770">
              <w:rPr>
                <w:sz w:val="21"/>
                <w:szCs w:val="21"/>
              </w:rPr>
              <w:t>Кашурникову</w:t>
            </w:r>
            <w:proofErr w:type="spellEnd"/>
            <w:r w:rsidRPr="177BC770">
              <w:rPr>
                <w:sz w:val="21"/>
                <w:szCs w:val="21"/>
              </w:rPr>
              <w:t xml:space="preserve"> А.М.</w:t>
            </w:r>
          </w:p>
        </w:tc>
        <w:tc>
          <w:tcPr>
            <w:tcW w:w="2339" w:type="dxa"/>
          </w:tcPr>
          <w:p w:rsidR="177BC770" w:rsidRDefault="177BC770" w:rsidP="00920769">
            <w:pPr>
              <w:jc w:val="center"/>
            </w:pPr>
            <w:r w:rsidRPr="177BC770">
              <w:rPr>
                <w:sz w:val="21"/>
                <w:szCs w:val="21"/>
              </w:rPr>
              <w:t xml:space="preserve">Республика Алтай, Майминский район, село </w:t>
            </w:r>
            <w:proofErr w:type="spellStart"/>
            <w:r w:rsidRPr="177BC770">
              <w:rPr>
                <w:sz w:val="21"/>
                <w:szCs w:val="21"/>
              </w:rPr>
              <w:t>Усть-Муны</w:t>
            </w:r>
            <w:proofErr w:type="spellEnd"/>
            <w:r w:rsidRPr="177BC770">
              <w:rPr>
                <w:sz w:val="21"/>
                <w:szCs w:val="21"/>
              </w:rPr>
              <w:t xml:space="preserve">, улица </w:t>
            </w:r>
            <w:proofErr w:type="spellStart"/>
            <w:r w:rsidRPr="177BC770">
              <w:rPr>
                <w:sz w:val="21"/>
                <w:szCs w:val="21"/>
              </w:rPr>
              <w:t>Кошурникова</w:t>
            </w:r>
            <w:proofErr w:type="spellEnd"/>
            <w:r w:rsidRPr="177BC770">
              <w:rPr>
                <w:sz w:val="21"/>
                <w:szCs w:val="21"/>
              </w:rPr>
              <w:t>, № 72 "А"</w:t>
            </w:r>
          </w:p>
        </w:tc>
        <w:tc>
          <w:tcPr>
            <w:tcW w:w="2339" w:type="dxa"/>
          </w:tcPr>
          <w:p w:rsidR="177BC770" w:rsidRDefault="177BC770" w:rsidP="00920769">
            <w:pPr>
              <w:jc w:val="center"/>
            </w:pPr>
            <w:r w:rsidRPr="177BC770">
              <w:rPr>
                <w:sz w:val="21"/>
                <w:szCs w:val="21"/>
              </w:rPr>
              <w:t>Памятник истории</w:t>
            </w:r>
          </w:p>
        </w:tc>
      </w:tr>
    </w:tbl>
    <w:p w:rsidR="177BC770" w:rsidRDefault="177BC770" w:rsidP="00920769">
      <w:pPr>
        <w:ind w:firstLine="709"/>
        <w:jc w:val="both"/>
      </w:pPr>
      <w:r w:rsidRPr="177BC770">
        <w:rPr>
          <w:sz w:val="28"/>
          <w:szCs w:val="28"/>
        </w:rPr>
        <w:t xml:space="preserve"> </w:t>
      </w:r>
    </w:p>
    <w:p w:rsidR="177BC770" w:rsidRDefault="177BC770" w:rsidP="00920769">
      <w:pPr>
        <w:ind w:firstLine="709"/>
        <w:jc w:val="right"/>
      </w:pPr>
      <w:r w:rsidRPr="177BC770">
        <w:rPr>
          <w:sz w:val="28"/>
          <w:szCs w:val="28"/>
        </w:rPr>
        <w:t>Таблица 2</w:t>
      </w:r>
    </w:p>
    <w:p w:rsidR="177BC770" w:rsidRDefault="177BC770" w:rsidP="00920769">
      <w:pPr>
        <w:ind w:firstLine="709"/>
        <w:jc w:val="center"/>
      </w:pPr>
      <w:r w:rsidRPr="177BC770">
        <w:rPr>
          <w:sz w:val="28"/>
          <w:szCs w:val="28"/>
        </w:rPr>
        <w:t>Нормативная потребность в библиотеках в разрезе сельских поселений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1"/>
        <w:gridCol w:w="1871"/>
        <w:gridCol w:w="1871"/>
        <w:gridCol w:w="1871"/>
        <w:gridCol w:w="1871"/>
      </w:tblGrid>
      <w:tr w:rsidR="177BC770" w:rsidTr="000E72D8">
        <w:tc>
          <w:tcPr>
            <w:tcW w:w="1871" w:type="dxa"/>
          </w:tcPr>
          <w:p w:rsidR="177BC770" w:rsidRDefault="177BC770" w:rsidP="00232400">
            <w:pPr>
              <w:jc w:val="center"/>
            </w:pPr>
            <w:r w:rsidRPr="177BC770">
              <w:rPr>
                <w:b/>
                <w:bCs/>
              </w:rPr>
              <w:t xml:space="preserve">№ </w:t>
            </w:r>
            <w:proofErr w:type="spellStart"/>
            <w:proofErr w:type="gramStart"/>
            <w:r w:rsidRPr="177BC770">
              <w:rPr>
                <w:b/>
                <w:bCs/>
              </w:rPr>
              <w:t>п</w:t>
            </w:r>
            <w:proofErr w:type="spellEnd"/>
            <w:proofErr w:type="gramEnd"/>
            <w:r w:rsidRPr="177BC770">
              <w:rPr>
                <w:b/>
                <w:bCs/>
              </w:rPr>
              <w:t>/</w:t>
            </w:r>
            <w:proofErr w:type="spellStart"/>
            <w:r w:rsidRPr="177BC770">
              <w:rPr>
                <w:b/>
                <w:bCs/>
              </w:rPr>
              <w:t>п</w:t>
            </w:r>
            <w:proofErr w:type="spellEnd"/>
          </w:p>
        </w:tc>
        <w:tc>
          <w:tcPr>
            <w:tcW w:w="1871" w:type="dxa"/>
          </w:tcPr>
          <w:p w:rsidR="177BC770" w:rsidRDefault="177BC770" w:rsidP="00232400">
            <w:pPr>
              <w:jc w:val="center"/>
            </w:pPr>
            <w:r w:rsidRPr="177BC770">
              <w:rPr>
                <w:b/>
                <w:bCs/>
              </w:rPr>
              <w:t>Наименование сельского поселения</w:t>
            </w:r>
          </w:p>
        </w:tc>
        <w:tc>
          <w:tcPr>
            <w:tcW w:w="1871" w:type="dxa"/>
          </w:tcPr>
          <w:p w:rsidR="177BC770" w:rsidRDefault="177BC770" w:rsidP="00232400">
            <w:pPr>
              <w:jc w:val="center"/>
            </w:pPr>
            <w:r w:rsidRPr="177BC770">
              <w:rPr>
                <w:b/>
                <w:bCs/>
              </w:rPr>
              <w:t>Численность на 01.01.2019</w:t>
            </w:r>
          </w:p>
        </w:tc>
        <w:tc>
          <w:tcPr>
            <w:tcW w:w="1871" w:type="dxa"/>
          </w:tcPr>
          <w:p w:rsidR="177BC770" w:rsidRDefault="177BC770" w:rsidP="00232400">
            <w:pPr>
              <w:jc w:val="center"/>
            </w:pPr>
            <w:r w:rsidRPr="177BC770">
              <w:rPr>
                <w:b/>
                <w:bCs/>
              </w:rPr>
              <w:t>Норматив</w:t>
            </w:r>
          </w:p>
        </w:tc>
        <w:tc>
          <w:tcPr>
            <w:tcW w:w="1871" w:type="dxa"/>
          </w:tcPr>
          <w:p w:rsidR="177BC770" w:rsidRDefault="177BC770" w:rsidP="00232400">
            <w:pPr>
              <w:jc w:val="center"/>
            </w:pPr>
            <w:r w:rsidRPr="177BC770">
              <w:rPr>
                <w:b/>
                <w:bCs/>
              </w:rPr>
              <w:t>Фактическое наличие</w:t>
            </w:r>
          </w:p>
        </w:tc>
      </w:tr>
      <w:tr w:rsidR="177BC770" w:rsidTr="000E72D8">
        <w:tc>
          <w:tcPr>
            <w:tcW w:w="1871" w:type="dxa"/>
          </w:tcPr>
          <w:p w:rsidR="177BC770" w:rsidRDefault="177BC770" w:rsidP="00232400">
            <w:pPr>
              <w:jc w:val="center"/>
            </w:pPr>
            <w:r>
              <w:t>1</w:t>
            </w:r>
          </w:p>
        </w:tc>
        <w:tc>
          <w:tcPr>
            <w:tcW w:w="1871" w:type="dxa"/>
          </w:tcPr>
          <w:p w:rsidR="177BC770" w:rsidRDefault="177BC770" w:rsidP="00232400">
            <w:pPr>
              <w:jc w:val="center"/>
            </w:pPr>
            <w:proofErr w:type="spellStart"/>
            <w:r>
              <w:t>Бирюлинское</w:t>
            </w:r>
            <w:proofErr w:type="spellEnd"/>
            <w:r>
              <w:t xml:space="preserve"> сельское поселение</w:t>
            </w:r>
          </w:p>
        </w:tc>
        <w:tc>
          <w:tcPr>
            <w:tcW w:w="1871" w:type="dxa"/>
          </w:tcPr>
          <w:p w:rsidR="177BC770" w:rsidRDefault="177BC770" w:rsidP="00232400">
            <w:pPr>
              <w:jc w:val="center"/>
            </w:pPr>
            <w:r>
              <w:t>1579</w:t>
            </w:r>
          </w:p>
        </w:tc>
        <w:tc>
          <w:tcPr>
            <w:tcW w:w="1871" w:type="dxa"/>
          </w:tcPr>
          <w:p w:rsidR="177BC770" w:rsidRDefault="177BC770" w:rsidP="00232400">
            <w:pPr>
              <w:jc w:val="center"/>
            </w:pPr>
            <w:r>
              <w:t>2</w:t>
            </w:r>
          </w:p>
        </w:tc>
        <w:tc>
          <w:tcPr>
            <w:tcW w:w="1871" w:type="dxa"/>
          </w:tcPr>
          <w:p w:rsidR="177BC770" w:rsidRDefault="177BC770" w:rsidP="00232400">
            <w:pPr>
              <w:jc w:val="center"/>
            </w:pPr>
            <w:r>
              <w:t>3</w:t>
            </w:r>
          </w:p>
        </w:tc>
      </w:tr>
      <w:tr w:rsidR="177BC770" w:rsidTr="000E72D8">
        <w:tc>
          <w:tcPr>
            <w:tcW w:w="1871" w:type="dxa"/>
          </w:tcPr>
          <w:p w:rsidR="177BC770" w:rsidRDefault="177BC770" w:rsidP="00232400">
            <w:pPr>
              <w:jc w:val="center"/>
            </w:pPr>
            <w:r>
              <w:t>2</w:t>
            </w:r>
          </w:p>
        </w:tc>
        <w:tc>
          <w:tcPr>
            <w:tcW w:w="1871" w:type="dxa"/>
          </w:tcPr>
          <w:p w:rsidR="177BC770" w:rsidRDefault="177BC770" w:rsidP="00232400">
            <w:pPr>
              <w:jc w:val="center"/>
            </w:pPr>
            <w:proofErr w:type="spellStart"/>
            <w:r>
              <w:t>Кызыл-Озекское</w:t>
            </w:r>
            <w:proofErr w:type="spellEnd"/>
            <w:r>
              <w:t xml:space="preserve"> сельское поселение</w:t>
            </w:r>
          </w:p>
        </w:tc>
        <w:tc>
          <w:tcPr>
            <w:tcW w:w="1871" w:type="dxa"/>
          </w:tcPr>
          <w:p w:rsidR="177BC770" w:rsidRDefault="177BC770" w:rsidP="00232400">
            <w:pPr>
              <w:jc w:val="center"/>
            </w:pPr>
            <w:r>
              <w:t>7202</w:t>
            </w:r>
          </w:p>
        </w:tc>
        <w:tc>
          <w:tcPr>
            <w:tcW w:w="1871" w:type="dxa"/>
          </w:tcPr>
          <w:p w:rsidR="177BC770" w:rsidRDefault="177BC770" w:rsidP="00232400">
            <w:pPr>
              <w:jc w:val="center"/>
            </w:pPr>
            <w:r>
              <w:t>3</w:t>
            </w:r>
          </w:p>
        </w:tc>
        <w:tc>
          <w:tcPr>
            <w:tcW w:w="1871" w:type="dxa"/>
          </w:tcPr>
          <w:p w:rsidR="177BC770" w:rsidRDefault="177BC770" w:rsidP="00232400">
            <w:pPr>
              <w:jc w:val="center"/>
            </w:pPr>
            <w:r>
              <w:t>4</w:t>
            </w:r>
          </w:p>
        </w:tc>
      </w:tr>
      <w:tr w:rsidR="177BC770" w:rsidTr="000E72D8">
        <w:tc>
          <w:tcPr>
            <w:tcW w:w="1871" w:type="dxa"/>
          </w:tcPr>
          <w:p w:rsidR="177BC770" w:rsidRDefault="177BC770" w:rsidP="00232400">
            <w:pPr>
              <w:jc w:val="center"/>
            </w:pPr>
            <w:r>
              <w:t>3</w:t>
            </w:r>
          </w:p>
        </w:tc>
        <w:tc>
          <w:tcPr>
            <w:tcW w:w="1871" w:type="dxa"/>
          </w:tcPr>
          <w:p w:rsidR="177BC770" w:rsidRDefault="177BC770" w:rsidP="00232400">
            <w:pPr>
              <w:jc w:val="center"/>
            </w:pPr>
            <w:proofErr w:type="spellStart"/>
            <w:r>
              <w:t>Майминское</w:t>
            </w:r>
            <w:proofErr w:type="spellEnd"/>
            <w:r>
              <w:t xml:space="preserve"> сельское поселение</w:t>
            </w:r>
          </w:p>
        </w:tc>
        <w:tc>
          <w:tcPr>
            <w:tcW w:w="1871" w:type="dxa"/>
          </w:tcPr>
          <w:p w:rsidR="177BC770" w:rsidRDefault="177BC770" w:rsidP="00232400">
            <w:pPr>
              <w:jc w:val="center"/>
            </w:pPr>
            <w:r>
              <w:t>21060</w:t>
            </w:r>
          </w:p>
        </w:tc>
        <w:tc>
          <w:tcPr>
            <w:tcW w:w="1871" w:type="dxa"/>
          </w:tcPr>
          <w:p w:rsidR="177BC770" w:rsidRDefault="177BC770" w:rsidP="00232400">
            <w:pPr>
              <w:jc w:val="center"/>
            </w:pPr>
            <w:r>
              <w:t>4</w:t>
            </w:r>
          </w:p>
        </w:tc>
        <w:tc>
          <w:tcPr>
            <w:tcW w:w="1871" w:type="dxa"/>
          </w:tcPr>
          <w:p w:rsidR="177BC770" w:rsidRDefault="177BC770" w:rsidP="00232400">
            <w:pPr>
              <w:jc w:val="center"/>
            </w:pPr>
            <w:r>
              <w:t>3</w:t>
            </w:r>
          </w:p>
        </w:tc>
      </w:tr>
      <w:tr w:rsidR="177BC770" w:rsidTr="000E72D8">
        <w:tc>
          <w:tcPr>
            <w:tcW w:w="1871" w:type="dxa"/>
          </w:tcPr>
          <w:p w:rsidR="177BC770" w:rsidRDefault="177BC770" w:rsidP="00232400">
            <w:pPr>
              <w:jc w:val="center"/>
            </w:pPr>
            <w:r>
              <w:t>4</w:t>
            </w:r>
          </w:p>
        </w:tc>
        <w:tc>
          <w:tcPr>
            <w:tcW w:w="1871" w:type="dxa"/>
          </w:tcPr>
          <w:p w:rsidR="177BC770" w:rsidRDefault="177BC770" w:rsidP="00232400">
            <w:pPr>
              <w:jc w:val="center"/>
            </w:pPr>
            <w:proofErr w:type="spellStart"/>
            <w:r>
              <w:t>Манжерокское</w:t>
            </w:r>
            <w:proofErr w:type="spellEnd"/>
            <w:r>
              <w:t xml:space="preserve"> </w:t>
            </w:r>
            <w:r>
              <w:lastRenderedPageBreak/>
              <w:t>сельское поселение</w:t>
            </w:r>
          </w:p>
        </w:tc>
        <w:tc>
          <w:tcPr>
            <w:tcW w:w="1871" w:type="dxa"/>
          </w:tcPr>
          <w:p w:rsidR="177BC770" w:rsidRDefault="177BC770" w:rsidP="00232400">
            <w:pPr>
              <w:jc w:val="center"/>
            </w:pPr>
            <w:r>
              <w:lastRenderedPageBreak/>
              <w:t>1934</w:t>
            </w:r>
          </w:p>
        </w:tc>
        <w:tc>
          <w:tcPr>
            <w:tcW w:w="1871" w:type="dxa"/>
          </w:tcPr>
          <w:p w:rsidR="177BC770" w:rsidRDefault="177BC770" w:rsidP="00232400">
            <w:pPr>
              <w:jc w:val="center"/>
            </w:pPr>
            <w:r>
              <w:t>1</w:t>
            </w:r>
          </w:p>
        </w:tc>
        <w:tc>
          <w:tcPr>
            <w:tcW w:w="1871" w:type="dxa"/>
          </w:tcPr>
          <w:p w:rsidR="177BC770" w:rsidRDefault="177BC770" w:rsidP="00232400">
            <w:pPr>
              <w:jc w:val="center"/>
            </w:pPr>
            <w:r>
              <w:t>1</w:t>
            </w:r>
          </w:p>
        </w:tc>
      </w:tr>
      <w:tr w:rsidR="177BC770" w:rsidTr="000E72D8">
        <w:tc>
          <w:tcPr>
            <w:tcW w:w="1871" w:type="dxa"/>
          </w:tcPr>
          <w:p w:rsidR="177BC770" w:rsidRDefault="177BC770" w:rsidP="00232400">
            <w:pPr>
              <w:jc w:val="center"/>
            </w:pPr>
            <w:r>
              <w:lastRenderedPageBreak/>
              <w:t>5</w:t>
            </w:r>
          </w:p>
        </w:tc>
        <w:tc>
          <w:tcPr>
            <w:tcW w:w="1871" w:type="dxa"/>
          </w:tcPr>
          <w:p w:rsidR="177BC770" w:rsidRDefault="177BC770" w:rsidP="00232400">
            <w:pPr>
              <w:jc w:val="center"/>
            </w:pPr>
            <w:proofErr w:type="spellStart"/>
            <w:r>
              <w:t>Соузгинское</w:t>
            </w:r>
            <w:proofErr w:type="spellEnd"/>
            <w:r>
              <w:t xml:space="preserve"> сельское поселение</w:t>
            </w:r>
          </w:p>
        </w:tc>
        <w:tc>
          <w:tcPr>
            <w:tcW w:w="1871" w:type="dxa"/>
          </w:tcPr>
          <w:p w:rsidR="177BC770" w:rsidRDefault="177BC770" w:rsidP="00232400">
            <w:pPr>
              <w:jc w:val="center"/>
            </w:pPr>
            <w:r>
              <w:t>1448</w:t>
            </w:r>
          </w:p>
        </w:tc>
        <w:tc>
          <w:tcPr>
            <w:tcW w:w="1871" w:type="dxa"/>
          </w:tcPr>
          <w:p w:rsidR="177BC770" w:rsidRDefault="177BC770" w:rsidP="00232400">
            <w:pPr>
              <w:jc w:val="center"/>
            </w:pPr>
            <w:r>
              <w:t>1</w:t>
            </w:r>
          </w:p>
        </w:tc>
        <w:tc>
          <w:tcPr>
            <w:tcW w:w="1871" w:type="dxa"/>
          </w:tcPr>
          <w:p w:rsidR="177BC770" w:rsidRDefault="177BC770" w:rsidP="00232400">
            <w:pPr>
              <w:jc w:val="center"/>
            </w:pPr>
            <w:r>
              <w:t>1</w:t>
            </w:r>
          </w:p>
        </w:tc>
      </w:tr>
      <w:tr w:rsidR="177BC770" w:rsidTr="000E72D8">
        <w:tc>
          <w:tcPr>
            <w:tcW w:w="1871" w:type="dxa"/>
          </w:tcPr>
          <w:p w:rsidR="177BC770" w:rsidRDefault="177BC770" w:rsidP="00232400">
            <w:pPr>
              <w:jc w:val="center"/>
            </w:pPr>
            <w:r>
              <w:t>6</w:t>
            </w:r>
          </w:p>
        </w:tc>
        <w:tc>
          <w:tcPr>
            <w:tcW w:w="1871" w:type="dxa"/>
          </w:tcPr>
          <w:p w:rsidR="177BC770" w:rsidRDefault="177BC770" w:rsidP="00232400">
            <w:pPr>
              <w:jc w:val="center"/>
            </w:pPr>
            <w:proofErr w:type="spellStart"/>
            <w:r>
              <w:t>Усть-Мунинское</w:t>
            </w:r>
            <w:proofErr w:type="spellEnd"/>
            <w:r>
              <w:t xml:space="preserve"> сельское поселение</w:t>
            </w:r>
          </w:p>
        </w:tc>
        <w:tc>
          <w:tcPr>
            <w:tcW w:w="1871" w:type="dxa"/>
          </w:tcPr>
          <w:p w:rsidR="177BC770" w:rsidRDefault="177BC770" w:rsidP="00232400">
            <w:pPr>
              <w:jc w:val="center"/>
            </w:pPr>
            <w:r>
              <w:t>716</w:t>
            </w:r>
          </w:p>
        </w:tc>
        <w:tc>
          <w:tcPr>
            <w:tcW w:w="1871" w:type="dxa"/>
          </w:tcPr>
          <w:p w:rsidR="177BC770" w:rsidRDefault="177BC770" w:rsidP="00232400">
            <w:pPr>
              <w:jc w:val="center"/>
            </w:pPr>
            <w:r>
              <w:t>1</w:t>
            </w:r>
          </w:p>
        </w:tc>
        <w:tc>
          <w:tcPr>
            <w:tcW w:w="1871" w:type="dxa"/>
          </w:tcPr>
          <w:p w:rsidR="177BC770" w:rsidRDefault="177BC770" w:rsidP="00232400">
            <w:pPr>
              <w:jc w:val="center"/>
            </w:pPr>
            <w:r>
              <w:t>1</w:t>
            </w:r>
          </w:p>
        </w:tc>
      </w:tr>
      <w:tr w:rsidR="177BC770" w:rsidTr="000E72D8">
        <w:tc>
          <w:tcPr>
            <w:tcW w:w="1871" w:type="dxa"/>
          </w:tcPr>
          <w:p w:rsidR="177BC770" w:rsidRDefault="177BC770" w:rsidP="00232400">
            <w:pPr>
              <w:jc w:val="center"/>
            </w:pPr>
            <w:r>
              <w:t>7</w:t>
            </w:r>
          </w:p>
        </w:tc>
        <w:tc>
          <w:tcPr>
            <w:tcW w:w="1871" w:type="dxa"/>
          </w:tcPr>
          <w:p w:rsidR="177BC770" w:rsidRDefault="177BC770" w:rsidP="00232400">
            <w:pPr>
              <w:jc w:val="center"/>
            </w:pPr>
            <w:r>
              <w:t>Майминский муниципальный район</w:t>
            </w:r>
          </w:p>
        </w:tc>
        <w:tc>
          <w:tcPr>
            <w:tcW w:w="1871" w:type="dxa"/>
          </w:tcPr>
          <w:p w:rsidR="177BC770" w:rsidRDefault="177BC770" w:rsidP="00232400">
            <w:pPr>
              <w:jc w:val="center"/>
            </w:pPr>
            <w:r>
              <w:t>34236</w:t>
            </w:r>
          </w:p>
        </w:tc>
        <w:tc>
          <w:tcPr>
            <w:tcW w:w="1871" w:type="dxa"/>
          </w:tcPr>
          <w:p w:rsidR="177BC770" w:rsidRDefault="177BC770" w:rsidP="00232400">
            <w:pPr>
              <w:jc w:val="center"/>
            </w:pPr>
            <w:r>
              <w:t>3</w:t>
            </w:r>
          </w:p>
        </w:tc>
        <w:tc>
          <w:tcPr>
            <w:tcW w:w="1871" w:type="dxa"/>
          </w:tcPr>
          <w:p w:rsidR="177BC770" w:rsidRDefault="177BC770" w:rsidP="00232400">
            <w:pPr>
              <w:jc w:val="center"/>
            </w:pPr>
            <w:r>
              <w:t>2</w:t>
            </w:r>
          </w:p>
        </w:tc>
      </w:tr>
      <w:tr w:rsidR="177BC770" w:rsidTr="000E72D8">
        <w:tc>
          <w:tcPr>
            <w:tcW w:w="1871" w:type="dxa"/>
          </w:tcPr>
          <w:p w:rsidR="177BC770" w:rsidRDefault="177BC770" w:rsidP="00232400">
            <w:pPr>
              <w:jc w:val="center"/>
            </w:pPr>
          </w:p>
        </w:tc>
        <w:tc>
          <w:tcPr>
            <w:tcW w:w="1871" w:type="dxa"/>
          </w:tcPr>
          <w:p w:rsidR="177BC770" w:rsidRDefault="177BC770" w:rsidP="00232400">
            <w:pPr>
              <w:jc w:val="center"/>
            </w:pPr>
            <w:r w:rsidRPr="177BC770">
              <w:rPr>
                <w:b/>
                <w:bCs/>
              </w:rPr>
              <w:t>Итого</w:t>
            </w:r>
          </w:p>
        </w:tc>
        <w:tc>
          <w:tcPr>
            <w:tcW w:w="1871" w:type="dxa"/>
          </w:tcPr>
          <w:p w:rsidR="177BC770" w:rsidRDefault="177BC770" w:rsidP="00232400">
            <w:pPr>
              <w:jc w:val="center"/>
            </w:pPr>
            <w:r>
              <w:t xml:space="preserve"> </w:t>
            </w:r>
          </w:p>
        </w:tc>
        <w:tc>
          <w:tcPr>
            <w:tcW w:w="1871" w:type="dxa"/>
          </w:tcPr>
          <w:p w:rsidR="177BC770" w:rsidRDefault="177BC770" w:rsidP="00232400">
            <w:pPr>
              <w:jc w:val="center"/>
            </w:pPr>
            <w:r w:rsidRPr="177BC770">
              <w:rPr>
                <w:b/>
                <w:bCs/>
              </w:rPr>
              <w:t>15</w:t>
            </w:r>
          </w:p>
        </w:tc>
        <w:tc>
          <w:tcPr>
            <w:tcW w:w="1871" w:type="dxa"/>
          </w:tcPr>
          <w:p w:rsidR="177BC770" w:rsidRDefault="177BC770" w:rsidP="00232400">
            <w:pPr>
              <w:jc w:val="center"/>
            </w:pPr>
            <w:r w:rsidRPr="177BC770">
              <w:rPr>
                <w:b/>
                <w:bCs/>
              </w:rPr>
              <w:t>1</w:t>
            </w:r>
            <w:r w:rsidRPr="177BC770">
              <w:rPr>
                <w:b/>
                <w:bCs/>
                <w:lang w:val="en-US"/>
              </w:rPr>
              <w:t>5</w:t>
            </w:r>
          </w:p>
        </w:tc>
      </w:tr>
    </w:tbl>
    <w:p w:rsidR="177BC770" w:rsidRDefault="177BC770" w:rsidP="00920769">
      <w:pPr>
        <w:ind w:firstLine="709"/>
        <w:jc w:val="both"/>
      </w:pPr>
      <w:r w:rsidRPr="177BC770">
        <w:rPr>
          <w:sz w:val="28"/>
          <w:szCs w:val="28"/>
        </w:rPr>
        <w:t xml:space="preserve"> </w:t>
      </w:r>
    </w:p>
    <w:p w:rsidR="177BC770" w:rsidRDefault="177BC770" w:rsidP="00920769">
      <w:pPr>
        <w:ind w:firstLine="709"/>
        <w:jc w:val="both"/>
      </w:pPr>
      <w:r w:rsidRPr="177BC770">
        <w:rPr>
          <w:sz w:val="28"/>
          <w:szCs w:val="28"/>
        </w:rPr>
        <w:t xml:space="preserve">Нормативная потребность в библиотеках – 15, фактическое количество – 15, отсутствуют библиотеки </w:t>
      </w:r>
      <w:proofErr w:type="gramStart"/>
      <w:r w:rsidRPr="177BC770">
        <w:rPr>
          <w:sz w:val="28"/>
          <w:szCs w:val="28"/>
        </w:rPr>
        <w:t>в</w:t>
      </w:r>
      <w:proofErr w:type="gramEnd"/>
      <w:r w:rsidRPr="177BC770">
        <w:rPr>
          <w:sz w:val="28"/>
          <w:szCs w:val="28"/>
        </w:rPr>
        <w:t xml:space="preserve"> с. </w:t>
      </w:r>
      <w:proofErr w:type="spellStart"/>
      <w:r w:rsidRPr="177BC770">
        <w:rPr>
          <w:sz w:val="28"/>
          <w:szCs w:val="28"/>
        </w:rPr>
        <w:t>Карым</w:t>
      </w:r>
      <w:proofErr w:type="spellEnd"/>
      <w:r w:rsidRPr="177BC770">
        <w:rPr>
          <w:sz w:val="28"/>
          <w:szCs w:val="28"/>
        </w:rPr>
        <w:t xml:space="preserve">, с. Озерное, пос. </w:t>
      </w:r>
      <w:proofErr w:type="spellStart"/>
      <w:r w:rsidRPr="177BC770">
        <w:rPr>
          <w:sz w:val="28"/>
          <w:szCs w:val="28"/>
        </w:rPr>
        <w:t>Барангол</w:t>
      </w:r>
      <w:proofErr w:type="spellEnd"/>
      <w:r w:rsidRPr="177BC770">
        <w:rPr>
          <w:sz w:val="28"/>
          <w:szCs w:val="28"/>
        </w:rPr>
        <w:t xml:space="preserve"> и пос. Черемшанка.</w:t>
      </w:r>
    </w:p>
    <w:p w:rsidR="177BC770" w:rsidRDefault="177BC770" w:rsidP="00920769">
      <w:pPr>
        <w:ind w:firstLine="709"/>
        <w:jc w:val="both"/>
      </w:pPr>
      <w:r w:rsidRPr="177BC770">
        <w:rPr>
          <w:sz w:val="28"/>
          <w:szCs w:val="28"/>
        </w:rPr>
        <w:t xml:space="preserve"> Нормативное значение в парках культуры и отдыха. В населенных пунктах с количеством жителей менее 30 тыс. человек нормативная потребность – 0 ед.</w:t>
      </w:r>
    </w:p>
    <w:p w:rsidR="177BC770" w:rsidRDefault="177BC770" w:rsidP="00920769">
      <w:pPr>
        <w:ind w:firstLine="709"/>
        <w:jc w:val="both"/>
        <w:rPr>
          <w:sz w:val="28"/>
          <w:szCs w:val="28"/>
        </w:rPr>
      </w:pPr>
    </w:p>
    <w:p w:rsidR="00BF3CED" w:rsidRDefault="00BF3CED" w:rsidP="00920769">
      <w:pPr>
        <w:ind w:firstLine="709"/>
        <w:jc w:val="both"/>
        <w:rPr>
          <w:sz w:val="26"/>
          <w:szCs w:val="26"/>
          <w:lang w:eastAsia="ru-RU"/>
        </w:rPr>
      </w:pPr>
    </w:p>
    <w:p w:rsidR="00BF3CED" w:rsidRDefault="00920769" w:rsidP="00232400">
      <w:pPr>
        <w:numPr>
          <w:ilvl w:val="0"/>
          <w:numId w:val="7"/>
        </w:numPr>
        <w:ind w:left="0" w:firstLine="0"/>
        <w:jc w:val="center"/>
        <w:rPr>
          <w:b/>
          <w:sz w:val="26"/>
          <w:szCs w:val="26"/>
          <w:lang w:eastAsia="ru-RU"/>
        </w:rPr>
      </w:pPr>
      <w:r>
        <w:rPr>
          <w:b/>
          <w:sz w:val="26"/>
          <w:szCs w:val="26"/>
          <w:lang w:eastAsia="ru-RU"/>
        </w:rPr>
        <w:t>Физическая культура и спорт</w:t>
      </w:r>
    </w:p>
    <w:p w:rsidR="00232400" w:rsidRDefault="00232400" w:rsidP="00232400">
      <w:pPr>
        <w:jc w:val="center"/>
        <w:rPr>
          <w:b/>
          <w:sz w:val="26"/>
          <w:szCs w:val="26"/>
          <w:lang w:eastAsia="ru-RU"/>
        </w:rPr>
      </w:pPr>
    </w:p>
    <w:p w:rsidR="00BF3CED" w:rsidRDefault="136D97BE" w:rsidP="00920769">
      <w:pPr>
        <w:ind w:firstLine="709"/>
        <w:rPr>
          <w:b/>
          <w:sz w:val="26"/>
          <w:szCs w:val="26"/>
          <w:lang w:eastAsia="ru-RU"/>
        </w:rPr>
      </w:pPr>
      <w:r w:rsidRPr="136D97BE">
        <w:rPr>
          <w:b/>
          <w:bCs/>
          <w:sz w:val="26"/>
          <w:szCs w:val="26"/>
          <w:lang w:eastAsia="ru-RU"/>
        </w:rPr>
        <w:t>П. 22 Доля населения, систематически занимающегося физической культурой и спортом.</w:t>
      </w:r>
    </w:p>
    <w:p w:rsidR="006C2845" w:rsidRDefault="136D97BE" w:rsidP="00920769">
      <w:pPr>
        <w:ind w:firstLine="709"/>
        <w:jc w:val="both"/>
        <w:rPr>
          <w:sz w:val="28"/>
          <w:szCs w:val="28"/>
        </w:rPr>
      </w:pPr>
      <w:r w:rsidRPr="136D97BE">
        <w:rPr>
          <w:sz w:val="28"/>
          <w:szCs w:val="28"/>
        </w:rPr>
        <w:t xml:space="preserve">Общая численность систематически </w:t>
      </w:r>
      <w:proofErr w:type="gramStart"/>
      <w:r w:rsidRPr="136D97BE">
        <w:rPr>
          <w:sz w:val="28"/>
          <w:szCs w:val="28"/>
        </w:rPr>
        <w:t>занимающихся</w:t>
      </w:r>
      <w:proofErr w:type="gramEnd"/>
      <w:r w:rsidRPr="136D97BE">
        <w:rPr>
          <w:sz w:val="28"/>
          <w:szCs w:val="28"/>
        </w:rPr>
        <w:t xml:space="preserve"> физической культурой и спортом в </w:t>
      </w:r>
      <w:proofErr w:type="spellStart"/>
      <w:r w:rsidRPr="136D97BE">
        <w:rPr>
          <w:sz w:val="28"/>
          <w:szCs w:val="28"/>
        </w:rPr>
        <w:t>Майминском</w:t>
      </w:r>
      <w:proofErr w:type="spellEnd"/>
      <w:r w:rsidRPr="136D97BE">
        <w:rPr>
          <w:sz w:val="28"/>
          <w:szCs w:val="28"/>
        </w:rPr>
        <w:t xml:space="preserve"> районе</w:t>
      </w:r>
      <w:r w:rsidR="0056372D">
        <w:rPr>
          <w:sz w:val="28"/>
          <w:szCs w:val="28"/>
        </w:rPr>
        <w:t xml:space="preserve"> в 2018 годом</w:t>
      </w:r>
      <w:r w:rsidRPr="136D97BE">
        <w:rPr>
          <w:sz w:val="28"/>
          <w:szCs w:val="28"/>
        </w:rPr>
        <w:t xml:space="preserve"> составляет 11022 человека</w:t>
      </w:r>
      <w:r w:rsidR="0056372D">
        <w:rPr>
          <w:sz w:val="28"/>
          <w:szCs w:val="28"/>
        </w:rPr>
        <w:t>, по сравнению с 2017 годом произошло увеличение на 5493 человека</w:t>
      </w:r>
      <w:r w:rsidR="006C2845">
        <w:rPr>
          <w:sz w:val="28"/>
          <w:szCs w:val="28"/>
        </w:rPr>
        <w:t>.</w:t>
      </w:r>
    </w:p>
    <w:p w:rsidR="136D97BE" w:rsidRDefault="006C2845" w:rsidP="00920769">
      <w:pPr>
        <w:ind w:firstLine="709"/>
        <w:jc w:val="both"/>
      </w:pPr>
      <w:r>
        <w:rPr>
          <w:sz w:val="28"/>
          <w:szCs w:val="28"/>
        </w:rPr>
        <w:t xml:space="preserve">Доля </w:t>
      </w:r>
      <w:proofErr w:type="gramStart"/>
      <w:r>
        <w:rPr>
          <w:sz w:val="28"/>
          <w:szCs w:val="28"/>
        </w:rPr>
        <w:t>населения, систематически занимающегося физической культурой и спортом</w:t>
      </w:r>
      <w:r w:rsidR="136D97BE" w:rsidRPr="136D97BE">
        <w:rPr>
          <w:sz w:val="28"/>
          <w:szCs w:val="28"/>
        </w:rPr>
        <w:t xml:space="preserve"> </w:t>
      </w:r>
      <w:r>
        <w:rPr>
          <w:sz w:val="28"/>
          <w:szCs w:val="28"/>
        </w:rPr>
        <w:t>в 2018 году составляет</w:t>
      </w:r>
      <w:proofErr w:type="gramEnd"/>
      <w:r>
        <w:rPr>
          <w:sz w:val="28"/>
          <w:szCs w:val="28"/>
        </w:rPr>
        <w:t xml:space="preserve"> </w:t>
      </w:r>
      <w:r w:rsidR="136D97BE" w:rsidRPr="136D97BE">
        <w:rPr>
          <w:sz w:val="28"/>
          <w:szCs w:val="28"/>
        </w:rPr>
        <w:t>32,</w:t>
      </w:r>
      <w:r>
        <w:rPr>
          <w:sz w:val="28"/>
          <w:szCs w:val="28"/>
        </w:rPr>
        <w:t>3</w:t>
      </w:r>
      <w:r w:rsidR="136D97BE" w:rsidRPr="136D97BE">
        <w:rPr>
          <w:sz w:val="28"/>
          <w:szCs w:val="28"/>
        </w:rPr>
        <w:t>3%</w:t>
      </w:r>
      <w:r>
        <w:rPr>
          <w:sz w:val="28"/>
          <w:szCs w:val="28"/>
        </w:rPr>
        <w:t>, по сравнению с прошлым отчетным периодом произошел рост на 15,82%</w:t>
      </w:r>
      <w:r w:rsidR="136D97BE" w:rsidRPr="136D97BE">
        <w:rPr>
          <w:b/>
          <w:bCs/>
          <w:sz w:val="28"/>
          <w:szCs w:val="28"/>
        </w:rPr>
        <w:t>.</w:t>
      </w:r>
    </w:p>
    <w:p w:rsidR="00BF3CED" w:rsidRDefault="00BF3CED" w:rsidP="00920769">
      <w:pPr>
        <w:ind w:firstLine="709"/>
        <w:jc w:val="both"/>
        <w:rPr>
          <w:sz w:val="26"/>
          <w:szCs w:val="26"/>
        </w:rPr>
      </w:pPr>
    </w:p>
    <w:p w:rsidR="00BF3CED" w:rsidRDefault="55FA1991" w:rsidP="00920769">
      <w:pPr>
        <w:shd w:val="clear" w:color="auto" w:fill="FFFFFF"/>
        <w:ind w:firstLine="709"/>
        <w:jc w:val="both"/>
        <w:rPr>
          <w:b/>
          <w:sz w:val="26"/>
          <w:szCs w:val="26"/>
        </w:rPr>
      </w:pPr>
      <w:r w:rsidRPr="55FA1991">
        <w:rPr>
          <w:b/>
          <w:bCs/>
          <w:sz w:val="26"/>
          <w:szCs w:val="26"/>
        </w:rPr>
        <w:t xml:space="preserve">П. 23. Доля </w:t>
      </w:r>
      <w:proofErr w:type="gramStart"/>
      <w:r w:rsidRPr="55FA1991">
        <w:rPr>
          <w:b/>
          <w:bCs/>
          <w:sz w:val="26"/>
          <w:szCs w:val="26"/>
        </w:rPr>
        <w:t>обучающихся</w:t>
      </w:r>
      <w:proofErr w:type="gramEnd"/>
      <w:r w:rsidRPr="55FA1991">
        <w:rPr>
          <w:b/>
          <w:bCs/>
          <w:sz w:val="26"/>
          <w:szCs w:val="26"/>
        </w:rPr>
        <w:t>, систематически занимающихся физической культурой и спортом, в общей численности обучающихся</w:t>
      </w:r>
    </w:p>
    <w:p w:rsidR="00BF3CED" w:rsidRDefault="55FA1991" w:rsidP="00920769">
      <w:pPr>
        <w:ind w:firstLine="709"/>
        <w:jc w:val="both"/>
        <w:rPr>
          <w:b/>
          <w:sz w:val="26"/>
          <w:szCs w:val="26"/>
        </w:rPr>
      </w:pPr>
      <w:r w:rsidRPr="55FA1991">
        <w:rPr>
          <w:sz w:val="28"/>
          <w:szCs w:val="28"/>
        </w:rPr>
        <w:t xml:space="preserve">В 2018 году доля обучающихся, систематически занимающихся физической культурой и спортом, в общей </w:t>
      </w:r>
      <w:proofErr w:type="gramStart"/>
      <w:r w:rsidRPr="55FA1991">
        <w:rPr>
          <w:sz w:val="28"/>
          <w:szCs w:val="28"/>
        </w:rPr>
        <w:t>численности</w:t>
      </w:r>
      <w:proofErr w:type="gramEnd"/>
      <w:r w:rsidRPr="55FA1991">
        <w:rPr>
          <w:sz w:val="28"/>
          <w:szCs w:val="28"/>
        </w:rPr>
        <w:t xml:space="preserve"> обучающихся  (в общеобразовательных организациях и организациях среднего, высшего образования) составила 34,5 % (32,4 % в 2017 году). В данный показатель включена численность систематически занимающихся физической культурой и спортом в общеобразовательных учреждениях (559 чел.), в организациях дополнительного образования детей (521 чел.), а так же организаций среднего образования (411 чел.) на территории Майминского района. По сравнению со значением данного показателя в 2017 году, наблюдается рост доли систематически </w:t>
      </w:r>
      <w:proofErr w:type="gramStart"/>
      <w:r w:rsidRPr="55FA1991">
        <w:rPr>
          <w:sz w:val="28"/>
          <w:szCs w:val="28"/>
        </w:rPr>
        <w:t>занимающихся</w:t>
      </w:r>
      <w:proofErr w:type="gramEnd"/>
      <w:r w:rsidRPr="55FA1991">
        <w:rPr>
          <w:sz w:val="28"/>
          <w:szCs w:val="28"/>
        </w:rPr>
        <w:t xml:space="preserve"> спортом. </w:t>
      </w:r>
      <w:proofErr w:type="gramStart"/>
      <w:r w:rsidRPr="55FA1991">
        <w:rPr>
          <w:sz w:val="28"/>
          <w:szCs w:val="28"/>
        </w:rPr>
        <w:t>Благодаря активной работе по вовлечению обучающихся в спортивные секции по сравнению со значением</w:t>
      </w:r>
      <w:proofErr w:type="gramEnd"/>
      <w:r w:rsidRPr="55FA1991">
        <w:rPr>
          <w:sz w:val="28"/>
          <w:szCs w:val="28"/>
        </w:rPr>
        <w:t xml:space="preserve"> данного показателя в 2017 году, наблюдается рост доли систематически занимающихся спортом, на 2,1%.</w:t>
      </w:r>
    </w:p>
    <w:p w:rsidR="00BF3CED" w:rsidRDefault="00BF3CED" w:rsidP="00920769">
      <w:pPr>
        <w:ind w:firstLine="709"/>
        <w:jc w:val="both"/>
        <w:rPr>
          <w:sz w:val="26"/>
          <w:szCs w:val="26"/>
          <w:lang w:eastAsia="ru-RU"/>
        </w:rPr>
      </w:pPr>
    </w:p>
    <w:p w:rsidR="00BF3CED" w:rsidRDefault="00920769" w:rsidP="00920769">
      <w:pPr>
        <w:numPr>
          <w:ilvl w:val="0"/>
          <w:numId w:val="7"/>
        </w:numPr>
        <w:ind w:left="0" w:firstLine="709"/>
        <w:jc w:val="center"/>
        <w:rPr>
          <w:b/>
          <w:sz w:val="26"/>
          <w:szCs w:val="26"/>
        </w:rPr>
      </w:pPr>
      <w:r>
        <w:rPr>
          <w:b/>
          <w:sz w:val="26"/>
          <w:szCs w:val="26"/>
        </w:rPr>
        <w:lastRenderedPageBreak/>
        <w:t>Жилищное строительство и обеспечение граждан жильем</w:t>
      </w:r>
    </w:p>
    <w:p w:rsidR="00BF3CED" w:rsidRDefault="00BF3CED" w:rsidP="00920769">
      <w:pPr>
        <w:ind w:left="1287" w:firstLine="709"/>
        <w:jc w:val="both"/>
        <w:rPr>
          <w:b/>
          <w:sz w:val="26"/>
          <w:szCs w:val="26"/>
        </w:rPr>
      </w:pPr>
    </w:p>
    <w:p w:rsidR="00BF3CED" w:rsidRDefault="343BB1C4" w:rsidP="00920769">
      <w:pPr>
        <w:ind w:firstLine="709"/>
        <w:jc w:val="both"/>
        <w:rPr>
          <w:b/>
          <w:sz w:val="26"/>
          <w:szCs w:val="26"/>
        </w:rPr>
      </w:pPr>
      <w:r w:rsidRPr="343BB1C4">
        <w:rPr>
          <w:b/>
          <w:bCs/>
          <w:sz w:val="26"/>
          <w:szCs w:val="26"/>
        </w:rPr>
        <w:t>П.24 Общая площадь жилых помещений, приходящаяся в среднем на одного жителя-всего.</w:t>
      </w:r>
    </w:p>
    <w:p w:rsidR="343BB1C4" w:rsidRDefault="343BB1C4" w:rsidP="00920769">
      <w:pPr>
        <w:ind w:firstLine="709"/>
        <w:jc w:val="both"/>
      </w:pPr>
      <w:proofErr w:type="gramStart"/>
      <w:r w:rsidRPr="343BB1C4">
        <w:rPr>
          <w:sz w:val="28"/>
          <w:szCs w:val="28"/>
        </w:rPr>
        <w:t>Общая площадь жилых помещений, приходящаяся на одного жителя по состоянию на 01.01.2019 составляет</w:t>
      </w:r>
      <w:proofErr w:type="gramEnd"/>
      <w:r w:rsidRPr="343BB1C4">
        <w:rPr>
          <w:sz w:val="28"/>
          <w:szCs w:val="28"/>
        </w:rPr>
        <w:t xml:space="preserve"> 20,83</w:t>
      </w:r>
      <w:r w:rsidR="006C2845">
        <w:rPr>
          <w:sz w:val="28"/>
          <w:szCs w:val="28"/>
        </w:rPr>
        <w:t xml:space="preserve"> кв.м.</w:t>
      </w:r>
      <w:r w:rsidRPr="343BB1C4">
        <w:rPr>
          <w:sz w:val="28"/>
          <w:szCs w:val="28"/>
        </w:rPr>
        <w:t>, что выше по сравнению с 2017 годом на 0,44%.</w:t>
      </w:r>
    </w:p>
    <w:p w:rsidR="343BB1C4" w:rsidRDefault="02204880" w:rsidP="00920769">
      <w:pPr>
        <w:ind w:firstLine="709"/>
        <w:jc w:val="both"/>
        <w:rPr>
          <w:sz w:val="28"/>
          <w:szCs w:val="28"/>
        </w:rPr>
      </w:pPr>
      <w:r w:rsidRPr="02204880">
        <w:rPr>
          <w:sz w:val="28"/>
          <w:szCs w:val="28"/>
        </w:rPr>
        <w:t>В муниципальном образовании «Майминский район» введено общей площади жилых помещений 26926 кв. м (за 2017 год было введено 31590 кв. м). В том числе индивидуальное жилищное строительство 24838 кв. м (за 2017 год – 25582 кв. м). В том числе юридическими лицами введено общей площади за 2018 год – 2088,0 кв. м (2017год – 6008,0 кв. м).</w:t>
      </w:r>
    </w:p>
    <w:p w:rsidR="343BB1C4" w:rsidRDefault="343BB1C4" w:rsidP="00920769">
      <w:pPr>
        <w:ind w:firstLine="709"/>
        <w:jc w:val="both"/>
      </w:pPr>
      <w:r w:rsidRPr="343BB1C4">
        <w:rPr>
          <w:sz w:val="28"/>
          <w:szCs w:val="28"/>
        </w:rPr>
        <w:t xml:space="preserve">Площадь жилищного фонда за 2018 год составила 713,2 тыс. кв. м, по сравнению с 2017 годом произошло увеличение на  21,31 тыс. </w:t>
      </w:r>
      <w:r w:rsidR="006C2845">
        <w:rPr>
          <w:sz w:val="28"/>
          <w:szCs w:val="28"/>
        </w:rPr>
        <w:t>кв</w:t>
      </w:r>
      <w:r w:rsidRPr="343BB1C4">
        <w:rPr>
          <w:sz w:val="28"/>
          <w:szCs w:val="28"/>
        </w:rPr>
        <w:t>.</w:t>
      </w:r>
      <w:r w:rsidR="006C2845">
        <w:rPr>
          <w:sz w:val="28"/>
          <w:szCs w:val="28"/>
        </w:rPr>
        <w:t xml:space="preserve"> м.</w:t>
      </w:r>
      <w:r w:rsidRPr="343BB1C4">
        <w:rPr>
          <w:sz w:val="28"/>
          <w:szCs w:val="28"/>
        </w:rPr>
        <w:t xml:space="preserve"> или на 3,1%. Увеличение объемов площади жилых помещений на территории МО «Майминский район» в основном обусловлено увеличением ИЖС.</w:t>
      </w:r>
    </w:p>
    <w:p w:rsidR="00BF3CED" w:rsidRDefault="00BF3CED" w:rsidP="00920769">
      <w:pPr>
        <w:ind w:firstLine="709"/>
        <w:jc w:val="both"/>
        <w:rPr>
          <w:sz w:val="26"/>
          <w:szCs w:val="26"/>
        </w:rPr>
      </w:pPr>
    </w:p>
    <w:p w:rsidR="00BF3CED" w:rsidRDefault="0AE04994" w:rsidP="00920769">
      <w:pPr>
        <w:ind w:firstLine="709"/>
        <w:jc w:val="both"/>
        <w:rPr>
          <w:b/>
          <w:sz w:val="26"/>
          <w:szCs w:val="26"/>
        </w:rPr>
      </w:pPr>
      <w:r w:rsidRPr="0AE04994">
        <w:rPr>
          <w:b/>
          <w:bCs/>
          <w:sz w:val="26"/>
          <w:szCs w:val="26"/>
        </w:rPr>
        <w:t>П. 25 Площадь земельных участков, предоставленных для строительства в расчете на 10 тыс. человек населения,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BF3CED" w:rsidRDefault="0AE04994" w:rsidP="00920769">
      <w:pPr>
        <w:ind w:firstLine="709"/>
        <w:jc w:val="both"/>
      </w:pPr>
      <w:r w:rsidRPr="0AE04994">
        <w:rPr>
          <w:sz w:val="28"/>
          <w:szCs w:val="28"/>
        </w:rPr>
        <w:t>Площадь земельных участков, предоставленных для строительства в расчете на 10 тыс. человек населения по состоянию на 01.01.2019 г. составляет 11,78 га. Данный показатель по сравнению с 01.01.2018 годом увеличился на 8,09 га.</w:t>
      </w:r>
    </w:p>
    <w:p w:rsidR="00BF3CED" w:rsidRDefault="02204880" w:rsidP="00920769">
      <w:pPr>
        <w:ind w:firstLine="709"/>
        <w:jc w:val="both"/>
      </w:pPr>
      <w:r w:rsidRPr="02204880">
        <w:rPr>
          <w:sz w:val="28"/>
          <w:szCs w:val="28"/>
        </w:rP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по состоянию на 01.01.2019 г. составляет 5,045 га. Данный показатель по сравнению с 01.01.2018 годом увеличился на 5,027 га.</w:t>
      </w:r>
    </w:p>
    <w:p w:rsidR="00BF3CED" w:rsidRDefault="0AE04994" w:rsidP="00920769">
      <w:pPr>
        <w:ind w:firstLine="709"/>
        <w:jc w:val="both"/>
      </w:pPr>
      <w:r w:rsidRPr="0AE04994">
        <w:rPr>
          <w:sz w:val="28"/>
          <w:szCs w:val="28"/>
        </w:rPr>
        <w:t xml:space="preserve">По созданию условий для развития строительства, в т.ч. жилищного и предоставлению земельных участков под строительство в 2015-2017 г. проводились работы по утверждению документов территориального планирования (разработка и утверждение генеральных планов сельских поселений), по итогам работ в границы населенных пунктов путем утверждения генеральных планов были включены новые территории. </w:t>
      </w:r>
      <w:proofErr w:type="gramStart"/>
      <w:r w:rsidRPr="0AE04994">
        <w:rPr>
          <w:sz w:val="28"/>
          <w:szCs w:val="28"/>
        </w:rPr>
        <w:t>С целью соблюдения прав человека и создания благоприятных условий жизнедеятельности, Администрацией МО «Майминский район» совместно с администрациями поселений, входящих в состав Майминского района в 2017 году проведены мероприятия по утверждению Правил землепользования и застройки сельских поселений, разработке и утверждению проектов планировки новых территорий с целью дальнейшего предоставления гражданам земельных участков для жилищного строительства.</w:t>
      </w:r>
      <w:proofErr w:type="gramEnd"/>
    </w:p>
    <w:p w:rsidR="00BF3CED" w:rsidRDefault="2AE4D878" w:rsidP="00920769">
      <w:pPr>
        <w:ind w:firstLine="709"/>
        <w:jc w:val="both"/>
      </w:pPr>
      <w:r w:rsidRPr="2AE4D878">
        <w:rPr>
          <w:sz w:val="28"/>
          <w:szCs w:val="28"/>
        </w:rPr>
        <w:lastRenderedPageBreak/>
        <w:t>В 2018 году для строительства были предоставлены земельные участки общей площадью 40,18 га, из них для жилищного строительства и индивидуального жилищного строительства – 17,2 га.</w:t>
      </w:r>
    </w:p>
    <w:p w:rsidR="00BF3CED" w:rsidRDefault="2AE4D878" w:rsidP="00920769">
      <w:pPr>
        <w:ind w:firstLine="709"/>
        <w:jc w:val="both"/>
      </w:pPr>
      <w:r w:rsidRPr="2AE4D878">
        <w:rPr>
          <w:sz w:val="28"/>
          <w:szCs w:val="28"/>
        </w:rPr>
        <w:t>В 2019 году планируется предоставить для строительства земельные участки площадью 40,28 га, из них для жилищного строительства и индивидуального жилищного строительства – 17,2 га.</w:t>
      </w:r>
    </w:p>
    <w:p w:rsidR="00BF3CED" w:rsidRDefault="2AE4D878" w:rsidP="00920769">
      <w:pPr>
        <w:ind w:firstLine="709"/>
        <w:jc w:val="both"/>
        <w:rPr>
          <w:sz w:val="28"/>
          <w:szCs w:val="28"/>
        </w:rPr>
      </w:pPr>
      <w:r w:rsidRPr="2AE4D878">
        <w:rPr>
          <w:sz w:val="28"/>
          <w:szCs w:val="28"/>
        </w:rPr>
        <w:t>В 2020 году планируется предоставить для строительства земельные участки площадью 40,38 га, из них для жилищного строительства и индивидуального жилищного строительства 17,2 га.</w:t>
      </w:r>
    </w:p>
    <w:p w:rsidR="00BF3CED" w:rsidRDefault="0AE04994" w:rsidP="00920769">
      <w:pPr>
        <w:ind w:firstLine="709"/>
        <w:jc w:val="both"/>
        <w:rPr>
          <w:spacing w:val="-2"/>
          <w:sz w:val="26"/>
          <w:szCs w:val="26"/>
        </w:rPr>
      </w:pPr>
      <w:r w:rsidRPr="0AE04994">
        <w:rPr>
          <w:sz w:val="28"/>
          <w:szCs w:val="28"/>
        </w:rPr>
        <w:t>Увеличение обусловлено тем, что Администрацией муниципального образования «Майминский район» ведется эффективное управление земельными ресурсами.</w:t>
      </w:r>
    </w:p>
    <w:p w:rsidR="00BF3CED" w:rsidRDefault="00BF3CED" w:rsidP="00920769">
      <w:pPr>
        <w:ind w:firstLine="709"/>
        <w:jc w:val="both"/>
        <w:rPr>
          <w:spacing w:val="-2"/>
          <w:sz w:val="26"/>
          <w:szCs w:val="26"/>
        </w:rPr>
      </w:pPr>
    </w:p>
    <w:p w:rsidR="00BF3CED" w:rsidRDefault="00920769" w:rsidP="00920769">
      <w:pPr>
        <w:widowControl w:val="0"/>
        <w:ind w:firstLine="709"/>
        <w:jc w:val="both"/>
        <w:rPr>
          <w:b/>
          <w:spacing w:val="-2"/>
          <w:sz w:val="26"/>
          <w:szCs w:val="26"/>
        </w:rPr>
      </w:pPr>
      <w:r>
        <w:rPr>
          <w:b/>
          <w:spacing w:val="-2"/>
          <w:sz w:val="26"/>
          <w:szCs w:val="26"/>
        </w:rPr>
        <w:t xml:space="preserve">П. 26  Площадь земельных участков, предоставленных для строительства, в отношении которых </w:t>
      </w:r>
      <w:proofErr w:type="gramStart"/>
      <w:r>
        <w:rPr>
          <w:b/>
          <w:spacing w:val="-2"/>
          <w:sz w:val="26"/>
          <w:szCs w:val="26"/>
        </w:rPr>
        <w:t>с даты принятия</w:t>
      </w:r>
      <w:proofErr w:type="gramEnd"/>
      <w:r>
        <w:rPr>
          <w:b/>
          <w:spacing w:val="-2"/>
          <w:sz w:val="26"/>
          <w:szCs w:val="26"/>
        </w:rPr>
        <w:t xml:space="preserve"> решения о предоставлении земельного участка</w:t>
      </w:r>
      <w:r w:rsidR="00213540">
        <w:rPr>
          <w:b/>
          <w:spacing w:val="-2"/>
          <w:sz w:val="26"/>
          <w:szCs w:val="26"/>
        </w:rPr>
        <w:t xml:space="preserve"> или подписания протокола о результатах торгов (конкурсов, аукционов)</w:t>
      </w:r>
      <w:r>
        <w:rPr>
          <w:b/>
          <w:spacing w:val="-2"/>
          <w:sz w:val="26"/>
          <w:szCs w:val="26"/>
        </w:rPr>
        <w:t xml:space="preserve"> не было получено разрешение на ввод в эксплуатацию:</w:t>
      </w:r>
    </w:p>
    <w:p w:rsidR="00BF3CED" w:rsidRDefault="00920769" w:rsidP="00920769">
      <w:pPr>
        <w:pStyle w:val="Heading"/>
        <w:ind w:firstLine="709"/>
        <w:jc w:val="both"/>
        <w:rPr>
          <w:b/>
          <w:sz w:val="26"/>
          <w:szCs w:val="26"/>
          <w:lang w:val="ru-RU"/>
        </w:rPr>
      </w:pPr>
      <w:r>
        <w:rPr>
          <w:b/>
          <w:sz w:val="26"/>
          <w:szCs w:val="26"/>
          <w:lang w:val="ru-RU"/>
        </w:rPr>
        <w:t>объектов жилищного строительства - в течение 3 лет;</w:t>
      </w:r>
    </w:p>
    <w:p w:rsidR="00BF3CED" w:rsidRDefault="343BB1C4" w:rsidP="00920769">
      <w:pPr>
        <w:pStyle w:val="Heading"/>
        <w:ind w:firstLine="709"/>
        <w:jc w:val="both"/>
        <w:rPr>
          <w:b/>
          <w:sz w:val="26"/>
          <w:szCs w:val="26"/>
          <w:lang w:val="ru-RU"/>
        </w:rPr>
      </w:pPr>
      <w:r w:rsidRPr="343BB1C4">
        <w:rPr>
          <w:b/>
          <w:bCs/>
          <w:sz w:val="26"/>
          <w:szCs w:val="26"/>
          <w:lang w:val="ru-RU"/>
        </w:rPr>
        <w:t>иных объектов капитального строительства - в течение 5 лет.</w:t>
      </w:r>
    </w:p>
    <w:p w:rsidR="00BF3CED" w:rsidRDefault="343BB1C4" w:rsidP="00920769">
      <w:pPr>
        <w:ind w:firstLine="709"/>
        <w:jc w:val="both"/>
      </w:pPr>
      <w:r w:rsidRPr="343BB1C4">
        <w:rPr>
          <w:sz w:val="28"/>
          <w:szCs w:val="28"/>
        </w:rPr>
        <w:t xml:space="preserve">Площадь земельных участков, предоставленных для строительства, в отношении которых </w:t>
      </w:r>
      <w:proofErr w:type="gramStart"/>
      <w:r w:rsidRPr="343BB1C4">
        <w:rPr>
          <w:sz w:val="28"/>
          <w:szCs w:val="28"/>
        </w:rPr>
        <w:t>с даты принятия</w:t>
      </w:r>
      <w:proofErr w:type="gramEnd"/>
      <w:r w:rsidRPr="343BB1C4">
        <w:rPr>
          <w:sz w:val="28"/>
          <w:szCs w:val="28"/>
        </w:rPr>
        <w:t xml:space="preserve"> решения о предоставлении земельного участка или подписания протокола о результатах торгов (конкурсов, аукционов)  было получено разрешение на ввод в эксплуатацию в 2018 году по сравнению с 2017 годом увеличилась на 14367 кв.м. или 26,7%. </w:t>
      </w:r>
    </w:p>
    <w:p w:rsidR="00BF3CED" w:rsidRDefault="343BB1C4" w:rsidP="00920769">
      <w:pPr>
        <w:ind w:firstLine="709"/>
        <w:jc w:val="both"/>
      </w:pPr>
      <w:proofErr w:type="gramStart"/>
      <w:r w:rsidRPr="343BB1C4">
        <w:rPr>
          <w:sz w:val="28"/>
          <w:szCs w:val="28"/>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 в течение 3 лет за 2017 год составлял 0 кв. м., за 2018 год составляет также 0 кв. м., неизменность обусловлена тем, что предоставленные</w:t>
      </w:r>
      <w:proofErr w:type="gramEnd"/>
      <w:r w:rsidRPr="343BB1C4">
        <w:rPr>
          <w:sz w:val="28"/>
          <w:szCs w:val="28"/>
        </w:rPr>
        <w:t xml:space="preserve"> в период с 2017 по 2018 г. земельные участки под строительство МКД полностью введены в эксплуатацию.</w:t>
      </w:r>
    </w:p>
    <w:p w:rsidR="00BF3CED" w:rsidRDefault="343BB1C4" w:rsidP="00920769">
      <w:pPr>
        <w:ind w:firstLine="709"/>
        <w:jc w:val="both"/>
      </w:pPr>
      <w:proofErr w:type="gramStart"/>
      <w:r w:rsidRPr="343BB1C4">
        <w:rPr>
          <w:sz w:val="28"/>
          <w:szCs w:val="28"/>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иных объектов капитального строительства – в течение 5 лет за 2018 год составляет 68121 кв. м., за 2017 год составлял 53754 кв. м., увеличение составляет 14367 кв.м</w:t>
      </w:r>
      <w:proofErr w:type="gramEnd"/>
      <w:r w:rsidRPr="343BB1C4">
        <w:rPr>
          <w:sz w:val="28"/>
          <w:szCs w:val="28"/>
        </w:rPr>
        <w:t xml:space="preserve">. или на 26,7%, в связи с тем, что в 2018 году было предоставлено большое количество земельных участков под строительство иных объектов капитального строительства. </w:t>
      </w:r>
    </w:p>
    <w:p w:rsidR="00BF3CED" w:rsidRDefault="343BB1C4" w:rsidP="00920769">
      <w:pPr>
        <w:ind w:firstLine="709"/>
        <w:jc w:val="both"/>
        <w:rPr>
          <w:sz w:val="28"/>
          <w:szCs w:val="28"/>
        </w:rPr>
      </w:pPr>
      <w:r w:rsidRPr="343BB1C4">
        <w:rPr>
          <w:sz w:val="28"/>
          <w:szCs w:val="28"/>
        </w:rPr>
        <w:t xml:space="preserve">Также получение разрешения на ввод в эксплуатацию объектов капитального строительства осуществляется после окончания строительства. Сроки строительства регламентируются строительными нормами и </w:t>
      </w:r>
      <w:r w:rsidRPr="343BB1C4">
        <w:rPr>
          <w:sz w:val="28"/>
          <w:szCs w:val="28"/>
        </w:rPr>
        <w:lastRenderedPageBreak/>
        <w:t>правилами, которые зачастую превышают трехлетний период. В связи с этим у организаций и физических лиц нет основания для получения разрешения на ввод в эксплуатацию.</w:t>
      </w:r>
    </w:p>
    <w:p w:rsidR="000E72D8" w:rsidRDefault="000E72D8" w:rsidP="00920769">
      <w:pPr>
        <w:ind w:firstLine="709"/>
        <w:jc w:val="both"/>
        <w:rPr>
          <w:sz w:val="28"/>
          <w:szCs w:val="28"/>
        </w:rPr>
      </w:pPr>
    </w:p>
    <w:p w:rsidR="000E72D8" w:rsidRPr="000E72D8" w:rsidRDefault="000E72D8" w:rsidP="000E72D8">
      <w:pPr>
        <w:numPr>
          <w:ilvl w:val="0"/>
          <w:numId w:val="7"/>
        </w:numPr>
        <w:ind w:left="0" w:firstLine="709"/>
        <w:jc w:val="center"/>
        <w:rPr>
          <w:b/>
          <w:sz w:val="26"/>
          <w:szCs w:val="26"/>
        </w:rPr>
      </w:pPr>
      <w:r w:rsidRPr="000E72D8">
        <w:rPr>
          <w:b/>
          <w:sz w:val="26"/>
          <w:szCs w:val="26"/>
        </w:rPr>
        <w:t>Жилищно-коммунальное хозяйство</w:t>
      </w:r>
    </w:p>
    <w:p w:rsidR="00BF3CED" w:rsidRDefault="00BF3CED" w:rsidP="00920769">
      <w:pPr>
        <w:pStyle w:val="Heading"/>
        <w:ind w:firstLine="709"/>
        <w:jc w:val="both"/>
        <w:rPr>
          <w:b/>
          <w:sz w:val="26"/>
          <w:szCs w:val="26"/>
          <w:lang w:val="ru-RU"/>
        </w:rPr>
      </w:pPr>
    </w:p>
    <w:p w:rsidR="00BF3CED" w:rsidRDefault="1860AC2E" w:rsidP="00920769">
      <w:pPr>
        <w:ind w:firstLine="709"/>
        <w:jc w:val="both"/>
      </w:pPr>
      <w:r w:rsidRPr="1860AC2E">
        <w:rPr>
          <w:b/>
          <w:bCs/>
          <w:sz w:val="26"/>
          <w:szCs w:val="26"/>
        </w:rPr>
        <w:t>П. 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указанными домами.</w:t>
      </w:r>
    </w:p>
    <w:p w:rsidR="00BF3CED" w:rsidRDefault="1860AC2E" w:rsidP="00920769">
      <w:pPr>
        <w:ind w:firstLine="709"/>
        <w:jc w:val="both"/>
      </w:pPr>
      <w:r w:rsidRPr="1860AC2E">
        <w:rPr>
          <w:sz w:val="28"/>
          <w:szCs w:val="28"/>
        </w:rPr>
        <w:t xml:space="preserve">Общее количество многоквартирных домов, в которых собственники помещений должны выбрать способ управления многоквартирными домами 132. </w:t>
      </w:r>
      <w:proofErr w:type="gramStart"/>
      <w:r w:rsidRPr="1860AC2E">
        <w:rPr>
          <w:sz w:val="28"/>
          <w:szCs w:val="28"/>
        </w:rPr>
        <w:t>На конец</w:t>
      </w:r>
      <w:proofErr w:type="gramEnd"/>
      <w:r w:rsidRPr="1860AC2E">
        <w:rPr>
          <w:sz w:val="28"/>
          <w:szCs w:val="28"/>
        </w:rPr>
        <w:t xml:space="preserve"> 2017 года данный показатель составил 130 единиц многоквартирных домов. Увеличение показателя произошло в связи с вводом в 2018 году 2 многоквартирных жилых домов, расположенных по адресам: с. Майма, ул. Ленина 60, корпус 4, с. Майма, пер. Спортивный, 17. </w:t>
      </w:r>
    </w:p>
    <w:p w:rsidR="00BF3CED" w:rsidRDefault="1860AC2E" w:rsidP="00920769">
      <w:pPr>
        <w:ind w:firstLine="709"/>
        <w:jc w:val="both"/>
      </w:pPr>
      <w:r w:rsidRPr="1860AC2E">
        <w:rPr>
          <w:sz w:val="28"/>
          <w:szCs w:val="28"/>
        </w:rPr>
        <w:t xml:space="preserve">Управлением многоквартирными домами на территории Майминского района занимаются 6 управляющих компаний. Данные организации действуют в соответствии с жилищным кодексом Российской Федерации. Количество многоквартирных домов управление, которыми осуществляют собственники жилья, составляет 27 единицы.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в 2018 году по сравнению с 2017 годом составила 100%. </w:t>
      </w:r>
    </w:p>
    <w:p w:rsidR="00BF3CED" w:rsidRDefault="1860AC2E" w:rsidP="00920769">
      <w:pPr>
        <w:ind w:firstLine="709"/>
        <w:jc w:val="both"/>
      </w:pPr>
      <w:r w:rsidRPr="1860AC2E">
        <w:rPr>
          <w:sz w:val="26"/>
          <w:szCs w:val="26"/>
        </w:rPr>
        <w:t xml:space="preserve"> </w:t>
      </w:r>
    </w:p>
    <w:p w:rsidR="00BF3CED" w:rsidRDefault="1860AC2E" w:rsidP="00920769">
      <w:pPr>
        <w:ind w:firstLine="709"/>
        <w:jc w:val="both"/>
      </w:pPr>
      <w:r w:rsidRPr="1860AC2E">
        <w:rPr>
          <w:b/>
          <w:bCs/>
          <w:sz w:val="26"/>
          <w:szCs w:val="26"/>
        </w:rPr>
        <w:t xml:space="preserve">П. 28 Доля организаций коммунального комплекса, осуществляющих производство товаров, оказание услуг по </w:t>
      </w:r>
      <w:proofErr w:type="spellStart"/>
      <w:r w:rsidRPr="1860AC2E">
        <w:rPr>
          <w:b/>
          <w:bCs/>
          <w:sz w:val="26"/>
          <w:szCs w:val="26"/>
        </w:rPr>
        <w:t>водо</w:t>
      </w:r>
      <w:proofErr w:type="spellEnd"/>
      <w:r w:rsidRPr="1860AC2E">
        <w:rPr>
          <w:b/>
          <w:bCs/>
          <w:sz w:val="26"/>
          <w:szCs w:val="26"/>
        </w:rPr>
        <w:t xml:space="preserve">-, тепло, </w:t>
      </w:r>
      <w:proofErr w:type="gramStart"/>
      <w:r w:rsidRPr="1860AC2E">
        <w:rPr>
          <w:b/>
          <w:bCs/>
          <w:sz w:val="26"/>
          <w:szCs w:val="26"/>
        </w:rPr>
        <w:t>-</w:t>
      </w:r>
      <w:proofErr w:type="spellStart"/>
      <w:r w:rsidRPr="1860AC2E">
        <w:rPr>
          <w:b/>
          <w:bCs/>
          <w:sz w:val="26"/>
          <w:szCs w:val="26"/>
        </w:rPr>
        <w:t>г</w:t>
      </w:r>
      <w:proofErr w:type="gramEnd"/>
      <w:r w:rsidRPr="1860AC2E">
        <w:rPr>
          <w:b/>
          <w:bCs/>
          <w:sz w:val="26"/>
          <w:szCs w:val="26"/>
        </w:rPr>
        <w:t>азо</w:t>
      </w:r>
      <w:proofErr w:type="spellEnd"/>
      <w:r w:rsidRPr="1860AC2E">
        <w:rPr>
          <w:b/>
          <w:bCs/>
          <w:sz w:val="26"/>
          <w:szCs w:val="26"/>
        </w:rPr>
        <w:t xml:space="preserve">-,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w:t>
      </w:r>
      <w:proofErr w:type="gramStart"/>
      <w:r w:rsidRPr="1860AC2E">
        <w:rPr>
          <w:b/>
          <w:bCs/>
          <w:sz w:val="26"/>
          <w:szCs w:val="26"/>
        </w:rPr>
        <w:t>числе</w:t>
      </w:r>
      <w:proofErr w:type="gramEnd"/>
      <w:r w:rsidRPr="1860AC2E">
        <w:rPr>
          <w:b/>
          <w:bCs/>
          <w:sz w:val="26"/>
          <w:szCs w:val="26"/>
        </w:rPr>
        <w:t xml:space="preserve"> организаций коммунального комплекса, осуществляющих свою деятельность на территории городского округа.</w:t>
      </w:r>
    </w:p>
    <w:p w:rsidR="00BF3CED" w:rsidRDefault="2AE4D878" w:rsidP="00920769">
      <w:pPr>
        <w:ind w:firstLine="709"/>
        <w:jc w:val="both"/>
        <w:rPr>
          <w:sz w:val="28"/>
          <w:szCs w:val="28"/>
        </w:rPr>
      </w:pPr>
      <w:r w:rsidRPr="2AE4D878">
        <w:rPr>
          <w:sz w:val="28"/>
          <w:szCs w:val="28"/>
        </w:rPr>
        <w:t>Данная доля в 2018 году составила 60,0%, по сравнению с 2017 годом уменьшилась на 6,667%. Общее число организаций коммунального комплекса на территории Майминского района в 2018 году составило 10 единиц.</w:t>
      </w:r>
    </w:p>
    <w:p w:rsidR="2AE4D878" w:rsidRDefault="2AE4D878" w:rsidP="00920769">
      <w:pPr>
        <w:ind w:firstLine="709"/>
        <w:jc w:val="both"/>
        <w:rPr>
          <w:sz w:val="28"/>
          <w:szCs w:val="28"/>
        </w:rPr>
      </w:pPr>
      <w:r w:rsidRPr="2AE4D878">
        <w:rPr>
          <w:sz w:val="28"/>
          <w:szCs w:val="28"/>
        </w:rPr>
        <w:t xml:space="preserve">Количество организаций коммунального комплекса, осуществляющих производство товаров, оказание услуг по </w:t>
      </w:r>
      <w:proofErr w:type="spellStart"/>
      <w:r w:rsidRPr="2AE4D878">
        <w:rPr>
          <w:sz w:val="28"/>
          <w:szCs w:val="28"/>
        </w:rPr>
        <w:t>водо</w:t>
      </w:r>
      <w:proofErr w:type="spellEnd"/>
      <w:r w:rsidRPr="2AE4D878">
        <w:rPr>
          <w:sz w:val="28"/>
          <w:szCs w:val="28"/>
        </w:rPr>
        <w:t>-, тепл</w:t>
      </w:r>
      <w:proofErr w:type="gramStart"/>
      <w:r w:rsidRPr="2AE4D878">
        <w:rPr>
          <w:sz w:val="28"/>
          <w:szCs w:val="28"/>
        </w:rPr>
        <w:t>о-</w:t>
      </w:r>
      <w:proofErr w:type="gramEnd"/>
      <w:r w:rsidRPr="2AE4D878">
        <w:rPr>
          <w:sz w:val="28"/>
          <w:szCs w:val="28"/>
        </w:rPr>
        <w:t xml:space="preserve">, </w:t>
      </w:r>
      <w:proofErr w:type="spellStart"/>
      <w:r w:rsidRPr="2AE4D878">
        <w:rPr>
          <w:sz w:val="28"/>
          <w:szCs w:val="28"/>
        </w:rPr>
        <w:t>газо</w:t>
      </w:r>
      <w:proofErr w:type="spellEnd"/>
      <w:r w:rsidRPr="2AE4D878">
        <w:rPr>
          <w:sz w:val="28"/>
          <w:szCs w:val="28"/>
        </w:rPr>
        <w:t xml:space="preserve">-, электроснабжению, водоотведению, очистке сточных вод, утилизации (захоронению) твердых бытовых отходов и использующих объекты </w:t>
      </w:r>
      <w:r w:rsidRPr="2AE4D878">
        <w:rPr>
          <w:sz w:val="28"/>
          <w:szCs w:val="28"/>
        </w:rPr>
        <w:lastRenderedPageBreak/>
        <w:t>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составляет 6 единиц.</w:t>
      </w:r>
    </w:p>
    <w:p w:rsidR="00BF3CED" w:rsidRDefault="1860AC2E" w:rsidP="00920769">
      <w:pPr>
        <w:ind w:firstLine="709"/>
        <w:jc w:val="both"/>
        <w:rPr>
          <w:b/>
          <w:sz w:val="26"/>
          <w:szCs w:val="26"/>
        </w:rPr>
      </w:pPr>
      <w:proofErr w:type="gramStart"/>
      <w:r w:rsidRPr="1860AC2E">
        <w:rPr>
          <w:sz w:val="28"/>
          <w:szCs w:val="28"/>
        </w:rPr>
        <w:t>В 2019 году данный показатель не изменится в связи с тем, что с 01.11.2017 г. прекратили деятельность МУП «Водоканал» МО «Майминский район», МУП «Майма» МО «Майминский район» и с 01.01.2018 г. услуги по водоснабжению осуществляет МУП «Кристалл» МО «Майминский район», услуги по сбору и вывозу жидких бытовых отходов осуществляет ООО «</w:t>
      </w:r>
      <w:proofErr w:type="spellStart"/>
      <w:r w:rsidRPr="1860AC2E">
        <w:rPr>
          <w:sz w:val="28"/>
          <w:szCs w:val="28"/>
        </w:rPr>
        <w:t>Алтайсервис</w:t>
      </w:r>
      <w:proofErr w:type="spellEnd"/>
      <w:r w:rsidRPr="1860AC2E">
        <w:rPr>
          <w:sz w:val="28"/>
          <w:szCs w:val="28"/>
        </w:rPr>
        <w:t>».</w:t>
      </w:r>
      <w:proofErr w:type="gramEnd"/>
    </w:p>
    <w:p w:rsidR="00BF3CED" w:rsidRDefault="00BF3CED" w:rsidP="00920769">
      <w:pPr>
        <w:ind w:firstLine="709"/>
        <w:jc w:val="both"/>
        <w:rPr>
          <w:b/>
          <w:sz w:val="26"/>
          <w:szCs w:val="26"/>
        </w:rPr>
      </w:pPr>
    </w:p>
    <w:p w:rsidR="00BF3CED" w:rsidRDefault="0D9315AF" w:rsidP="00920769">
      <w:pPr>
        <w:ind w:firstLine="709"/>
        <w:jc w:val="both"/>
        <w:rPr>
          <w:b/>
          <w:sz w:val="26"/>
          <w:szCs w:val="26"/>
        </w:rPr>
      </w:pPr>
      <w:r w:rsidRPr="0D9315AF">
        <w:rPr>
          <w:b/>
          <w:bCs/>
          <w:sz w:val="26"/>
          <w:szCs w:val="26"/>
        </w:rPr>
        <w:t>П. 29 Доля многоквартирных домов, расположенных на земельных участках, в отношении которых осуществлен государственный кадастровый учет.</w:t>
      </w:r>
    </w:p>
    <w:p w:rsidR="0D9315AF" w:rsidRDefault="0D9315AF" w:rsidP="00920769">
      <w:pPr>
        <w:ind w:firstLine="709"/>
        <w:jc w:val="both"/>
      </w:pPr>
      <w:r w:rsidRPr="0D9315AF">
        <w:rPr>
          <w:sz w:val="28"/>
          <w:szCs w:val="28"/>
        </w:rPr>
        <w:t xml:space="preserve">Число многоквартирных домов, расположенных на земельных участках, в отношении которых осуществлен государственный кадастровый учет (единиц), в том числе по двухквартирным домам в 2018 году </w:t>
      </w:r>
      <w:proofErr w:type="gramStart"/>
      <w:r w:rsidRPr="0D9315AF">
        <w:rPr>
          <w:sz w:val="28"/>
          <w:szCs w:val="28"/>
        </w:rPr>
        <w:t>составило 778 увеличение по сравнению с 2017 годом произошло</w:t>
      </w:r>
      <w:proofErr w:type="gramEnd"/>
      <w:r w:rsidRPr="0D9315AF">
        <w:rPr>
          <w:sz w:val="28"/>
          <w:szCs w:val="28"/>
        </w:rPr>
        <w:t xml:space="preserve"> за счет постановки на кадастровый учет  14 многоквартирных домов. </w:t>
      </w:r>
      <w:proofErr w:type="gramStart"/>
      <w:r w:rsidRPr="0D9315AF">
        <w:rPr>
          <w:sz w:val="28"/>
          <w:szCs w:val="28"/>
        </w:rPr>
        <w:t>При этом доля многоквартирных домов, расположенных на земельных участках, в отношении которых осуществлен кадастровый учет по состоянию на 01.01.2019г. – 40,144%.  В 2017 году данный показатель составлял 39,709 %, что ниже на 0,435 %. Общее число многоквартирных домов, имеющих разрешение на ввод в эксплуатацию в 2018 году составило 1938 ед. по сравнению с 2017 годом произошло увеличение на 14 ед. или 0,73</w:t>
      </w:r>
      <w:proofErr w:type="gramEnd"/>
      <w:r w:rsidRPr="0D9315AF">
        <w:rPr>
          <w:sz w:val="28"/>
          <w:szCs w:val="28"/>
        </w:rPr>
        <w:t>%, в связи с движением жилого фонда (введено в эксплуатацию 14 многоквартирных домов).</w:t>
      </w:r>
    </w:p>
    <w:p w:rsidR="0D9315AF" w:rsidRDefault="0D9315AF" w:rsidP="00920769">
      <w:pPr>
        <w:ind w:firstLine="709"/>
        <w:jc w:val="both"/>
        <w:rPr>
          <w:sz w:val="26"/>
          <w:szCs w:val="26"/>
        </w:rPr>
      </w:pPr>
    </w:p>
    <w:p w:rsidR="00BF3CED" w:rsidRDefault="00920769" w:rsidP="00920769">
      <w:pPr>
        <w:ind w:firstLine="709"/>
        <w:jc w:val="both"/>
        <w:rPr>
          <w:b/>
          <w:spacing w:val="-2"/>
          <w:sz w:val="26"/>
          <w:szCs w:val="26"/>
        </w:rPr>
      </w:pPr>
      <w:proofErr w:type="gramStart"/>
      <w:r w:rsidRPr="0DEFFC0D">
        <w:rPr>
          <w:b/>
          <w:bCs/>
          <w:spacing w:val="-2"/>
          <w:sz w:val="26"/>
          <w:szCs w:val="26"/>
        </w:rPr>
        <w:t>П. 30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p w:rsidR="00DB7334" w:rsidRPr="00746375" w:rsidRDefault="2AE4D878" w:rsidP="00746375">
      <w:pPr>
        <w:ind w:firstLine="709"/>
        <w:jc w:val="both"/>
        <w:rPr>
          <w:color w:val="000000"/>
          <w:sz w:val="28"/>
          <w:szCs w:val="28"/>
          <w:lang w:eastAsia="ru-RU"/>
        </w:rPr>
      </w:pPr>
      <w:proofErr w:type="gramStart"/>
      <w:r w:rsidRPr="00746375">
        <w:rPr>
          <w:sz w:val="28"/>
          <w:szCs w:val="28"/>
        </w:rPr>
        <w:t xml:space="preserve">Доля населения, получившего жилые помещения и улучшившего жилищные условия в отчетном году, в общей численности, состоящего на учете в муниципальном образовании «Майминский район» </w:t>
      </w:r>
      <w:r w:rsidR="00DB7334" w:rsidRPr="00746375">
        <w:rPr>
          <w:sz w:val="28"/>
          <w:szCs w:val="28"/>
        </w:rPr>
        <w:t xml:space="preserve">в 2018 году составляет </w:t>
      </w:r>
      <w:r w:rsidRPr="00746375">
        <w:rPr>
          <w:sz w:val="28"/>
          <w:szCs w:val="28"/>
        </w:rPr>
        <w:t>0,735%</w:t>
      </w:r>
      <w:r w:rsidR="00DB7334" w:rsidRPr="00746375">
        <w:rPr>
          <w:sz w:val="28"/>
          <w:szCs w:val="28"/>
        </w:rPr>
        <w:t>, по сравнению с 2017 годом произошло увеличение на 0,08%</w:t>
      </w:r>
      <w:r w:rsidRPr="00746375">
        <w:rPr>
          <w:sz w:val="28"/>
          <w:szCs w:val="28"/>
        </w:rPr>
        <w:t xml:space="preserve">. </w:t>
      </w:r>
      <w:r w:rsidR="00DB7334" w:rsidRPr="00746375">
        <w:rPr>
          <w:color w:val="000000"/>
          <w:sz w:val="28"/>
          <w:szCs w:val="28"/>
          <w:lang w:eastAsia="ru-RU"/>
        </w:rPr>
        <w:t>Численность населения, получившего жилые помещения и улучшившего жилищные условия в отчетном году составила 8 человек, по сравнению с 2017 годом произошло увеличение на</w:t>
      </w:r>
      <w:proofErr w:type="gramEnd"/>
      <w:r w:rsidR="00DB7334" w:rsidRPr="00746375">
        <w:rPr>
          <w:color w:val="000000"/>
          <w:sz w:val="28"/>
          <w:szCs w:val="28"/>
          <w:lang w:eastAsia="ru-RU"/>
        </w:rPr>
        <w:t xml:space="preserve"> 1 единицу.</w:t>
      </w:r>
      <w:r w:rsidR="00DB7334" w:rsidRPr="00746375">
        <w:rPr>
          <w:color w:val="000000"/>
          <w:sz w:val="28"/>
          <w:szCs w:val="28"/>
        </w:rPr>
        <w:t xml:space="preserve"> </w:t>
      </w:r>
      <w:r w:rsidR="00DB7334" w:rsidRPr="00746375">
        <w:rPr>
          <w:color w:val="000000"/>
          <w:sz w:val="28"/>
          <w:szCs w:val="28"/>
          <w:lang w:eastAsia="ru-RU"/>
        </w:rPr>
        <w:t xml:space="preserve">Общая численность </w:t>
      </w:r>
      <w:proofErr w:type="gramStart"/>
      <w:r w:rsidR="00DB7334" w:rsidRPr="00746375">
        <w:rPr>
          <w:color w:val="000000"/>
          <w:sz w:val="28"/>
          <w:szCs w:val="28"/>
          <w:lang w:eastAsia="ru-RU"/>
        </w:rPr>
        <w:t>населения, состоящего на учете в качестве нуждающегося в жилых помещениях в 2018 году составляет</w:t>
      </w:r>
      <w:proofErr w:type="gramEnd"/>
      <w:r w:rsidR="00DB7334" w:rsidRPr="00746375">
        <w:rPr>
          <w:color w:val="000000"/>
          <w:sz w:val="28"/>
          <w:szCs w:val="28"/>
          <w:lang w:eastAsia="ru-RU"/>
        </w:rPr>
        <w:t xml:space="preserve"> 1067 человек</w:t>
      </w:r>
      <w:r w:rsidR="00A26170" w:rsidRPr="00746375">
        <w:rPr>
          <w:color w:val="000000"/>
          <w:sz w:val="28"/>
          <w:szCs w:val="28"/>
          <w:lang w:eastAsia="ru-RU"/>
        </w:rPr>
        <w:t>, по сравнению с 2017 годом произошло увеличение на 59 человек.</w:t>
      </w:r>
    </w:p>
    <w:p w:rsidR="00DB7334" w:rsidRPr="00746375" w:rsidRDefault="00DB7334" w:rsidP="00746375">
      <w:pPr>
        <w:ind w:firstLine="709"/>
        <w:jc w:val="both"/>
        <w:rPr>
          <w:color w:val="000000"/>
          <w:sz w:val="28"/>
          <w:szCs w:val="28"/>
          <w:lang w:eastAsia="ru-RU"/>
        </w:rPr>
      </w:pPr>
    </w:p>
    <w:p w:rsidR="00DB7334" w:rsidRPr="00746375" w:rsidRDefault="00DB7334" w:rsidP="00746375">
      <w:pPr>
        <w:ind w:firstLine="709"/>
        <w:jc w:val="both"/>
        <w:rPr>
          <w:sz w:val="28"/>
          <w:szCs w:val="28"/>
        </w:rPr>
      </w:pPr>
    </w:p>
    <w:p w:rsidR="0DEFFC0D" w:rsidRPr="00746375" w:rsidRDefault="0DEFFC0D" w:rsidP="00746375">
      <w:pPr>
        <w:ind w:firstLine="709"/>
        <w:jc w:val="both"/>
        <w:rPr>
          <w:sz w:val="28"/>
          <w:szCs w:val="28"/>
        </w:rPr>
      </w:pPr>
      <w:r w:rsidRPr="00746375">
        <w:rPr>
          <w:sz w:val="28"/>
          <w:szCs w:val="28"/>
        </w:rPr>
        <w:lastRenderedPageBreak/>
        <w:t xml:space="preserve">Показатели планового периода общей численность </w:t>
      </w:r>
      <w:proofErr w:type="gramStart"/>
      <w:r w:rsidRPr="00746375">
        <w:rPr>
          <w:sz w:val="28"/>
          <w:szCs w:val="28"/>
        </w:rPr>
        <w:t>населения, состоящего на учете в качестве нуждающегося в жилых помещениях были</w:t>
      </w:r>
      <w:proofErr w:type="gramEnd"/>
      <w:r w:rsidRPr="00746375">
        <w:rPr>
          <w:sz w:val="28"/>
          <w:szCs w:val="28"/>
        </w:rPr>
        <w:t xml:space="preserve"> рассчитаны исходя из средних показателей за 201</w:t>
      </w:r>
      <w:r w:rsidR="00A26170" w:rsidRPr="00746375">
        <w:rPr>
          <w:sz w:val="28"/>
          <w:szCs w:val="28"/>
        </w:rPr>
        <w:t>6</w:t>
      </w:r>
      <w:r w:rsidRPr="00746375">
        <w:rPr>
          <w:sz w:val="28"/>
          <w:szCs w:val="28"/>
        </w:rPr>
        <w:t xml:space="preserve">-2018 гг. </w:t>
      </w:r>
    </w:p>
    <w:tbl>
      <w:tblPr>
        <w:tblStyle w:val="ac"/>
        <w:tblW w:w="5000" w:type="pct"/>
        <w:tblLook w:val="04A0"/>
      </w:tblPr>
      <w:tblGrid>
        <w:gridCol w:w="3190"/>
        <w:gridCol w:w="2127"/>
        <w:gridCol w:w="2127"/>
        <w:gridCol w:w="2127"/>
      </w:tblGrid>
      <w:tr w:rsidR="00A26170" w:rsidTr="00A26170">
        <w:tc>
          <w:tcPr>
            <w:tcW w:w="1666" w:type="pct"/>
          </w:tcPr>
          <w:p w:rsidR="00A26170" w:rsidRDefault="00A26170" w:rsidP="00232400">
            <w:pPr>
              <w:jc w:val="center"/>
            </w:pPr>
            <w:r>
              <w:t>Наименование  программ</w:t>
            </w:r>
          </w:p>
        </w:tc>
        <w:tc>
          <w:tcPr>
            <w:tcW w:w="1111" w:type="pct"/>
          </w:tcPr>
          <w:p w:rsidR="00A26170" w:rsidRDefault="00A26170" w:rsidP="00232400">
            <w:pPr>
              <w:ind w:firstLine="3"/>
              <w:jc w:val="center"/>
            </w:pPr>
            <w:r>
              <w:t>2016 год</w:t>
            </w:r>
          </w:p>
          <w:p w:rsidR="00A26170" w:rsidRDefault="00A26170" w:rsidP="00232400">
            <w:pPr>
              <w:ind w:firstLine="3"/>
              <w:jc w:val="center"/>
            </w:pPr>
            <w:r>
              <w:t xml:space="preserve">Получили/число </w:t>
            </w:r>
            <w:proofErr w:type="gramStart"/>
            <w:r>
              <w:t>состоящих</w:t>
            </w:r>
            <w:proofErr w:type="gramEnd"/>
            <w:r>
              <w:t xml:space="preserve"> на учете</w:t>
            </w:r>
          </w:p>
        </w:tc>
        <w:tc>
          <w:tcPr>
            <w:tcW w:w="1111" w:type="pct"/>
          </w:tcPr>
          <w:p w:rsidR="00A26170" w:rsidRDefault="00A26170" w:rsidP="00232400">
            <w:pPr>
              <w:jc w:val="center"/>
            </w:pPr>
            <w:r>
              <w:t xml:space="preserve">2017 год получили/число </w:t>
            </w:r>
            <w:proofErr w:type="gramStart"/>
            <w:r>
              <w:t>состоящих</w:t>
            </w:r>
            <w:proofErr w:type="gramEnd"/>
            <w:r>
              <w:t xml:space="preserve"> на учете</w:t>
            </w:r>
          </w:p>
        </w:tc>
        <w:tc>
          <w:tcPr>
            <w:tcW w:w="1111" w:type="pct"/>
          </w:tcPr>
          <w:p w:rsidR="00A26170" w:rsidRDefault="00A26170" w:rsidP="00232400">
            <w:pPr>
              <w:jc w:val="center"/>
            </w:pPr>
            <w:r>
              <w:t xml:space="preserve">2018 год получили/число </w:t>
            </w:r>
            <w:proofErr w:type="gramStart"/>
            <w:r>
              <w:t>состоящих</w:t>
            </w:r>
            <w:proofErr w:type="gramEnd"/>
            <w:r>
              <w:t xml:space="preserve"> на учете</w:t>
            </w:r>
          </w:p>
        </w:tc>
      </w:tr>
      <w:tr w:rsidR="00A26170" w:rsidTr="00A26170">
        <w:tc>
          <w:tcPr>
            <w:tcW w:w="1666" w:type="pct"/>
          </w:tcPr>
          <w:p w:rsidR="00A26170" w:rsidRDefault="00A26170" w:rsidP="00232400">
            <w:pPr>
              <w:jc w:val="center"/>
            </w:pPr>
            <w:r>
              <w:t>Обеспечение граждан выехавших с районов Крайнего Севера</w:t>
            </w:r>
          </w:p>
        </w:tc>
        <w:tc>
          <w:tcPr>
            <w:tcW w:w="1111" w:type="pct"/>
          </w:tcPr>
          <w:p w:rsidR="00A26170" w:rsidRDefault="00A26170" w:rsidP="00232400">
            <w:pPr>
              <w:ind w:firstLine="3"/>
              <w:jc w:val="center"/>
            </w:pPr>
            <w:r>
              <w:t>1/13</w:t>
            </w:r>
          </w:p>
        </w:tc>
        <w:tc>
          <w:tcPr>
            <w:tcW w:w="1111" w:type="pct"/>
          </w:tcPr>
          <w:p w:rsidR="00A26170" w:rsidRDefault="00A26170" w:rsidP="00232400">
            <w:pPr>
              <w:jc w:val="center"/>
            </w:pPr>
            <w:r>
              <w:t>1/6</w:t>
            </w:r>
          </w:p>
        </w:tc>
        <w:tc>
          <w:tcPr>
            <w:tcW w:w="1111" w:type="pct"/>
          </w:tcPr>
          <w:p w:rsidR="00A26170" w:rsidRDefault="00A26170" w:rsidP="00232400">
            <w:pPr>
              <w:jc w:val="center"/>
            </w:pPr>
            <w:r>
              <w:t>2/7</w:t>
            </w:r>
          </w:p>
        </w:tc>
      </w:tr>
      <w:tr w:rsidR="00A26170" w:rsidTr="00A26170">
        <w:tc>
          <w:tcPr>
            <w:tcW w:w="1666" w:type="pct"/>
          </w:tcPr>
          <w:p w:rsidR="00A26170" w:rsidRDefault="00A26170" w:rsidP="00232400">
            <w:pPr>
              <w:jc w:val="center"/>
            </w:pPr>
            <w:r>
              <w:t>О социальной  защите  инвалидов</w:t>
            </w:r>
          </w:p>
        </w:tc>
        <w:tc>
          <w:tcPr>
            <w:tcW w:w="1111" w:type="pct"/>
          </w:tcPr>
          <w:p w:rsidR="00A26170" w:rsidRDefault="00A26170" w:rsidP="00232400">
            <w:pPr>
              <w:ind w:firstLine="3"/>
              <w:jc w:val="center"/>
            </w:pPr>
            <w:r>
              <w:t>1/80</w:t>
            </w:r>
          </w:p>
        </w:tc>
        <w:tc>
          <w:tcPr>
            <w:tcW w:w="1111" w:type="pct"/>
          </w:tcPr>
          <w:p w:rsidR="00A26170" w:rsidRDefault="00A26170" w:rsidP="00232400">
            <w:pPr>
              <w:jc w:val="center"/>
            </w:pPr>
            <w:r>
              <w:t>2/18</w:t>
            </w:r>
          </w:p>
        </w:tc>
        <w:tc>
          <w:tcPr>
            <w:tcW w:w="1111" w:type="pct"/>
          </w:tcPr>
          <w:p w:rsidR="00A26170" w:rsidRDefault="00A26170" w:rsidP="00232400">
            <w:pPr>
              <w:jc w:val="center"/>
            </w:pPr>
            <w:r>
              <w:t>1/88</w:t>
            </w:r>
          </w:p>
        </w:tc>
      </w:tr>
      <w:tr w:rsidR="00A26170" w:rsidTr="00A26170">
        <w:tc>
          <w:tcPr>
            <w:tcW w:w="1666" w:type="pct"/>
          </w:tcPr>
          <w:p w:rsidR="00A26170" w:rsidRDefault="00A26170" w:rsidP="00232400">
            <w:pPr>
              <w:jc w:val="center"/>
            </w:pPr>
            <w:r>
              <w:t>О ветеранах ВОВ</w:t>
            </w:r>
          </w:p>
        </w:tc>
        <w:tc>
          <w:tcPr>
            <w:tcW w:w="1111" w:type="pct"/>
          </w:tcPr>
          <w:p w:rsidR="00A26170" w:rsidRDefault="00A26170" w:rsidP="00232400">
            <w:pPr>
              <w:ind w:firstLine="3"/>
              <w:jc w:val="center"/>
            </w:pPr>
            <w:r>
              <w:t>4/0</w:t>
            </w:r>
          </w:p>
        </w:tc>
        <w:tc>
          <w:tcPr>
            <w:tcW w:w="1111" w:type="pct"/>
          </w:tcPr>
          <w:p w:rsidR="00A26170" w:rsidRDefault="00A26170" w:rsidP="00232400">
            <w:pPr>
              <w:jc w:val="center"/>
            </w:pPr>
            <w:r>
              <w:t>0/0</w:t>
            </w:r>
          </w:p>
        </w:tc>
        <w:tc>
          <w:tcPr>
            <w:tcW w:w="1111" w:type="pct"/>
          </w:tcPr>
          <w:p w:rsidR="00A26170" w:rsidRDefault="00A26170" w:rsidP="00232400">
            <w:pPr>
              <w:jc w:val="center"/>
            </w:pPr>
            <w:r>
              <w:t>0/0</w:t>
            </w:r>
          </w:p>
        </w:tc>
      </w:tr>
      <w:tr w:rsidR="00A26170" w:rsidTr="00A26170">
        <w:tc>
          <w:tcPr>
            <w:tcW w:w="1666" w:type="pct"/>
          </w:tcPr>
          <w:p w:rsidR="00A26170" w:rsidRDefault="00A26170" w:rsidP="00232400">
            <w:pPr>
              <w:jc w:val="center"/>
            </w:pPr>
            <w:r>
              <w:t>Участники  боевых  действий</w:t>
            </w:r>
          </w:p>
        </w:tc>
        <w:tc>
          <w:tcPr>
            <w:tcW w:w="1111" w:type="pct"/>
          </w:tcPr>
          <w:p w:rsidR="00A26170" w:rsidRDefault="00A26170" w:rsidP="00232400">
            <w:pPr>
              <w:ind w:firstLine="3"/>
              <w:jc w:val="center"/>
            </w:pPr>
            <w:r>
              <w:t>0/38</w:t>
            </w:r>
          </w:p>
        </w:tc>
        <w:tc>
          <w:tcPr>
            <w:tcW w:w="1111" w:type="pct"/>
          </w:tcPr>
          <w:p w:rsidR="00A26170" w:rsidRDefault="00A26170" w:rsidP="00232400">
            <w:pPr>
              <w:jc w:val="center"/>
            </w:pPr>
            <w:r>
              <w:t>1/37</w:t>
            </w:r>
          </w:p>
        </w:tc>
        <w:tc>
          <w:tcPr>
            <w:tcW w:w="1111" w:type="pct"/>
          </w:tcPr>
          <w:p w:rsidR="00A26170" w:rsidRDefault="00A26170" w:rsidP="00232400">
            <w:pPr>
              <w:jc w:val="center"/>
            </w:pPr>
            <w:r>
              <w:t>0/38</w:t>
            </w:r>
          </w:p>
        </w:tc>
      </w:tr>
      <w:tr w:rsidR="00A26170" w:rsidTr="00A26170">
        <w:tc>
          <w:tcPr>
            <w:tcW w:w="1666" w:type="pct"/>
          </w:tcPr>
          <w:p w:rsidR="00A26170" w:rsidRDefault="00A26170" w:rsidP="00232400">
            <w:pPr>
              <w:jc w:val="center"/>
            </w:pPr>
            <w:r>
              <w:t>Вынужденные  переселенцы</w:t>
            </w:r>
          </w:p>
        </w:tc>
        <w:tc>
          <w:tcPr>
            <w:tcW w:w="1111" w:type="pct"/>
          </w:tcPr>
          <w:p w:rsidR="00A26170" w:rsidRDefault="00A26170" w:rsidP="00232400">
            <w:pPr>
              <w:ind w:firstLine="3"/>
              <w:jc w:val="center"/>
            </w:pPr>
            <w:r>
              <w:t>0/9</w:t>
            </w:r>
          </w:p>
        </w:tc>
        <w:tc>
          <w:tcPr>
            <w:tcW w:w="1111" w:type="pct"/>
          </w:tcPr>
          <w:p w:rsidR="00A26170" w:rsidRDefault="00A26170" w:rsidP="00232400">
            <w:pPr>
              <w:jc w:val="center"/>
            </w:pPr>
            <w:r>
              <w:t>0/9</w:t>
            </w:r>
          </w:p>
        </w:tc>
        <w:tc>
          <w:tcPr>
            <w:tcW w:w="1111" w:type="pct"/>
          </w:tcPr>
          <w:p w:rsidR="00A26170" w:rsidRDefault="00A26170" w:rsidP="00232400">
            <w:pPr>
              <w:jc w:val="center"/>
            </w:pPr>
            <w:r>
              <w:t>3/4</w:t>
            </w:r>
          </w:p>
        </w:tc>
      </w:tr>
      <w:tr w:rsidR="00A26170" w:rsidTr="00A26170">
        <w:trPr>
          <w:trHeight w:val="513"/>
        </w:trPr>
        <w:tc>
          <w:tcPr>
            <w:tcW w:w="1666" w:type="pct"/>
          </w:tcPr>
          <w:p w:rsidR="00A26170" w:rsidRDefault="00A26170" w:rsidP="00232400">
            <w:pPr>
              <w:jc w:val="center"/>
            </w:pPr>
            <w:r>
              <w:t xml:space="preserve">Устойчивое  развитие  </w:t>
            </w:r>
            <w:proofErr w:type="gramStart"/>
            <w:r>
              <w:t>сельский</w:t>
            </w:r>
            <w:proofErr w:type="gramEnd"/>
            <w:r>
              <w:t xml:space="preserve"> территорий</w:t>
            </w:r>
          </w:p>
        </w:tc>
        <w:tc>
          <w:tcPr>
            <w:tcW w:w="1111" w:type="pct"/>
          </w:tcPr>
          <w:p w:rsidR="00A26170" w:rsidRDefault="00A26170" w:rsidP="00232400">
            <w:pPr>
              <w:ind w:firstLine="3"/>
              <w:jc w:val="center"/>
            </w:pPr>
            <w:r>
              <w:t>2/36</w:t>
            </w:r>
          </w:p>
        </w:tc>
        <w:tc>
          <w:tcPr>
            <w:tcW w:w="1111" w:type="pct"/>
          </w:tcPr>
          <w:p w:rsidR="00A26170" w:rsidRDefault="00A26170" w:rsidP="00232400">
            <w:pPr>
              <w:jc w:val="center"/>
            </w:pPr>
            <w:r>
              <w:t>2/34</w:t>
            </w:r>
          </w:p>
        </w:tc>
        <w:tc>
          <w:tcPr>
            <w:tcW w:w="1111" w:type="pct"/>
          </w:tcPr>
          <w:p w:rsidR="00A26170" w:rsidRDefault="00A26170" w:rsidP="00232400">
            <w:pPr>
              <w:jc w:val="center"/>
            </w:pPr>
            <w:r>
              <w:t>2/33</w:t>
            </w:r>
          </w:p>
        </w:tc>
      </w:tr>
      <w:tr w:rsidR="00A26170" w:rsidTr="00A26170">
        <w:tc>
          <w:tcPr>
            <w:tcW w:w="1666" w:type="pct"/>
          </w:tcPr>
          <w:p w:rsidR="00A26170" w:rsidRDefault="00A26170" w:rsidP="00232400">
            <w:pPr>
              <w:jc w:val="center"/>
            </w:pPr>
            <w:r>
              <w:t>Обеспечение  жильем  молодых  семей</w:t>
            </w:r>
          </w:p>
        </w:tc>
        <w:tc>
          <w:tcPr>
            <w:tcW w:w="1111" w:type="pct"/>
          </w:tcPr>
          <w:p w:rsidR="00A26170" w:rsidRDefault="00A26170" w:rsidP="00232400">
            <w:pPr>
              <w:ind w:firstLine="3"/>
              <w:jc w:val="center"/>
            </w:pPr>
            <w:r>
              <w:t>2/118</w:t>
            </w:r>
          </w:p>
        </w:tc>
        <w:tc>
          <w:tcPr>
            <w:tcW w:w="1111" w:type="pct"/>
          </w:tcPr>
          <w:p w:rsidR="00A26170" w:rsidRDefault="00A26170" w:rsidP="00232400">
            <w:pPr>
              <w:jc w:val="center"/>
            </w:pPr>
            <w:r>
              <w:t>1/96</w:t>
            </w:r>
          </w:p>
        </w:tc>
        <w:tc>
          <w:tcPr>
            <w:tcW w:w="1111" w:type="pct"/>
          </w:tcPr>
          <w:p w:rsidR="00A26170" w:rsidRDefault="00A26170" w:rsidP="00232400">
            <w:pPr>
              <w:jc w:val="center"/>
            </w:pPr>
            <w:r>
              <w:t>0/82</w:t>
            </w:r>
          </w:p>
        </w:tc>
      </w:tr>
      <w:tr w:rsidR="00A26170" w:rsidTr="00A26170">
        <w:tc>
          <w:tcPr>
            <w:tcW w:w="1666" w:type="pct"/>
          </w:tcPr>
          <w:p w:rsidR="00A26170" w:rsidRDefault="00A26170" w:rsidP="00232400">
            <w:pPr>
              <w:jc w:val="center"/>
            </w:pPr>
            <w:r>
              <w:t>Итого:</w:t>
            </w:r>
          </w:p>
        </w:tc>
        <w:tc>
          <w:tcPr>
            <w:tcW w:w="1111" w:type="pct"/>
          </w:tcPr>
          <w:p w:rsidR="00A26170" w:rsidRDefault="00A26170" w:rsidP="00232400">
            <w:pPr>
              <w:ind w:firstLine="3"/>
              <w:jc w:val="center"/>
            </w:pPr>
            <w:r>
              <w:t>10/1105</w:t>
            </w:r>
          </w:p>
        </w:tc>
        <w:tc>
          <w:tcPr>
            <w:tcW w:w="1111" w:type="pct"/>
          </w:tcPr>
          <w:p w:rsidR="00A26170" w:rsidRDefault="00A26170" w:rsidP="00232400">
            <w:pPr>
              <w:jc w:val="center"/>
            </w:pPr>
            <w:r>
              <w:t>7/1067</w:t>
            </w:r>
          </w:p>
        </w:tc>
        <w:tc>
          <w:tcPr>
            <w:tcW w:w="1111" w:type="pct"/>
          </w:tcPr>
          <w:p w:rsidR="00A26170" w:rsidRDefault="00A26170" w:rsidP="00232400">
            <w:pPr>
              <w:jc w:val="center"/>
            </w:pPr>
            <w:r>
              <w:t>8/1088</w:t>
            </w:r>
          </w:p>
        </w:tc>
      </w:tr>
    </w:tbl>
    <w:p w:rsidR="00BF3CED" w:rsidRDefault="00BF3CED" w:rsidP="00920769">
      <w:pPr>
        <w:ind w:firstLine="709"/>
        <w:jc w:val="both"/>
        <w:rPr>
          <w:sz w:val="26"/>
          <w:szCs w:val="26"/>
        </w:rPr>
      </w:pPr>
    </w:p>
    <w:p w:rsidR="55FA1991" w:rsidRDefault="55FA1991" w:rsidP="00920769">
      <w:pPr>
        <w:ind w:firstLine="709"/>
        <w:jc w:val="center"/>
      </w:pPr>
      <w:r w:rsidRPr="55FA1991">
        <w:rPr>
          <w:b/>
          <w:bCs/>
          <w:sz w:val="26"/>
          <w:szCs w:val="26"/>
        </w:rPr>
        <w:t>VIII. Организация муниципального управления</w:t>
      </w:r>
    </w:p>
    <w:p w:rsidR="55FA1991" w:rsidRDefault="55FA1991" w:rsidP="00920769">
      <w:pPr>
        <w:ind w:firstLine="709"/>
        <w:jc w:val="center"/>
        <w:rPr>
          <w:b/>
          <w:bCs/>
          <w:sz w:val="26"/>
          <w:szCs w:val="26"/>
        </w:rPr>
      </w:pPr>
    </w:p>
    <w:p w:rsidR="00BF3CED" w:rsidRDefault="136D97BE" w:rsidP="00920769">
      <w:pPr>
        <w:autoSpaceDE w:val="0"/>
        <w:ind w:firstLine="709"/>
        <w:jc w:val="both"/>
        <w:rPr>
          <w:b/>
          <w:bCs/>
          <w:sz w:val="26"/>
          <w:szCs w:val="26"/>
        </w:rPr>
      </w:pPr>
      <w:r w:rsidRPr="136D97BE">
        <w:rPr>
          <w:b/>
          <w:bCs/>
          <w:sz w:val="26"/>
          <w:szCs w:val="26"/>
        </w:rPr>
        <w:t xml:space="preserve">П. 31 </w:t>
      </w:r>
      <w:r w:rsidRPr="136D97BE">
        <w:rPr>
          <w:sz w:val="26"/>
          <w:szCs w:val="26"/>
        </w:rPr>
        <w:t xml:space="preserve"> </w:t>
      </w:r>
      <w:r w:rsidRPr="136D97BE">
        <w:rPr>
          <w:b/>
          <w:bCs/>
          <w:sz w:val="26"/>
          <w:szCs w:val="26"/>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136D97BE" w:rsidRDefault="606D732D" w:rsidP="00920769">
      <w:pPr>
        <w:ind w:firstLine="709"/>
        <w:jc w:val="both"/>
      </w:pPr>
      <w:r w:rsidRPr="606D732D">
        <w:rPr>
          <w:sz w:val="28"/>
          <w:szCs w:val="28"/>
        </w:rPr>
        <w:t>Доля налоговых и неналоговых доходов местного бюджета в общем объеме собственных доходов бюджета муниципального образования  «Майминский район» в 2018 году составляет 57,59%, что в  сумме в отчетном периоде составило 384632</w:t>
      </w:r>
      <w:r w:rsidR="00746375">
        <w:rPr>
          <w:sz w:val="28"/>
          <w:szCs w:val="28"/>
        </w:rPr>
        <w:t>,25 тыс.</w:t>
      </w:r>
      <w:r w:rsidRPr="606D732D">
        <w:rPr>
          <w:sz w:val="28"/>
          <w:szCs w:val="28"/>
        </w:rPr>
        <w:t xml:space="preserve"> руб</w:t>
      </w:r>
      <w:r w:rsidR="00746375">
        <w:rPr>
          <w:sz w:val="28"/>
          <w:szCs w:val="28"/>
        </w:rPr>
        <w:t>.</w:t>
      </w:r>
      <w:r w:rsidRPr="606D732D">
        <w:rPr>
          <w:sz w:val="28"/>
          <w:szCs w:val="28"/>
        </w:rPr>
        <w:t>, темп роста к 2017 году 118,8%, наибольший рост произошел:</w:t>
      </w:r>
    </w:p>
    <w:p w:rsidR="136D97BE" w:rsidRDefault="136D97BE" w:rsidP="00920769">
      <w:pPr>
        <w:ind w:firstLine="709"/>
        <w:jc w:val="both"/>
      </w:pPr>
      <w:r w:rsidRPr="136D97BE">
        <w:rPr>
          <w:sz w:val="28"/>
          <w:szCs w:val="28"/>
        </w:rPr>
        <w:t>а) по налогу на доходы физических лиц на 8,9% Основной причиной роста поступлений налога по сравнению с 2017 годом является увеличение суммы перечисленного в бюджет района налога крупными налоговыми агентами;</w:t>
      </w:r>
    </w:p>
    <w:p w:rsidR="136D97BE" w:rsidRDefault="136D97BE" w:rsidP="00920769">
      <w:pPr>
        <w:ind w:firstLine="709"/>
        <w:jc w:val="both"/>
      </w:pPr>
      <w:proofErr w:type="gramStart"/>
      <w:r w:rsidRPr="136D97BE">
        <w:rPr>
          <w:sz w:val="28"/>
          <w:szCs w:val="28"/>
        </w:rPr>
        <w:t>б) по налогу, взимаемому в связи с применением упрощенной системы налогообложения увеличение на 23,9% в связи с ростом налогооблагаемой базы у некоторых налогоплательщиков, постановкой на учет новых плательщиков, а так же в связи с перечислением в текущем году по итогам 2017 года организацией платежа, который составил 5,9% от общего поступления по налогу;</w:t>
      </w:r>
      <w:proofErr w:type="gramEnd"/>
    </w:p>
    <w:p w:rsidR="136D97BE" w:rsidRDefault="136D97BE" w:rsidP="00920769">
      <w:pPr>
        <w:ind w:firstLine="709"/>
        <w:jc w:val="both"/>
      </w:pPr>
      <w:r w:rsidRPr="136D97BE">
        <w:rPr>
          <w:sz w:val="28"/>
          <w:szCs w:val="28"/>
        </w:rPr>
        <w:t xml:space="preserve"> в) по налогу на имущество организаций рост на 58,3% из-за увеличения налогооблагаемой базы у некоторых налогоплательщиков и постановка на учет объектов налогообложения в 3-4 квартале 2017 года; </w:t>
      </w:r>
    </w:p>
    <w:p w:rsidR="136D97BE" w:rsidRDefault="606D732D" w:rsidP="00920769">
      <w:pPr>
        <w:ind w:firstLine="709"/>
        <w:jc w:val="both"/>
        <w:rPr>
          <w:sz w:val="28"/>
          <w:szCs w:val="28"/>
        </w:rPr>
      </w:pPr>
      <w:r w:rsidRPr="606D732D">
        <w:rPr>
          <w:sz w:val="28"/>
          <w:szCs w:val="28"/>
        </w:rPr>
        <w:t xml:space="preserve">  </w:t>
      </w:r>
      <w:proofErr w:type="gramStart"/>
      <w:r w:rsidRPr="606D732D">
        <w:rPr>
          <w:sz w:val="28"/>
          <w:szCs w:val="28"/>
        </w:rPr>
        <w:t>Планируемые значения доли налоговых и неналоговых доходов местного бюджета в общем объеме собственных доходов бюджета муниципального образования  «Майминский район» в 2019 году составят 43,283%,  планируемое снижение  доли налоговых и неналоговых доходов местного бюджета  связано  с тем, что в 2018 году были поступления крупных  разовых сумм (от продажи и штрафов) которые на 2019 год не планируются.</w:t>
      </w:r>
      <w:proofErr w:type="gramEnd"/>
    </w:p>
    <w:p w:rsidR="136D97BE" w:rsidRDefault="606D732D" w:rsidP="00920769">
      <w:pPr>
        <w:ind w:firstLine="709"/>
        <w:jc w:val="both"/>
      </w:pPr>
      <w:r w:rsidRPr="606D732D">
        <w:rPr>
          <w:sz w:val="28"/>
          <w:szCs w:val="28"/>
        </w:rPr>
        <w:lastRenderedPageBreak/>
        <w:t>В 2020-2021 году планируется рост доли налоговых и неналоговых доходов местного бюджета в общем объеме собственных доходов в связи с ежегодным приростом суммы налоговых и неналоговых доходов. В 2020 году рост доли налоговых и неналоговых доходов местного бюджета в общем объеме собственных доходов бюджета связан с уменьшением суммы безвозмездных перечислений от бюджетов других уровней РФ (при первоначальном планировании).</w:t>
      </w:r>
    </w:p>
    <w:p w:rsidR="136D97BE" w:rsidRDefault="136D97BE" w:rsidP="00920769">
      <w:pPr>
        <w:ind w:firstLine="709"/>
        <w:jc w:val="both"/>
        <w:rPr>
          <w:b/>
          <w:bCs/>
          <w:sz w:val="26"/>
          <w:szCs w:val="26"/>
        </w:rPr>
      </w:pPr>
    </w:p>
    <w:p w:rsidR="00BF3CED" w:rsidRDefault="00920769" w:rsidP="00920769">
      <w:pPr>
        <w:autoSpaceDE w:val="0"/>
        <w:ind w:firstLine="709"/>
        <w:jc w:val="both"/>
        <w:rPr>
          <w:b/>
          <w:spacing w:val="-2"/>
          <w:sz w:val="26"/>
          <w:szCs w:val="26"/>
        </w:rPr>
      </w:pPr>
      <w:r w:rsidRPr="07386445">
        <w:rPr>
          <w:b/>
          <w:bCs/>
          <w:spacing w:val="-2"/>
          <w:sz w:val="26"/>
          <w:szCs w:val="26"/>
        </w:rPr>
        <w:t>П.32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753B5724" w:rsidRDefault="753B5724" w:rsidP="00920769">
      <w:pPr>
        <w:ind w:firstLine="709"/>
        <w:jc w:val="both"/>
      </w:pPr>
      <w:proofErr w:type="gramStart"/>
      <w:r w:rsidRPr="753B5724">
        <w:rPr>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по состоянию на 01.01.2019г. составляет 7,54%, что ниже по сравнению с 2017 годом на 73,25%. Это связано с тем, что у предприятия банкрота МУП «Водоканал» конкурс по продаже имущества не состоялся (отсутствовал покупатель на имущество) и муниципальное имущество не реализованное по</w:t>
      </w:r>
      <w:proofErr w:type="gramEnd"/>
      <w:r w:rsidRPr="753B5724">
        <w:rPr>
          <w:sz w:val="28"/>
          <w:szCs w:val="28"/>
        </w:rPr>
        <w:t xml:space="preserve"> закону было передано в казну муниципального образования «Майминский район». </w:t>
      </w:r>
    </w:p>
    <w:p w:rsidR="753B5724" w:rsidRDefault="753B5724" w:rsidP="00920769">
      <w:pPr>
        <w:ind w:firstLine="709"/>
        <w:jc w:val="both"/>
      </w:pPr>
      <w:r w:rsidRPr="753B5724">
        <w:rPr>
          <w:sz w:val="28"/>
          <w:szCs w:val="28"/>
        </w:rPr>
        <w:t>На 01.01.2019 года полная учетная стоимость основных фондов организаций муниципальных форм собственности составила 1326975,54 тыс. руб. По сравнению с аналогичным периодом прошлого года произошло увеличение показателя на 76212,54 тыс</w:t>
      </w:r>
      <w:proofErr w:type="gramStart"/>
      <w:r w:rsidRPr="753B5724">
        <w:rPr>
          <w:sz w:val="28"/>
          <w:szCs w:val="28"/>
        </w:rPr>
        <w:t>.р</w:t>
      </w:r>
      <w:proofErr w:type="gramEnd"/>
      <w:r w:rsidRPr="753B5724">
        <w:rPr>
          <w:sz w:val="28"/>
          <w:szCs w:val="28"/>
        </w:rPr>
        <w:t>уб. или на 6,1 % по следующим причинам:</w:t>
      </w:r>
    </w:p>
    <w:p w:rsidR="753B5724" w:rsidRDefault="753B5724" w:rsidP="00920769">
      <w:pPr>
        <w:ind w:firstLine="709"/>
        <w:jc w:val="both"/>
      </w:pPr>
      <w:r w:rsidRPr="753B5724">
        <w:rPr>
          <w:sz w:val="28"/>
          <w:szCs w:val="28"/>
        </w:rPr>
        <w:t>- приобретено в муниципальную собственность здание зала спортивной гимнастики с последующей передачей на баланс АО ДО «</w:t>
      </w:r>
      <w:proofErr w:type="spellStart"/>
      <w:r w:rsidRPr="753B5724">
        <w:rPr>
          <w:sz w:val="28"/>
          <w:szCs w:val="28"/>
        </w:rPr>
        <w:t>Майминской</w:t>
      </w:r>
      <w:proofErr w:type="spellEnd"/>
      <w:r w:rsidRPr="753B5724">
        <w:rPr>
          <w:sz w:val="28"/>
          <w:szCs w:val="28"/>
        </w:rPr>
        <w:t xml:space="preserve"> районной детско-юношеской спортивной школы»;</w:t>
      </w:r>
    </w:p>
    <w:p w:rsidR="753B5724" w:rsidRDefault="753B5724" w:rsidP="00920769">
      <w:pPr>
        <w:ind w:firstLine="709"/>
        <w:jc w:val="both"/>
      </w:pPr>
      <w:r w:rsidRPr="753B5724">
        <w:rPr>
          <w:sz w:val="28"/>
          <w:szCs w:val="28"/>
        </w:rPr>
        <w:t>- передано из собственности МО «</w:t>
      </w:r>
      <w:proofErr w:type="spellStart"/>
      <w:r w:rsidRPr="753B5724">
        <w:rPr>
          <w:sz w:val="28"/>
          <w:szCs w:val="28"/>
        </w:rPr>
        <w:t>Соузгинское</w:t>
      </w:r>
      <w:proofErr w:type="spellEnd"/>
      <w:r w:rsidRPr="753B5724">
        <w:rPr>
          <w:sz w:val="28"/>
          <w:szCs w:val="28"/>
        </w:rPr>
        <w:t xml:space="preserve"> сельское поселение»  в собственность МО «Майминский район» здание СДК </w:t>
      </w:r>
      <w:proofErr w:type="gramStart"/>
      <w:r w:rsidRPr="753B5724">
        <w:rPr>
          <w:sz w:val="28"/>
          <w:szCs w:val="28"/>
        </w:rPr>
        <w:t>в</w:t>
      </w:r>
      <w:proofErr w:type="gramEnd"/>
      <w:r w:rsidRPr="753B5724">
        <w:rPr>
          <w:sz w:val="28"/>
          <w:szCs w:val="28"/>
        </w:rPr>
        <w:t xml:space="preserve"> с. </w:t>
      </w:r>
      <w:proofErr w:type="spellStart"/>
      <w:r w:rsidRPr="753B5724">
        <w:rPr>
          <w:sz w:val="28"/>
          <w:szCs w:val="28"/>
        </w:rPr>
        <w:t>Соузга</w:t>
      </w:r>
      <w:proofErr w:type="spellEnd"/>
      <w:r w:rsidRPr="753B5724">
        <w:rPr>
          <w:sz w:val="28"/>
          <w:szCs w:val="28"/>
        </w:rPr>
        <w:t xml:space="preserve">, </w:t>
      </w:r>
      <w:proofErr w:type="gramStart"/>
      <w:r w:rsidRPr="753B5724">
        <w:rPr>
          <w:sz w:val="28"/>
          <w:szCs w:val="28"/>
        </w:rPr>
        <w:t>с</w:t>
      </w:r>
      <w:proofErr w:type="gramEnd"/>
      <w:r w:rsidRPr="753B5724">
        <w:rPr>
          <w:sz w:val="28"/>
          <w:szCs w:val="28"/>
        </w:rPr>
        <w:t xml:space="preserve"> последующей передачей на баланс МБУ «Центр культуры, молодежной политики, спорта и библиотечной системы» МО «Майминский район».</w:t>
      </w:r>
    </w:p>
    <w:p w:rsidR="753B5724" w:rsidRDefault="753B5724" w:rsidP="00920769">
      <w:pPr>
        <w:ind w:firstLine="709"/>
        <w:jc w:val="both"/>
      </w:pPr>
      <w:r w:rsidRPr="753B5724">
        <w:rPr>
          <w:sz w:val="28"/>
          <w:szCs w:val="28"/>
        </w:rPr>
        <w:t>МУП «Водоканал» находится на стадии банкротства с 2015 года. По состоянию на 01.01.2019г. учетная стоимость основных фондов предприятия составляет 40812</w:t>
      </w:r>
      <w:r w:rsidR="00553B58">
        <w:rPr>
          <w:sz w:val="28"/>
          <w:szCs w:val="28"/>
        </w:rPr>
        <w:t>,00</w:t>
      </w:r>
      <w:r w:rsidRPr="753B5724">
        <w:rPr>
          <w:sz w:val="28"/>
          <w:szCs w:val="28"/>
        </w:rPr>
        <w:t xml:space="preserve"> тыс</w:t>
      </w:r>
      <w:proofErr w:type="gramStart"/>
      <w:r w:rsidRPr="753B5724">
        <w:rPr>
          <w:sz w:val="28"/>
          <w:szCs w:val="28"/>
        </w:rPr>
        <w:t>.р</w:t>
      </w:r>
      <w:proofErr w:type="gramEnd"/>
      <w:r w:rsidRPr="753B5724">
        <w:rPr>
          <w:sz w:val="28"/>
          <w:szCs w:val="28"/>
        </w:rPr>
        <w:t>уб. МУП «Майма» находится на стадии банкротства с 2018 года. По состоянию на 01.01.2019г. учетная стоимость основных фондов предприятия составляет 59274,7</w:t>
      </w:r>
      <w:r w:rsidR="00553B58">
        <w:rPr>
          <w:sz w:val="28"/>
          <w:szCs w:val="28"/>
        </w:rPr>
        <w:t>0</w:t>
      </w:r>
      <w:r w:rsidRPr="753B5724">
        <w:rPr>
          <w:sz w:val="28"/>
          <w:szCs w:val="28"/>
        </w:rPr>
        <w:t xml:space="preserve"> тыс. руб.</w:t>
      </w:r>
    </w:p>
    <w:p w:rsidR="00BF3CED" w:rsidRDefault="00BF3CED" w:rsidP="00920769">
      <w:pPr>
        <w:autoSpaceDE w:val="0"/>
        <w:ind w:firstLine="709"/>
        <w:jc w:val="both"/>
        <w:rPr>
          <w:spacing w:val="-4"/>
          <w:sz w:val="26"/>
          <w:szCs w:val="26"/>
        </w:rPr>
      </w:pPr>
    </w:p>
    <w:p w:rsidR="00BF3CED" w:rsidRDefault="00920769" w:rsidP="00920769">
      <w:pPr>
        <w:autoSpaceDE w:val="0"/>
        <w:ind w:firstLine="709"/>
        <w:jc w:val="both"/>
        <w:rPr>
          <w:b/>
          <w:spacing w:val="-2"/>
          <w:sz w:val="26"/>
          <w:szCs w:val="26"/>
        </w:rPr>
      </w:pPr>
      <w:r w:rsidRPr="652B74C0">
        <w:rPr>
          <w:b/>
          <w:bCs/>
          <w:spacing w:val="-2"/>
          <w:sz w:val="26"/>
          <w:szCs w:val="26"/>
        </w:rPr>
        <w:t>П. 33 Объем не завершенного в установленные сроки строительства, осуществляемого за счет средств бюджета городского округа (муниципального района).</w:t>
      </w:r>
    </w:p>
    <w:p w:rsidR="652B74C0" w:rsidRDefault="177BC770" w:rsidP="00920769">
      <w:pPr>
        <w:ind w:firstLine="709"/>
        <w:jc w:val="both"/>
      </w:pPr>
      <w:r w:rsidRPr="177BC770">
        <w:rPr>
          <w:sz w:val="28"/>
          <w:szCs w:val="28"/>
        </w:rPr>
        <w:t>Объем незавершенного в установленные сроки строительства, осуществляемого за счет средств бюджета муниципального района по состоянию на 01.01.2019г. составляет 236697,20 тыс. руб.</w:t>
      </w:r>
    </w:p>
    <w:p w:rsidR="00BF3CED" w:rsidRDefault="00BF3CED" w:rsidP="00920769">
      <w:pPr>
        <w:ind w:firstLine="709"/>
        <w:jc w:val="both"/>
        <w:rPr>
          <w:spacing w:val="-4"/>
          <w:sz w:val="26"/>
          <w:szCs w:val="26"/>
        </w:rPr>
      </w:pPr>
    </w:p>
    <w:p w:rsidR="00BF3CED" w:rsidRDefault="753B5724" w:rsidP="00920769">
      <w:pPr>
        <w:ind w:firstLine="709"/>
        <w:jc w:val="both"/>
        <w:rPr>
          <w:b/>
          <w:sz w:val="26"/>
          <w:szCs w:val="26"/>
        </w:rPr>
      </w:pPr>
      <w:r w:rsidRPr="753B5724">
        <w:rPr>
          <w:b/>
          <w:bCs/>
          <w:sz w:val="26"/>
          <w:szCs w:val="26"/>
        </w:rPr>
        <w:lastRenderedPageBreak/>
        <w:t>П. 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753B5724" w:rsidRDefault="753B5724" w:rsidP="00920769">
      <w:pPr>
        <w:ind w:firstLine="709"/>
        <w:jc w:val="both"/>
      </w:pPr>
      <w:r w:rsidRPr="753B5724">
        <w:rPr>
          <w:sz w:val="28"/>
          <w:szCs w:val="28"/>
        </w:rPr>
        <w:t>Просроченная кредиторская задолженность по оплате труда (включая начисления на оплату труда) муниципальных бюджетных учреждений в отчетном году, как и за предыдущие периоды, отсутствует.</w:t>
      </w:r>
    </w:p>
    <w:p w:rsidR="753B5724" w:rsidRDefault="753B5724" w:rsidP="00920769">
      <w:pPr>
        <w:ind w:firstLine="709"/>
        <w:jc w:val="both"/>
      </w:pPr>
      <w:r w:rsidRPr="753B5724">
        <w:rPr>
          <w:sz w:val="28"/>
          <w:szCs w:val="28"/>
        </w:rPr>
        <w:t>Расходы муниципального образования по оплате труда (включая начисления на оплату труда) в 2018 году составили 535 438,156 тыс. руб., которые увеличились по сравнению с 2017 годом на 104 225,704 тыс. руб., темп роста 124,17%. Рост данного показателя связан с увеличением МРОТ и повышением заработной платы по Указам Президента.</w:t>
      </w:r>
    </w:p>
    <w:p w:rsidR="00BF3CED" w:rsidRDefault="00BF3CED" w:rsidP="00920769">
      <w:pPr>
        <w:ind w:firstLine="709"/>
        <w:jc w:val="both"/>
        <w:rPr>
          <w:sz w:val="26"/>
          <w:szCs w:val="26"/>
        </w:rPr>
      </w:pPr>
    </w:p>
    <w:p w:rsidR="00BF3CED" w:rsidRDefault="753B5724" w:rsidP="00920769">
      <w:pPr>
        <w:ind w:firstLine="709"/>
        <w:jc w:val="both"/>
        <w:rPr>
          <w:b/>
          <w:bCs/>
          <w:sz w:val="26"/>
          <w:szCs w:val="26"/>
        </w:rPr>
      </w:pPr>
      <w:r w:rsidRPr="753B5724">
        <w:rPr>
          <w:b/>
          <w:bCs/>
          <w:sz w:val="28"/>
          <w:szCs w:val="28"/>
        </w:rPr>
        <w:t>П</w:t>
      </w:r>
      <w:r w:rsidRPr="753B5724">
        <w:rPr>
          <w:b/>
          <w:bCs/>
          <w:sz w:val="26"/>
          <w:szCs w:val="26"/>
        </w:rPr>
        <w:t>. 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BF3CED" w:rsidRDefault="753B5724" w:rsidP="00920769">
      <w:pPr>
        <w:spacing w:line="259" w:lineRule="auto"/>
        <w:ind w:firstLine="709"/>
        <w:jc w:val="both"/>
        <w:rPr>
          <w:sz w:val="28"/>
          <w:szCs w:val="28"/>
        </w:rPr>
      </w:pPr>
      <w:r w:rsidRPr="753B5724">
        <w:rPr>
          <w:sz w:val="28"/>
          <w:szCs w:val="28"/>
        </w:rPr>
        <w:t xml:space="preserve">Расходы бюджета муниципального образования на содержание работников органов местного самоуправления в расчете на одного жителя в 2018 году составили 2 233,977 руб. Расходы </w:t>
      </w:r>
      <w:proofErr w:type="gramStart"/>
      <w:r w:rsidRPr="753B5724">
        <w:rPr>
          <w:sz w:val="28"/>
          <w:szCs w:val="28"/>
        </w:rPr>
        <w:t>увеличились на 41,5% увеличение произошло</w:t>
      </w:r>
      <w:proofErr w:type="gramEnd"/>
      <w:r w:rsidRPr="753B5724">
        <w:rPr>
          <w:sz w:val="28"/>
          <w:szCs w:val="28"/>
        </w:rPr>
        <w:t xml:space="preserve"> за счет сельских поселений в результате изменения подхода к расчету показателя. Начиная с 2018 года, в расчет включаются расходы по содержанию централизованных бухгалтерий, иных групп по централизованному хозяйственному обслуживанию. Общий объем расходов консолидированного бюджета на содержание работников органов местного самоуправления в 2018 году составил 76 156,28 тыс. руб. темп роста 144,03%.</w:t>
      </w:r>
    </w:p>
    <w:p w:rsidR="00BF3CED" w:rsidRDefault="753B5724" w:rsidP="00920769">
      <w:pPr>
        <w:spacing w:line="259" w:lineRule="auto"/>
        <w:ind w:firstLine="709"/>
        <w:jc w:val="both"/>
        <w:rPr>
          <w:sz w:val="28"/>
          <w:szCs w:val="28"/>
        </w:rPr>
      </w:pPr>
      <w:r w:rsidRPr="753B5724">
        <w:rPr>
          <w:sz w:val="28"/>
          <w:szCs w:val="28"/>
        </w:rPr>
        <w:t>На 2019 - 20121 годы расходы на содержание органов местного самоуправления прогнозируются в размере 77 099,12 тыс. руб.</w:t>
      </w:r>
    </w:p>
    <w:p w:rsidR="00BF3CED" w:rsidRDefault="00BF3CED" w:rsidP="00920769">
      <w:pPr>
        <w:spacing w:line="259" w:lineRule="auto"/>
        <w:ind w:firstLine="709"/>
        <w:jc w:val="both"/>
        <w:rPr>
          <w:sz w:val="28"/>
          <w:szCs w:val="28"/>
        </w:rPr>
      </w:pPr>
    </w:p>
    <w:p w:rsidR="00BF3CED" w:rsidRDefault="00920769" w:rsidP="00920769">
      <w:pPr>
        <w:ind w:firstLine="709"/>
        <w:jc w:val="both"/>
        <w:rPr>
          <w:b/>
          <w:spacing w:val="-2"/>
          <w:sz w:val="26"/>
          <w:szCs w:val="26"/>
        </w:rPr>
      </w:pPr>
      <w:r w:rsidRPr="5D6AF3A9">
        <w:rPr>
          <w:b/>
          <w:bCs/>
          <w:spacing w:val="-2"/>
          <w:sz w:val="26"/>
          <w:szCs w:val="26"/>
        </w:rPr>
        <w:t>П. 36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5D6AF3A9" w:rsidRDefault="5D6AF3A9" w:rsidP="00920769">
      <w:pPr>
        <w:ind w:firstLine="709"/>
        <w:jc w:val="both"/>
      </w:pPr>
      <w:r w:rsidRPr="5D6AF3A9">
        <w:rPr>
          <w:sz w:val="28"/>
          <w:szCs w:val="28"/>
        </w:rPr>
        <w:t>Схема территориального района Майминского района утверждена решением сессии Совета депутатов Майминского района №15-18 от 25.12.2009г. В 2014 году было принято решение о внесении изменений в схему территориального планирования Майминского района (постановление Администрации муниципального образования «Майминский район» №21 от 05.02.2014г.). В течение 2016 года проведены мероприятия по внесению изменений в схему территориального планирования МО «Майминский район». Сумма по контракту составила 581 тыс. руб. 06 октября 2017 года СТП была направлена на согласование в Министерство экономического развития туризма и предпринимательства РФ. На сегодняшний день в адрес Администрации МО «Майминский район» направлен сводное заключение для устранения замечаний.</w:t>
      </w:r>
    </w:p>
    <w:p w:rsidR="5D6AF3A9" w:rsidRDefault="5D6AF3A9" w:rsidP="00920769">
      <w:pPr>
        <w:ind w:firstLine="709"/>
        <w:jc w:val="both"/>
      </w:pPr>
      <w:r w:rsidRPr="5D6AF3A9">
        <w:rPr>
          <w:sz w:val="28"/>
          <w:szCs w:val="28"/>
        </w:rPr>
        <w:t xml:space="preserve">В 2017 году заключен муниципальный контракт на сумму 500 тыс. руб. на внесение изменений в Генеральный план Майминского сельского </w:t>
      </w:r>
      <w:r w:rsidRPr="5D6AF3A9">
        <w:rPr>
          <w:sz w:val="28"/>
          <w:szCs w:val="28"/>
        </w:rPr>
        <w:lastRenderedPageBreak/>
        <w:t xml:space="preserve">поселения, который находится на согласование, а также заключен муниципальный контракт  на сумму 99 тыс. руб. на внесение изменений в Генеральный план </w:t>
      </w:r>
      <w:proofErr w:type="spellStart"/>
      <w:r w:rsidRPr="5D6AF3A9">
        <w:rPr>
          <w:sz w:val="28"/>
          <w:szCs w:val="28"/>
        </w:rPr>
        <w:t>Усть-Мунинского</w:t>
      </w:r>
      <w:proofErr w:type="spellEnd"/>
      <w:r w:rsidRPr="5D6AF3A9">
        <w:rPr>
          <w:sz w:val="28"/>
          <w:szCs w:val="28"/>
        </w:rPr>
        <w:t xml:space="preserve"> сельского поселения.</w:t>
      </w:r>
    </w:p>
    <w:p w:rsidR="5D6AF3A9" w:rsidRDefault="5D6AF3A9" w:rsidP="00920769">
      <w:pPr>
        <w:ind w:firstLine="709"/>
        <w:jc w:val="both"/>
      </w:pPr>
      <w:r w:rsidRPr="5D6AF3A9">
        <w:rPr>
          <w:sz w:val="28"/>
          <w:szCs w:val="28"/>
        </w:rPr>
        <w:t>В 2018 году заключен муниципальный контракт по внесению изменений в генеральный план и правила землепользования и застройки муниципального образования «</w:t>
      </w:r>
      <w:proofErr w:type="spellStart"/>
      <w:r w:rsidRPr="5D6AF3A9">
        <w:rPr>
          <w:sz w:val="28"/>
          <w:szCs w:val="28"/>
        </w:rPr>
        <w:t>Манжерокское</w:t>
      </w:r>
      <w:proofErr w:type="spellEnd"/>
      <w:r w:rsidRPr="5D6AF3A9">
        <w:rPr>
          <w:sz w:val="28"/>
          <w:szCs w:val="28"/>
        </w:rPr>
        <w:t xml:space="preserve"> сельское поселение» Майминского района Республики Алтай. В 2018 году заключен муниципальный контракт по внесению изменений в генеральный план и правила землепользования и застройки муниципального образования «</w:t>
      </w:r>
      <w:proofErr w:type="spellStart"/>
      <w:r w:rsidRPr="5D6AF3A9">
        <w:rPr>
          <w:sz w:val="28"/>
          <w:szCs w:val="28"/>
        </w:rPr>
        <w:t>Кызыл-Озекское</w:t>
      </w:r>
      <w:proofErr w:type="spellEnd"/>
      <w:r w:rsidRPr="5D6AF3A9">
        <w:rPr>
          <w:sz w:val="28"/>
          <w:szCs w:val="28"/>
        </w:rPr>
        <w:t xml:space="preserve"> сельское поселение» Майминского района Республики Алтай. Проведены публичные слушания, </w:t>
      </w:r>
      <w:proofErr w:type="gramStart"/>
      <w:r w:rsidRPr="5D6AF3A9">
        <w:rPr>
          <w:sz w:val="28"/>
          <w:szCs w:val="28"/>
        </w:rPr>
        <w:t>направлен</w:t>
      </w:r>
      <w:proofErr w:type="gramEnd"/>
      <w:r w:rsidRPr="5D6AF3A9">
        <w:rPr>
          <w:sz w:val="28"/>
          <w:szCs w:val="28"/>
        </w:rPr>
        <w:t xml:space="preserve"> представительному органу власти для принятия решения по его утверждению. </w:t>
      </w:r>
    </w:p>
    <w:p w:rsidR="5D6AF3A9" w:rsidRDefault="5D6AF3A9" w:rsidP="00920769">
      <w:pPr>
        <w:ind w:firstLine="709"/>
        <w:jc w:val="both"/>
      </w:pPr>
      <w:r w:rsidRPr="5D6AF3A9">
        <w:rPr>
          <w:sz w:val="28"/>
          <w:szCs w:val="28"/>
        </w:rPr>
        <w:t>В 2018 году утверждены Правила землепользования и застройки «</w:t>
      </w:r>
      <w:proofErr w:type="spellStart"/>
      <w:r w:rsidRPr="5D6AF3A9">
        <w:rPr>
          <w:sz w:val="28"/>
          <w:szCs w:val="28"/>
        </w:rPr>
        <w:t>Усть-Мунинского</w:t>
      </w:r>
      <w:proofErr w:type="spellEnd"/>
      <w:r w:rsidRPr="5D6AF3A9">
        <w:rPr>
          <w:sz w:val="28"/>
          <w:szCs w:val="28"/>
        </w:rPr>
        <w:t xml:space="preserve"> сельского поселения» с учетов внесения изменений.</w:t>
      </w:r>
    </w:p>
    <w:p w:rsidR="5D6AF3A9" w:rsidRDefault="5D6AF3A9" w:rsidP="00920769">
      <w:pPr>
        <w:ind w:firstLine="709"/>
        <w:jc w:val="both"/>
      </w:pPr>
      <w:r w:rsidRPr="5D6AF3A9">
        <w:rPr>
          <w:sz w:val="28"/>
          <w:szCs w:val="28"/>
        </w:rPr>
        <w:t xml:space="preserve">В 2018 году заключен муниципальный контракт по внесению изменений в правила землепользования и застройки </w:t>
      </w:r>
      <w:proofErr w:type="spellStart"/>
      <w:r w:rsidRPr="5D6AF3A9">
        <w:rPr>
          <w:sz w:val="28"/>
          <w:szCs w:val="28"/>
        </w:rPr>
        <w:t>Соузгинского</w:t>
      </w:r>
      <w:proofErr w:type="spellEnd"/>
      <w:r w:rsidRPr="5D6AF3A9">
        <w:rPr>
          <w:sz w:val="28"/>
          <w:szCs w:val="28"/>
        </w:rPr>
        <w:t xml:space="preserve"> сельского поселения Муниципального образования «Майминский район» Республики Алтай. </w:t>
      </w:r>
    </w:p>
    <w:p w:rsidR="5D6AF3A9" w:rsidRDefault="5D6AF3A9" w:rsidP="00920769">
      <w:pPr>
        <w:ind w:firstLine="709"/>
        <w:jc w:val="both"/>
      </w:pPr>
      <w:r w:rsidRPr="5D6AF3A9">
        <w:rPr>
          <w:sz w:val="28"/>
          <w:szCs w:val="28"/>
        </w:rPr>
        <w:t>В 2019 году проведены публичные слушания по вопросу рассмотрения проекта внесения изменений в генеральный план и правила землепользования и застройки муниципального образования «</w:t>
      </w:r>
      <w:proofErr w:type="spellStart"/>
      <w:r w:rsidRPr="5D6AF3A9">
        <w:rPr>
          <w:sz w:val="28"/>
          <w:szCs w:val="28"/>
        </w:rPr>
        <w:t>Манжерокское</w:t>
      </w:r>
      <w:proofErr w:type="spellEnd"/>
      <w:r w:rsidRPr="5D6AF3A9">
        <w:rPr>
          <w:sz w:val="28"/>
          <w:szCs w:val="28"/>
        </w:rPr>
        <w:t xml:space="preserve"> сельское поселение» Майминского района Республики Алтай, заключение о результатах и протокол проведения публичных слушаний направлен с корректировками проектной организации для исправления замечаний.</w:t>
      </w:r>
    </w:p>
    <w:p w:rsidR="5D6AF3A9" w:rsidRDefault="5D6AF3A9" w:rsidP="00920769">
      <w:pPr>
        <w:ind w:firstLine="709"/>
        <w:jc w:val="both"/>
      </w:pPr>
      <w:proofErr w:type="gramStart"/>
      <w:r w:rsidRPr="5D6AF3A9">
        <w:rPr>
          <w:sz w:val="28"/>
          <w:szCs w:val="28"/>
        </w:rPr>
        <w:t>В 2019 году проведены публичные слушания по вопросу рассмотрения проекта внесения изменений в генеральный план и правила землепользования и застройки муниципального образования «</w:t>
      </w:r>
      <w:proofErr w:type="spellStart"/>
      <w:r w:rsidRPr="5D6AF3A9">
        <w:rPr>
          <w:sz w:val="28"/>
          <w:szCs w:val="28"/>
        </w:rPr>
        <w:t>Кызыл-Озекское</w:t>
      </w:r>
      <w:proofErr w:type="spellEnd"/>
      <w:r w:rsidRPr="5D6AF3A9">
        <w:rPr>
          <w:sz w:val="28"/>
          <w:szCs w:val="28"/>
        </w:rPr>
        <w:t xml:space="preserve"> сельское поселение» Майминского района Республики Алтай, заключение о результатах и протокол проведения публичных слушаний направлен Главе муниципального образования «</w:t>
      </w:r>
      <w:proofErr w:type="spellStart"/>
      <w:r w:rsidRPr="5D6AF3A9">
        <w:rPr>
          <w:sz w:val="28"/>
          <w:szCs w:val="28"/>
        </w:rPr>
        <w:t>Кызыл-Озекское</w:t>
      </w:r>
      <w:proofErr w:type="spellEnd"/>
      <w:r w:rsidRPr="5D6AF3A9">
        <w:rPr>
          <w:sz w:val="28"/>
          <w:szCs w:val="28"/>
        </w:rPr>
        <w:t xml:space="preserve"> сельское поселение» для его согласовании я и направления в Совет депутатов для принятия решения по его утверждению.</w:t>
      </w:r>
      <w:proofErr w:type="gramEnd"/>
    </w:p>
    <w:p w:rsidR="5D6AF3A9" w:rsidRDefault="5D6AF3A9" w:rsidP="00920769">
      <w:pPr>
        <w:ind w:firstLine="709"/>
        <w:jc w:val="both"/>
      </w:pPr>
      <w:r w:rsidRPr="5D6AF3A9">
        <w:rPr>
          <w:sz w:val="28"/>
          <w:szCs w:val="28"/>
        </w:rPr>
        <w:t>В 2019 году заключен муниципальный контракт на внесение изменений в схему территориального планирования муниципального образования «Майминский район», проектной организацией внесены изменения и направлены на согласование.</w:t>
      </w:r>
    </w:p>
    <w:p w:rsidR="00BF3CED" w:rsidRDefault="00BF3CED" w:rsidP="00920769">
      <w:pPr>
        <w:ind w:firstLine="709"/>
        <w:jc w:val="both"/>
        <w:rPr>
          <w:b/>
          <w:spacing w:val="-2"/>
          <w:sz w:val="26"/>
          <w:szCs w:val="26"/>
        </w:rPr>
      </w:pPr>
    </w:p>
    <w:p w:rsidR="00BF3CED" w:rsidRDefault="00920769" w:rsidP="00920769">
      <w:pPr>
        <w:ind w:firstLine="709"/>
        <w:jc w:val="both"/>
        <w:rPr>
          <w:b/>
          <w:spacing w:val="-2"/>
          <w:sz w:val="26"/>
          <w:szCs w:val="26"/>
        </w:rPr>
      </w:pPr>
      <w:r w:rsidRPr="07CEB870">
        <w:rPr>
          <w:b/>
          <w:bCs/>
          <w:spacing w:val="-2"/>
          <w:sz w:val="26"/>
          <w:szCs w:val="26"/>
        </w:rPr>
        <w:t>П. 37 Удовлетворенность населения деятельностью органов местного самоуправления городского округа (муниципального района)</w:t>
      </w:r>
    </w:p>
    <w:p w:rsidR="07CEB870" w:rsidRDefault="07CEB870" w:rsidP="00920769">
      <w:pPr>
        <w:ind w:firstLine="709"/>
        <w:jc w:val="both"/>
      </w:pPr>
      <w:r w:rsidRPr="07CEB870">
        <w:rPr>
          <w:sz w:val="28"/>
          <w:szCs w:val="28"/>
        </w:rPr>
        <w:t xml:space="preserve">Удовлетворенность населения деятельностью органов местного самоуправления муниципального образования «Майминский район» за 2018 год составила 60,05%, по сравнению с 2017 годом рейтинг уменьшился на </w:t>
      </w:r>
      <w:r w:rsidR="00847473">
        <w:rPr>
          <w:sz w:val="28"/>
          <w:szCs w:val="28"/>
        </w:rPr>
        <w:t>9,58</w:t>
      </w:r>
      <w:r w:rsidRPr="07CEB870">
        <w:rPr>
          <w:sz w:val="28"/>
          <w:szCs w:val="28"/>
        </w:rPr>
        <w:t>%. Количество респондентов за 2018 год составило 511 человек</w:t>
      </w:r>
      <w:r w:rsidR="00847473">
        <w:rPr>
          <w:sz w:val="28"/>
          <w:szCs w:val="28"/>
        </w:rPr>
        <w:t xml:space="preserve"> (2017 год – 825 человек)</w:t>
      </w:r>
      <w:r w:rsidRPr="07CEB870">
        <w:rPr>
          <w:sz w:val="28"/>
          <w:szCs w:val="28"/>
        </w:rPr>
        <w:t>.</w:t>
      </w:r>
    </w:p>
    <w:p w:rsidR="001A7BEA" w:rsidRPr="001A7BEA" w:rsidRDefault="001A7BEA" w:rsidP="001A7BEA">
      <w:pPr>
        <w:pStyle w:val="paragraph"/>
        <w:spacing w:before="0" w:beforeAutospacing="0" w:after="0" w:afterAutospacing="0"/>
        <w:ind w:firstLine="615"/>
        <w:jc w:val="both"/>
        <w:textAlignment w:val="baseline"/>
        <w:rPr>
          <w:rFonts w:ascii="Segoe UI" w:hAnsi="Segoe UI" w:cs="Segoe UI"/>
          <w:sz w:val="28"/>
          <w:szCs w:val="28"/>
        </w:rPr>
      </w:pPr>
      <w:r w:rsidRPr="001A7BEA">
        <w:rPr>
          <w:rStyle w:val="normaltextrun"/>
          <w:sz w:val="28"/>
          <w:szCs w:val="28"/>
        </w:rPr>
        <w:lastRenderedPageBreak/>
        <w:t>Показатель удовлетворенности населения </w:t>
      </w:r>
      <w:r w:rsidR="00213540">
        <w:rPr>
          <w:rStyle w:val="normaltextrun"/>
          <w:sz w:val="28"/>
          <w:szCs w:val="28"/>
        </w:rPr>
        <w:t>Майминского района</w:t>
      </w:r>
      <w:r w:rsidRPr="001A7BEA">
        <w:rPr>
          <w:rStyle w:val="normaltextrun"/>
          <w:sz w:val="28"/>
          <w:szCs w:val="28"/>
        </w:rPr>
        <w:t xml:space="preserve"> в целом имеет положительное значение и среди муниципальных образований Республики Алтай находится на </w:t>
      </w:r>
      <w:r w:rsidR="009E1B5D">
        <w:rPr>
          <w:rStyle w:val="normaltextrun"/>
          <w:sz w:val="28"/>
          <w:szCs w:val="28"/>
        </w:rPr>
        <w:t>3</w:t>
      </w:r>
      <w:r w:rsidRPr="001A7BEA">
        <w:rPr>
          <w:rStyle w:val="normaltextrun"/>
          <w:sz w:val="28"/>
          <w:szCs w:val="28"/>
        </w:rPr>
        <w:t>-м месте.</w:t>
      </w:r>
      <w:r w:rsidRPr="001A7BEA">
        <w:rPr>
          <w:rStyle w:val="eop"/>
          <w:sz w:val="28"/>
          <w:szCs w:val="28"/>
        </w:rPr>
        <w:t> </w:t>
      </w:r>
    </w:p>
    <w:p w:rsidR="00847473" w:rsidRDefault="001A7BEA" w:rsidP="001A7BEA">
      <w:pPr>
        <w:pStyle w:val="paragraph"/>
        <w:spacing w:before="0" w:beforeAutospacing="0" w:after="0" w:afterAutospacing="0"/>
        <w:ind w:firstLine="615"/>
        <w:jc w:val="both"/>
        <w:textAlignment w:val="baseline"/>
        <w:rPr>
          <w:rStyle w:val="normaltextrun"/>
          <w:sz w:val="28"/>
          <w:szCs w:val="28"/>
        </w:rPr>
      </w:pPr>
      <w:r w:rsidRPr="001A7BEA">
        <w:rPr>
          <w:rStyle w:val="normaltextrun"/>
          <w:sz w:val="28"/>
          <w:szCs w:val="28"/>
        </w:rPr>
        <w:t>Выше республиканского уровня удовлетворенность населения</w:t>
      </w:r>
      <w:r w:rsidR="00847473">
        <w:rPr>
          <w:rStyle w:val="normaltextrun"/>
          <w:sz w:val="28"/>
          <w:szCs w:val="28"/>
        </w:rPr>
        <w:t xml:space="preserve"> в 2018 году</w:t>
      </w:r>
      <w:r w:rsidR="00B3155B">
        <w:rPr>
          <w:rStyle w:val="normaltextrun"/>
          <w:sz w:val="28"/>
          <w:szCs w:val="28"/>
        </w:rPr>
        <w:t>:</w:t>
      </w:r>
      <w:r w:rsidRPr="001A7BEA">
        <w:rPr>
          <w:rStyle w:val="normaltextrun"/>
          <w:sz w:val="28"/>
          <w:szCs w:val="28"/>
        </w:rPr>
        <w:t xml:space="preserve"> </w:t>
      </w:r>
    </w:p>
    <w:p w:rsidR="00847473" w:rsidRDefault="00847473" w:rsidP="001A7BEA">
      <w:pPr>
        <w:pStyle w:val="paragraph"/>
        <w:spacing w:before="0" w:beforeAutospacing="0" w:after="0" w:afterAutospacing="0"/>
        <w:ind w:firstLine="615"/>
        <w:jc w:val="both"/>
        <w:textAlignment w:val="baseline"/>
        <w:rPr>
          <w:rStyle w:val="normaltextrun"/>
          <w:sz w:val="28"/>
          <w:szCs w:val="28"/>
        </w:rPr>
      </w:pPr>
      <w:r>
        <w:rPr>
          <w:rStyle w:val="normaltextrun"/>
          <w:sz w:val="28"/>
          <w:szCs w:val="28"/>
        </w:rPr>
        <w:t>-</w:t>
      </w:r>
      <w:r w:rsidR="009E1B5D">
        <w:rPr>
          <w:rStyle w:val="normaltextrun"/>
          <w:sz w:val="28"/>
          <w:szCs w:val="28"/>
        </w:rPr>
        <w:t xml:space="preserve"> </w:t>
      </w:r>
      <w:r w:rsidR="00B3155B" w:rsidRPr="001A7BEA">
        <w:rPr>
          <w:rStyle w:val="normaltextrun"/>
          <w:sz w:val="28"/>
          <w:szCs w:val="28"/>
        </w:rPr>
        <w:t>деятельностью</w:t>
      </w:r>
      <w:r w:rsidR="00B3155B">
        <w:rPr>
          <w:rStyle w:val="normaltextrun"/>
          <w:sz w:val="28"/>
          <w:szCs w:val="28"/>
        </w:rPr>
        <w:t xml:space="preserve"> </w:t>
      </w:r>
      <w:r w:rsidR="009E1B5D">
        <w:rPr>
          <w:rStyle w:val="normaltextrun"/>
          <w:sz w:val="28"/>
          <w:szCs w:val="28"/>
        </w:rPr>
        <w:t>главы муниципального района – 64,86 %</w:t>
      </w:r>
      <w:r>
        <w:rPr>
          <w:rStyle w:val="normaltextrun"/>
          <w:sz w:val="28"/>
          <w:szCs w:val="28"/>
        </w:rPr>
        <w:t>;</w:t>
      </w:r>
    </w:p>
    <w:p w:rsidR="00847473" w:rsidRDefault="00847473" w:rsidP="001A7BEA">
      <w:pPr>
        <w:pStyle w:val="paragraph"/>
        <w:spacing w:before="0" w:beforeAutospacing="0" w:after="0" w:afterAutospacing="0"/>
        <w:ind w:firstLine="615"/>
        <w:jc w:val="both"/>
        <w:textAlignment w:val="baseline"/>
        <w:rPr>
          <w:rStyle w:val="normaltextrun"/>
          <w:sz w:val="28"/>
          <w:szCs w:val="28"/>
        </w:rPr>
      </w:pPr>
      <w:r>
        <w:rPr>
          <w:rStyle w:val="normaltextrun"/>
          <w:sz w:val="28"/>
          <w:szCs w:val="28"/>
        </w:rPr>
        <w:t>-</w:t>
      </w:r>
      <w:r w:rsidR="009E1B5D">
        <w:rPr>
          <w:rStyle w:val="normaltextrun"/>
          <w:sz w:val="28"/>
          <w:szCs w:val="28"/>
        </w:rPr>
        <w:t xml:space="preserve"> </w:t>
      </w:r>
      <w:r w:rsidR="00B3155B" w:rsidRPr="001A7BEA">
        <w:rPr>
          <w:rStyle w:val="normaltextrun"/>
          <w:sz w:val="28"/>
          <w:szCs w:val="28"/>
        </w:rPr>
        <w:t>деятельностью</w:t>
      </w:r>
      <w:r w:rsidR="00B3155B">
        <w:rPr>
          <w:rStyle w:val="normaltextrun"/>
          <w:sz w:val="28"/>
          <w:szCs w:val="28"/>
        </w:rPr>
        <w:t xml:space="preserve"> </w:t>
      </w:r>
      <w:r w:rsidR="009E1B5D">
        <w:rPr>
          <w:rStyle w:val="normaltextrun"/>
          <w:sz w:val="28"/>
          <w:szCs w:val="28"/>
        </w:rPr>
        <w:t>глав сельских поселений – 62,45 %</w:t>
      </w:r>
      <w:r>
        <w:rPr>
          <w:rStyle w:val="normaltextrun"/>
          <w:sz w:val="28"/>
          <w:szCs w:val="28"/>
        </w:rPr>
        <w:t xml:space="preserve"> (в 2017 году – 68,46 %);</w:t>
      </w:r>
    </w:p>
    <w:p w:rsidR="00B3155B" w:rsidRDefault="00B3155B" w:rsidP="001A7BEA">
      <w:pPr>
        <w:pStyle w:val="paragraph"/>
        <w:spacing w:before="0" w:beforeAutospacing="0" w:after="0" w:afterAutospacing="0"/>
        <w:ind w:firstLine="615"/>
        <w:jc w:val="both"/>
        <w:textAlignment w:val="baseline"/>
        <w:rPr>
          <w:rStyle w:val="normaltextrun"/>
          <w:sz w:val="28"/>
          <w:szCs w:val="28"/>
        </w:rPr>
      </w:pPr>
      <w:r>
        <w:rPr>
          <w:rStyle w:val="normaltextrun"/>
          <w:sz w:val="28"/>
          <w:szCs w:val="28"/>
        </w:rPr>
        <w:t xml:space="preserve">- </w:t>
      </w:r>
      <w:r w:rsidRPr="001A7BEA">
        <w:rPr>
          <w:rStyle w:val="normaltextrun"/>
          <w:sz w:val="28"/>
          <w:szCs w:val="28"/>
        </w:rPr>
        <w:t>деятельностью</w:t>
      </w:r>
      <w:r>
        <w:rPr>
          <w:rStyle w:val="normaltextrun"/>
          <w:sz w:val="28"/>
          <w:szCs w:val="28"/>
        </w:rPr>
        <w:t xml:space="preserve"> районной администрации – 65,89% (в 2017 году – 69,23%);</w:t>
      </w:r>
    </w:p>
    <w:p w:rsidR="00B3155B" w:rsidRDefault="00B3155B" w:rsidP="001A7BEA">
      <w:pPr>
        <w:pStyle w:val="paragraph"/>
        <w:spacing w:before="0" w:beforeAutospacing="0" w:after="0" w:afterAutospacing="0"/>
        <w:ind w:firstLine="615"/>
        <w:jc w:val="both"/>
        <w:textAlignment w:val="baseline"/>
        <w:rPr>
          <w:rStyle w:val="normaltextrun"/>
          <w:sz w:val="28"/>
          <w:szCs w:val="28"/>
        </w:rPr>
      </w:pPr>
      <w:r>
        <w:rPr>
          <w:rStyle w:val="normaltextrun"/>
          <w:sz w:val="28"/>
          <w:szCs w:val="28"/>
        </w:rPr>
        <w:t xml:space="preserve">- </w:t>
      </w:r>
      <w:r w:rsidRPr="001A7BEA">
        <w:rPr>
          <w:rStyle w:val="normaltextrun"/>
          <w:sz w:val="28"/>
          <w:szCs w:val="28"/>
        </w:rPr>
        <w:t>деятельностью</w:t>
      </w:r>
      <w:r>
        <w:rPr>
          <w:rStyle w:val="normaltextrun"/>
          <w:sz w:val="28"/>
          <w:szCs w:val="28"/>
        </w:rPr>
        <w:t xml:space="preserve"> администраций сельских поселений – 62,53%;</w:t>
      </w:r>
    </w:p>
    <w:p w:rsidR="00B3155B" w:rsidRDefault="00847473" w:rsidP="001A7BEA">
      <w:pPr>
        <w:pStyle w:val="paragraph"/>
        <w:spacing w:before="0" w:beforeAutospacing="0" w:after="0" w:afterAutospacing="0"/>
        <w:ind w:firstLine="615"/>
        <w:jc w:val="both"/>
        <w:textAlignment w:val="baseline"/>
        <w:rPr>
          <w:rStyle w:val="normaltextrun"/>
          <w:sz w:val="28"/>
          <w:szCs w:val="28"/>
        </w:rPr>
      </w:pPr>
      <w:r>
        <w:rPr>
          <w:rStyle w:val="normaltextrun"/>
          <w:sz w:val="28"/>
          <w:szCs w:val="28"/>
        </w:rPr>
        <w:t>-</w:t>
      </w:r>
      <w:r w:rsidR="009E1B5D">
        <w:rPr>
          <w:rStyle w:val="normaltextrun"/>
          <w:sz w:val="28"/>
          <w:szCs w:val="28"/>
        </w:rPr>
        <w:t xml:space="preserve"> </w:t>
      </w:r>
      <w:r w:rsidR="00B3155B" w:rsidRPr="001A7BEA">
        <w:rPr>
          <w:rStyle w:val="normaltextrun"/>
          <w:sz w:val="28"/>
          <w:szCs w:val="28"/>
        </w:rPr>
        <w:t>деятельностью</w:t>
      </w:r>
      <w:r w:rsidR="00B3155B">
        <w:rPr>
          <w:rStyle w:val="normaltextrun"/>
          <w:sz w:val="28"/>
          <w:szCs w:val="28"/>
        </w:rPr>
        <w:t xml:space="preserve"> </w:t>
      </w:r>
      <w:r w:rsidR="009E1B5D">
        <w:rPr>
          <w:rStyle w:val="normaltextrun"/>
          <w:sz w:val="28"/>
          <w:szCs w:val="28"/>
        </w:rPr>
        <w:t>районного Совет</w:t>
      </w:r>
      <w:r w:rsidR="00B3155B">
        <w:rPr>
          <w:rStyle w:val="normaltextrun"/>
          <w:sz w:val="28"/>
          <w:szCs w:val="28"/>
        </w:rPr>
        <w:t>а</w:t>
      </w:r>
      <w:r w:rsidR="009E1B5D">
        <w:rPr>
          <w:rStyle w:val="normaltextrun"/>
          <w:sz w:val="28"/>
          <w:szCs w:val="28"/>
        </w:rPr>
        <w:t xml:space="preserve"> депутатов – 54,83 %</w:t>
      </w:r>
      <w:r w:rsidR="00B3155B">
        <w:rPr>
          <w:rStyle w:val="normaltextrun"/>
          <w:sz w:val="28"/>
          <w:szCs w:val="28"/>
        </w:rPr>
        <w:t xml:space="preserve"> (в 2017 году – 68,56%);</w:t>
      </w:r>
    </w:p>
    <w:p w:rsidR="00B3155B" w:rsidRDefault="00B3155B" w:rsidP="001A7BEA">
      <w:pPr>
        <w:pStyle w:val="paragraph"/>
        <w:spacing w:before="0" w:beforeAutospacing="0" w:after="0" w:afterAutospacing="0"/>
        <w:ind w:firstLine="615"/>
        <w:jc w:val="both"/>
        <w:textAlignment w:val="baseline"/>
        <w:rPr>
          <w:rStyle w:val="normaltextrun"/>
          <w:sz w:val="28"/>
          <w:szCs w:val="28"/>
        </w:rPr>
      </w:pPr>
      <w:r>
        <w:rPr>
          <w:rStyle w:val="normaltextrun"/>
          <w:sz w:val="28"/>
          <w:szCs w:val="28"/>
        </w:rPr>
        <w:t xml:space="preserve">- </w:t>
      </w:r>
      <w:r w:rsidRPr="001A7BEA">
        <w:rPr>
          <w:rStyle w:val="normaltextrun"/>
          <w:sz w:val="28"/>
          <w:szCs w:val="28"/>
        </w:rPr>
        <w:t>деятельностью</w:t>
      </w:r>
      <w:r>
        <w:rPr>
          <w:rStyle w:val="normaltextrun"/>
          <w:sz w:val="28"/>
          <w:szCs w:val="28"/>
        </w:rPr>
        <w:t xml:space="preserve"> </w:t>
      </w:r>
      <w:r w:rsidR="009E1B5D">
        <w:rPr>
          <w:rStyle w:val="normaltextrun"/>
          <w:sz w:val="28"/>
          <w:szCs w:val="28"/>
        </w:rPr>
        <w:t>сельских Советов депутатов – 56,37 %</w:t>
      </w:r>
      <w:r>
        <w:rPr>
          <w:rStyle w:val="normaltextrun"/>
          <w:sz w:val="28"/>
          <w:szCs w:val="28"/>
        </w:rPr>
        <w:t xml:space="preserve"> (в 2017 году – 66,61 %);</w:t>
      </w:r>
    </w:p>
    <w:p w:rsidR="00B3155B" w:rsidRDefault="00B3155B" w:rsidP="001A7BEA">
      <w:pPr>
        <w:pStyle w:val="paragraph"/>
        <w:spacing w:before="0" w:beforeAutospacing="0" w:after="0" w:afterAutospacing="0"/>
        <w:ind w:firstLine="615"/>
        <w:jc w:val="both"/>
        <w:textAlignment w:val="baseline"/>
        <w:rPr>
          <w:rStyle w:val="normaltextrun"/>
          <w:sz w:val="28"/>
          <w:szCs w:val="28"/>
        </w:rPr>
      </w:pPr>
      <w:r>
        <w:rPr>
          <w:rStyle w:val="normaltextrun"/>
          <w:sz w:val="28"/>
          <w:szCs w:val="28"/>
        </w:rPr>
        <w:t>-</w:t>
      </w:r>
      <w:r w:rsidR="009E1B5D">
        <w:rPr>
          <w:rStyle w:val="normaltextrun"/>
          <w:sz w:val="28"/>
          <w:szCs w:val="28"/>
        </w:rPr>
        <w:t xml:space="preserve"> организацией ЖКХ в муниципальном образовании – 63,23 %</w:t>
      </w:r>
      <w:r>
        <w:rPr>
          <w:rStyle w:val="normaltextrun"/>
          <w:sz w:val="28"/>
          <w:szCs w:val="28"/>
        </w:rPr>
        <w:t>;</w:t>
      </w:r>
    </w:p>
    <w:p w:rsidR="00B3155B" w:rsidRDefault="00B3155B" w:rsidP="001A7BEA">
      <w:pPr>
        <w:pStyle w:val="paragraph"/>
        <w:spacing w:before="0" w:beforeAutospacing="0" w:after="0" w:afterAutospacing="0"/>
        <w:ind w:firstLine="615"/>
        <w:jc w:val="both"/>
        <w:textAlignment w:val="baseline"/>
        <w:rPr>
          <w:rStyle w:val="normaltextrun"/>
          <w:sz w:val="28"/>
          <w:szCs w:val="28"/>
        </w:rPr>
      </w:pPr>
      <w:r>
        <w:rPr>
          <w:rStyle w:val="normaltextrun"/>
          <w:sz w:val="28"/>
          <w:szCs w:val="28"/>
        </w:rPr>
        <w:t>- организацией транспортного обслуживания – 61,83% (в 2017 году – 74,97%);</w:t>
      </w:r>
    </w:p>
    <w:p w:rsidR="00B3155B" w:rsidRDefault="00B3155B" w:rsidP="001A7BEA">
      <w:pPr>
        <w:pStyle w:val="paragraph"/>
        <w:spacing w:before="0" w:beforeAutospacing="0" w:after="0" w:afterAutospacing="0"/>
        <w:ind w:firstLine="615"/>
        <w:jc w:val="both"/>
        <w:textAlignment w:val="baseline"/>
        <w:rPr>
          <w:rStyle w:val="normaltextrun"/>
          <w:sz w:val="28"/>
          <w:szCs w:val="28"/>
        </w:rPr>
      </w:pPr>
      <w:r>
        <w:rPr>
          <w:rStyle w:val="normaltextrun"/>
          <w:sz w:val="28"/>
          <w:szCs w:val="28"/>
        </w:rPr>
        <w:t>- организацией газоснабжения – 70,72 % (в 2017 году – 73,97 %);</w:t>
      </w:r>
    </w:p>
    <w:p w:rsidR="004A156E" w:rsidRDefault="004A156E" w:rsidP="001A7BEA">
      <w:pPr>
        <w:pStyle w:val="paragraph"/>
        <w:spacing w:before="0" w:beforeAutospacing="0" w:after="0" w:afterAutospacing="0"/>
        <w:ind w:firstLine="615"/>
        <w:jc w:val="both"/>
        <w:textAlignment w:val="baseline"/>
        <w:rPr>
          <w:rStyle w:val="normaltextrun"/>
          <w:sz w:val="28"/>
          <w:szCs w:val="28"/>
        </w:rPr>
      </w:pPr>
      <w:r>
        <w:rPr>
          <w:rStyle w:val="normaltextrun"/>
          <w:sz w:val="28"/>
          <w:szCs w:val="28"/>
        </w:rPr>
        <w:t>- организацией качества услуг водоснабжения и качества холодной воды – 71,29 % (в 2017 году – 80,51%).</w:t>
      </w:r>
    </w:p>
    <w:p w:rsidR="00B3155B" w:rsidRPr="00B3155B" w:rsidRDefault="001A7BEA" w:rsidP="001A7BEA">
      <w:pPr>
        <w:pStyle w:val="paragraph"/>
        <w:spacing w:before="0" w:beforeAutospacing="0" w:after="0" w:afterAutospacing="0"/>
        <w:ind w:firstLine="615"/>
        <w:jc w:val="both"/>
        <w:textAlignment w:val="baseline"/>
        <w:rPr>
          <w:rStyle w:val="normaltextrun"/>
          <w:sz w:val="28"/>
          <w:szCs w:val="28"/>
        </w:rPr>
      </w:pPr>
      <w:r w:rsidRPr="00B3155B">
        <w:rPr>
          <w:rStyle w:val="normaltextrun"/>
          <w:sz w:val="28"/>
          <w:szCs w:val="28"/>
        </w:rPr>
        <w:t>Ниже республиканского значения уровень удовлетворенности населения</w:t>
      </w:r>
      <w:r w:rsidR="00B3155B" w:rsidRPr="00B3155B">
        <w:rPr>
          <w:rStyle w:val="normaltextrun"/>
          <w:sz w:val="28"/>
          <w:szCs w:val="28"/>
        </w:rPr>
        <w:t xml:space="preserve"> в 2018 году:</w:t>
      </w:r>
    </w:p>
    <w:p w:rsidR="00B3155B" w:rsidRDefault="00B3155B" w:rsidP="00B3155B">
      <w:pPr>
        <w:pStyle w:val="paragraph"/>
        <w:spacing w:before="0" w:beforeAutospacing="0" w:after="0" w:afterAutospacing="0"/>
        <w:ind w:firstLine="709"/>
        <w:jc w:val="both"/>
        <w:textAlignment w:val="baseline"/>
        <w:rPr>
          <w:rStyle w:val="normaltextrun"/>
          <w:sz w:val="28"/>
          <w:szCs w:val="28"/>
        </w:rPr>
      </w:pPr>
      <w:r w:rsidRPr="00B3155B">
        <w:rPr>
          <w:rStyle w:val="normaltextrun"/>
          <w:sz w:val="28"/>
          <w:szCs w:val="28"/>
        </w:rPr>
        <w:t>-</w:t>
      </w:r>
      <w:r>
        <w:rPr>
          <w:rStyle w:val="normaltextrun"/>
          <w:sz w:val="28"/>
          <w:szCs w:val="28"/>
        </w:rPr>
        <w:t xml:space="preserve"> качеством автомобильных дорог – 26,19 % (в 2017 году – 52,14 %);</w:t>
      </w:r>
    </w:p>
    <w:p w:rsidR="00B3155B" w:rsidRDefault="00B3155B" w:rsidP="00B3155B">
      <w:pPr>
        <w:pStyle w:val="paragraph"/>
        <w:spacing w:before="0" w:beforeAutospacing="0" w:after="0" w:afterAutospacing="0"/>
        <w:ind w:firstLine="709"/>
        <w:jc w:val="both"/>
        <w:textAlignment w:val="baseline"/>
        <w:rPr>
          <w:rStyle w:val="normaltextrun"/>
          <w:sz w:val="28"/>
          <w:szCs w:val="28"/>
        </w:rPr>
      </w:pPr>
      <w:r>
        <w:rPr>
          <w:rStyle w:val="normaltextrun"/>
          <w:sz w:val="28"/>
          <w:szCs w:val="28"/>
        </w:rPr>
        <w:t>- организацией теплоснабжения – 60,69 % (в 2017 году – 81,45 %);</w:t>
      </w:r>
    </w:p>
    <w:p w:rsidR="004A156E" w:rsidRDefault="004A156E" w:rsidP="00B3155B">
      <w:pPr>
        <w:pStyle w:val="paragraph"/>
        <w:spacing w:before="0" w:beforeAutospacing="0" w:after="0" w:afterAutospacing="0"/>
        <w:ind w:firstLine="709"/>
        <w:jc w:val="both"/>
        <w:textAlignment w:val="baseline"/>
        <w:rPr>
          <w:rStyle w:val="normaltextrun"/>
          <w:sz w:val="28"/>
          <w:szCs w:val="28"/>
        </w:rPr>
      </w:pPr>
      <w:r>
        <w:rPr>
          <w:rStyle w:val="normaltextrun"/>
          <w:sz w:val="28"/>
          <w:szCs w:val="28"/>
        </w:rPr>
        <w:t>- организацией электроснабжения – 49,32% (в 2017 году – 65,48%);</w:t>
      </w:r>
    </w:p>
    <w:p w:rsidR="004A156E" w:rsidRDefault="004A156E" w:rsidP="00B3155B">
      <w:pPr>
        <w:pStyle w:val="paragraph"/>
        <w:spacing w:before="0" w:beforeAutospacing="0" w:after="0" w:afterAutospacing="0"/>
        <w:ind w:firstLine="709"/>
        <w:jc w:val="both"/>
        <w:textAlignment w:val="baseline"/>
        <w:rPr>
          <w:rStyle w:val="normaltextrun"/>
          <w:sz w:val="28"/>
          <w:szCs w:val="28"/>
        </w:rPr>
      </w:pPr>
      <w:r>
        <w:rPr>
          <w:rStyle w:val="normaltextrun"/>
          <w:sz w:val="28"/>
          <w:szCs w:val="28"/>
        </w:rPr>
        <w:t>- организацией твердого топлива, горячего водоснабжения, водоотведения/канализации – 68,94 %.</w:t>
      </w:r>
    </w:p>
    <w:p w:rsidR="07CEB870" w:rsidRPr="001A7BEA" w:rsidRDefault="07CEB870" w:rsidP="00920769">
      <w:pPr>
        <w:ind w:firstLine="709"/>
        <w:jc w:val="both"/>
        <w:rPr>
          <w:sz w:val="28"/>
          <w:szCs w:val="28"/>
        </w:rPr>
      </w:pPr>
    </w:p>
    <w:p w:rsidR="00BF3CED" w:rsidRDefault="00920769" w:rsidP="00920769">
      <w:pPr>
        <w:ind w:firstLine="709"/>
        <w:jc w:val="both"/>
        <w:rPr>
          <w:b/>
          <w:spacing w:val="-2"/>
          <w:sz w:val="26"/>
          <w:szCs w:val="26"/>
        </w:rPr>
      </w:pPr>
      <w:r w:rsidRPr="07CEB870">
        <w:rPr>
          <w:b/>
          <w:bCs/>
          <w:spacing w:val="-2"/>
          <w:sz w:val="26"/>
          <w:szCs w:val="26"/>
        </w:rPr>
        <w:t>П. 38. Среднегодовая численность постоянного населения</w:t>
      </w:r>
    </w:p>
    <w:p w:rsidR="00BF3CED" w:rsidRDefault="07CEB870" w:rsidP="00920769">
      <w:pPr>
        <w:ind w:firstLine="709"/>
        <w:jc w:val="both"/>
      </w:pPr>
      <w:r w:rsidRPr="07CEB870">
        <w:rPr>
          <w:sz w:val="28"/>
          <w:szCs w:val="28"/>
        </w:rPr>
        <w:t>Среднегодовая численность постоянного населения составила 34,090 тыс. чел., что выше уровня прошлого года на 1,79 % (в 2017 году среднегодовая численность постоянного населения была равна 33,490 тыс. чел.).</w:t>
      </w:r>
    </w:p>
    <w:p w:rsidR="00BF3CED" w:rsidRDefault="07CEB870" w:rsidP="00920769">
      <w:pPr>
        <w:ind w:firstLine="709"/>
        <w:jc w:val="both"/>
      </w:pPr>
      <w:r w:rsidRPr="07CEB870">
        <w:rPr>
          <w:sz w:val="28"/>
          <w:szCs w:val="28"/>
        </w:rPr>
        <w:t xml:space="preserve">Смертность в </w:t>
      </w:r>
      <w:proofErr w:type="spellStart"/>
      <w:r w:rsidRPr="07CEB870">
        <w:rPr>
          <w:sz w:val="28"/>
          <w:szCs w:val="28"/>
        </w:rPr>
        <w:t>Майминском</w:t>
      </w:r>
      <w:proofErr w:type="spellEnd"/>
      <w:r w:rsidRPr="07CEB870">
        <w:rPr>
          <w:sz w:val="28"/>
          <w:szCs w:val="28"/>
        </w:rPr>
        <w:t xml:space="preserve"> районе уменьшилась на 0,3 %, по отношению к предшествующему году и составила – 300 чел. Увеличился уровень рождаемости за 2018 года на 1,5 % (родилось 408 чел.). </w:t>
      </w:r>
    </w:p>
    <w:p w:rsidR="00BF3CED" w:rsidRDefault="07CEB870" w:rsidP="00920769">
      <w:pPr>
        <w:ind w:firstLine="709"/>
        <w:jc w:val="both"/>
        <w:rPr>
          <w:spacing w:val="-2"/>
          <w:sz w:val="26"/>
          <w:szCs w:val="26"/>
        </w:rPr>
      </w:pPr>
      <w:r w:rsidRPr="07CEB870">
        <w:rPr>
          <w:sz w:val="28"/>
          <w:szCs w:val="28"/>
        </w:rPr>
        <w:t>Основным фактором роста численности населения является миграционный прирост. Миграционный прирост по итогам 2018 года составил 189 чел., это связано с внутренней миграцией населения, трудовыми мигрантами.</w:t>
      </w:r>
    </w:p>
    <w:p w:rsidR="00BF3CED" w:rsidRDefault="00BF3CED" w:rsidP="00920769">
      <w:pPr>
        <w:ind w:firstLine="709"/>
        <w:jc w:val="both"/>
        <w:rPr>
          <w:bCs/>
          <w:spacing w:val="-2"/>
          <w:sz w:val="26"/>
          <w:szCs w:val="26"/>
        </w:rPr>
      </w:pPr>
    </w:p>
    <w:p w:rsidR="00BF3CED" w:rsidRDefault="00920769" w:rsidP="00920769">
      <w:pPr>
        <w:pStyle w:val="11"/>
        <w:autoSpaceDE w:val="0"/>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lang w:val="en-US"/>
        </w:rPr>
        <w:t>IX</w:t>
      </w:r>
      <w:r>
        <w:rPr>
          <w:rFonts w:ascii="Times New Roman" w:hAnsi="Times New Roman" w:cs="Times New Roman"/>
          <w:b/>
          <w:sz w:val="26"/>
          <w:szCs w:val="26"/>
        </w:rPr>
        <w:t>. Энергосбережение и повышение энергетической эффективности</w:t>
      </w:r>
    </w:p>
    <w:p w:rsidR="00BF3CED" w:rsidRDefault="00BF3CED" w:rsidP="00920769">
      <w:pPr>
        <w:pStyle w:val="11"/>
        <w:autoSpaceDE w:val="0"/>
        <w:spacing w:after="0" w:line="240" w:lineRule="auto"/>
        <w:ind w:left="0" w:firstLine="709"/>
        <w:jc w:val="both"/>
        <w:rPr>
          <w:rFonts w:ascii="Times New Roman" w:hAnsi="Times New Roman" w:cs="Times New Roman"/>
          <w:b/>
          <w:color w:val="333333"/>
          <w:sz w:val="26"/>
          <w:szCs w:val="26"/>
        </w:rPr>
      </w:pPr>
    </w:p>
    <w:p w:rsidR="00BF3CED" w:rsidRDefault="16DA699B" w:rsidP="00920769">
      <w:pPr>
        <w:pStyle w:val="11"/>
        <w:autoSpaceDE w:val="0"/>
        <w:spacing w:after="0" w:line="240" w:lineRule="auto"/>
        <w:ind w:left="0" w:firstLine="709"/>
        <w:jc w:val="both"/>
        <w:rPr>
          <w:rFonts w:ascii="Times New Roman" w:hAnsi="Times New Roman" w:cs="Times New Roman"/>
          <w:b/>
          <w:sz w:val="26"/>
          <w:szCs w:val="26"/>
        </w:rPr>
      </w:pPr>
      <w:r w:rsidRPr="16DA699B">
        <w:rPr>
          <w:rFonts w:ascii="Times New Roman" w:hAnsi="Times New Roman" w:cs="Times New Roman"/>
          <w:b/>
          <w:bCs/>
          <w:sz w:val="26"/>
          <w:szCs w:val="26"/>
        </w:rPr>
        <w:lastRenderedPageBreak/>
        <w:t>П. 39 Удельная величина потребления энергетических ресурсов (электрическая и тепловая энергия, вода, природный газ) в многоквартирных домах (из расчета на 1 кв. метр общей площади и (или) на одного человека).</w:t>
      </w:r>
    </w:p>
    <w:p w:rsidR="16DA699B" w:rsidRDefault="16DA699B" w:rsidP="00920769">
      <w:pPr>
        <w:ind w:firstLine="709"/>
        <w:jc w:val="both"/>
      </w:pPr>
      <w:r w:rsidRPr="16DA699B">
        <w:rPr>
          <w:sz w:val="28"/>
          <w:szCs w:val="28"/>
        </w:rPr>
        <w:t>Удельная величина потребления энергетических ресурсов в многоквартирных домах в 2018 году составила:</w:t>
      </w:r>
    </w:p>
    <w:p w:rsidR="16DA699B" w:rsidRDefault="16DA699B" w:rsidP="00920769">
      <w:pPr>
        <w:ind w:firstLine="709"/>
        <w:jc w:val="both"/>
      </w:pPr>
      <w:r w:rsidRPr="16DA699B">
        <w:rPr>
          <w:sz w:val="28"/>
          <w:szCs w:val="28"/>
        </w:rPr>
        <w:t xml:space="preserve">- электрическая энергия 896,553 </w:t>
      </w:r>
      <w:proofErr w:type="spellStart"/>
      <w:r w:rsidRPr="16DA699B">
        <w:rPr>
          <w:sz w:val="28"/>
          <w:szCs w:val="28"/>
        </w:rPr>
        <w:t>кВт-ч</w:t>
      </w:r>
      <w:proofErr w:type="spellEnd"/>
      <w:r w:rsidRPr="16DA699B">
        <w:rPr>
          <w:sz w:val="28"/>
          <w:szCs w:val="28"/>
        </w:rPr>
        <w:t xml:space="preserve"> на 1 </w:t>
      </w:r>
      <w:proofErr w:type="gramStart"/>
      <w:r w:rsidRPr="16DA699B">
        <w:rPr>
          <w:sz w:val="28"/>
          <w:szCs w:val="28"/>
        </w:rPr>
        <w:t>проживающего</w:t>
      </w:r>
      <w:proofErr w:type="gramEnd"/>
      <w:r w:rsidRPr="16DA699B">
        <w:rPr>
          <w:sz w:val="28"/>
          <w:szCs w:val="28"/>
        </w:rPr>
        <w:t xml:space="preserve"> по сравнению с 2017 годом произошло увеличение на 97,868 </w:t>
      </w:r>
      <w:proofErr w:type="spellStart"/>
      <w:r w:rsidRPr="16DA699B">
        <w:rPr>
          <w:sz w:val="28"/>
          <w:szCs w:val="28"/>
        </w:rPr>
        <w:t>кВт-ч</w:t>
      </w:r>
      <w:proofErr w:type="spellEnd"/>
      <w:r w:rsidRPr="16DA699B">
        <w:rPr>
          <w:sz w:val="28"/>
          <w:szCs w:val="28"/>
        </w:rPr>
        <w:t xml:space="preserve"> или на 12,2%;</w:t>
      </w:r>
    </w:p>
    <w:p w:rsidR="16DA699B" w:rsidRDefault="16DA699B" w:rsidP="00920769">
      <w:pPr>
        <w:ind w:firstLine="709"/>
        <w:jc w:val="both"/>
      </w:pPr>
      <w:r w:rsidRPr="16DA699B">
        <w:rPr>
          <w:sz w:val="28"/>
          <w:szCs w:val="28"/>
        </w:rPr>
        <w:t xml:space="preserve">- объем потребления электрической энергии в многоквартирных домах составил 6051,736 </w:t>
      </w:r>
      <w:proofErr w:type="spellStart"/>
      <w:r w:rsidRPr="16DA699B">
        <w:rPr>
          <w:sz w:val="28"/>
          <w:szCs w:val="28"/>
        </w:rPr>
        <w:t>МВт</w:t>
      </w:r>
      <w:proofErr w:type="gramStart"/>
      <w:r w:rsidRPr="16DA699B">
        <w:rPr>
          <w:sz w:val="28"/>
          <w:szCs w:val="28"/>
        </w:rPr>
        <w:t>.ч</w:t>
      </w:r>
      <w:proofErr w:type="spellEnd"/>
      <w:proofErr w:type="gramEnd"/>
      <w:r w:rsidRPr="16DA699B">
        <w:rPr>
          <w:sz w:val="28"/>
          <w:szCs w:val="28"/>
        </w:rPr>
        <w:t xml:space="preserve">,  в сравнении с 2017 годом показатель увеличился на 660,615 </w:t>
      </w:r>
      <w:proofErr w:type="spellStart"/>
      <w:r w:rsidRPr="16DA699B">
        <w:rPr>
          <w:sz w:val="28"/>
          <w:szCs w:val="28"/>
        </w:rPr>
        <w:t>МВт.ч</w:t>
      </w:r>
      <w:proofErr w:type="spellEnd"/>
      <w:r w:rsidRPr="16DA699B">
        <w:rPr>
          <w:sz w:val="28"/>
          <w:szCs w:val="28"/>
        </w:rPr>
        <w:t xml:space="preserve"> или на 12,2% в связи с увеличением потребления электрической энергии в летний период;</w:t>
      </w:r>
    </w:p>
    <w:p w:rsidR="16DA699B" w:rsidRDefault="16DA699B" w:rsidP="00920769">
      <w:pPr>
        <w:ind w:firstLine="709"/>
        <w:jc w:val="both"/>
      </w:pPr>
      <w:r w:rsidRPr="16DA699B">
        <w:rPr>
          <w:sz w:val="28"/>
          <w:szCs w:val="28"/>
        </w:rPr>
        <w:t>- тепловая энергия 0,168 Гкал на 1 кв</w:t>
      </w:r>
      <w:proofErr w:type="gramStart"/>
      <w:r w:rsidRPr="16DA699B">
        <w:rPr>
          <w:sz w:val="28"/>
          <w:szCs w:val="28"/>
        </w:rPr>
        <w:t>.м</w:t>
      </w:r>
      <w:proofErr w:type="gramEnd"/>
      <w:r w:rsidRPr="16DA699B">
        <w:rPr>
          <w:sz w:val="28"/>
          <w:szCs w:val="28"/>
        </w:rPr>
        <w:t>етр общей площади по сравнению с 2017годом произошло увеличение на 0,053 Гкал или на 46,1%;</w:t>
      </w:r>
    </w:p>
    <w:p w:rsidR="16DA699B" w:rsidRDefault="16DA699B" w:rsidP="00920769">
      <w:pPr>
        <w:ind w:firstLine="709"/>
        <w:jc w:val="both"/>
      </w:pPr>
      <w:r w:rsidRPr="16DA699B">
        <w:rPr>
          <w:sz w:val="28"/>
          <w:szCs w:val="28"/>
        </w:rPr>
        <w:t xml:space="preserve">- объем потребления тепловой энергии в многоквартирных домах составил 25039,739 Гкал, что на 6185,772 Гкал или 32,8% больше потребления в 2017 году. </w:t>
      </w:r>
    </w:p>
    <w:p w:rsidR="16DA699B" w:rsidRDefault="16DA699B" w:rsidP="00920769">
      <w:pPr>
        <w:ind w:firstLine="709"/>
        <w:jc w:val="both"/>
      </w:pPr>
      <w:r w:rsidRPr="16DA699B">
        <w:rPr>
          <w:sz w:val="28"/>
          <w:szCs w:val="28"/>
        </w:rPr>
        <w:t>- горячая вода 8,883 куб</w:t>
      </w:r>
      <w:proofErr w:type="gramStart"/>
      <w:r w:rsidRPr="16DA699B">
        <w:rPr>
          <w:sz w:val="28"/>
          <w:szCs w:val="28"/>
        </w:rPr>
        <w:t>.м</w:t>
      </w:r>
      <w:proofErr w:type="gramEnd"/>
      <w:r w:rsidRPr="16DA699B">
        <w:rPr>
          <w:sz w:val="28"/>
          <w:szCs w:val="28"/>
        </w:rPr>
        <w:t xml:space="preserve">етров на 1 проживающего по сравнению с 2017 годом произошло увеличение на 0,271 куб.метров или 3,1%; </w:t>
      </w:r>
    </w:p>
    <w:p w:rsidR="16DA699B" w:rsidRDefault="16DA699B" w:rsidP="00920769">
      <w:pPr>
        <w:ind w:firstLine="709"/>
        <w:jc w:val="both"/>
      </w:pPr>
      <w:r w:rsidRPr="16DA699B">
        <w:rPr>
          <w:sz w:val="28"/>
          <w:szCs w:val="28"/>
        </w:rPr>
        <w:t>- объем потребления горячей воды в многоквартирных домах составил 20,253 тыс. м</w:t>
      </w:r>
      <w:r w:rsidRPr="16DA699B">
        <w:rPr>
          <w:sz w:val="28"/>
          <w:szCs w:val="28"/>
          <w:vertAlign w:val="superscript"/>
        </w:rPr>
        <w:t>3</w:t>
      </w:r>
      <w:r w:rsidRPr="16DA699B">
        <w:rPr>
          <w:sz w:val="28"/>
          <w:szCs w:val="28"/>
        </w:rPr>
        <w:t>, что на 2,6 тыс. куб</w:t>
      </w:r>
      <w:proofErr w:type="gramStart"/>
      <w:r w:rsidRPr="16DA699B">
        <w:rPr>
          <w:sz w:val="28"/>
          <w:szCs w:val="28"/>
        </w:rPr>
        <w:t>.м</w:t>
      </w:r>
      <w:proofErr w:type="gramEnd"/>
      <w:r w:rsidRPr="16DA699B">
        <w:rPr>
          <w:sz w:val="28"/>
          <w:szCs w:val="28"/>
        </w:rPr>
        <w:t xml:space="preserve">етров или на 11,2% меньше потребления в 2017 году. </w:t>
      </w:r>
      <w:proofErr w:type="gramStart"/>
      <w:r w:rsidRPr="16DA699B">
        <w:rPr>
          <w:sz w:val="28"/>
          <w:szCs w:val="28"/>
        </w:rPr>
        <w:t>Данное уменьшение связано с уменьшением численности населения, проживающих в многоквартирных домах;</w:t>
      </w:r>
      <w:proofErr w:type="gramEnd"/>
    </w:p>
    <w:p w:rsidR="16DA699B" w:rsidRDefault="16DA699B" w:rsidP="00920769">
      <w:pPr>
        <w:ind w:firstLine="709"/>
        <w:jc w:val="both"/>
      </w:pPr>
      <w:r w:rsidRPr="16DA699B">
        <w:rPr>
          <w:sz w:val="28"/>
          <w:szCs w:val="28"/>
        </w:rPr>
        <w:t>- холодная вода 22,312 куб метров на 1 проживающего по сравнению с 2017 годом произошло увеличение на 0,844 куб</w:t>
      </w:r>
      <w:proofErr w:type="gramStart"/>
      <w:r w:rsidRPr="16DA699B">
        <w:rPr>
          <w:sz w:val="28"/>
          <w:szCs w:val="28"/>
        </w:rPr>
        <w:t>.м</w:t>
      </w:r>
      <w:proofErr w:type="gramEnd"/>
      <w:r w:rsidRPr="16DA699B">
        <w:rPr>
          <w:sz w:val="28"/>
          <w:szCs w:val="28"/>
        </w:rPr>
        <w:t>етров или на 3,9%;</w:t>
      </w:r>
    </w:p>
    <w:p w:rsidR="16DA699B" w:rsidRDefault="16DA699B" w:rsidP="00920769">
      <w:pPr>
        <w:ind w:firstLine="709"/>
        <w:jc w:val="both"/>
      </w:pPr>
      <w:r w:rsidRPr="16DA699B">
        <w:rPr>
          <w:sz w:val="28"/>
          <w:szCs w:val="28"/>
        </w:rPr>
        <w:t>- объем потребления холодной воды в многоквартирных домах составил 150,605 тыс. м</w:t>
      </w:r>
      <w:r w:rsidRPr="16DA699B">
        <w:rPr>
          <w:sz w:val="28"/>
          <w:szCs w:val="28"/>
          <w:vertAlign w:val="superscript"/>
        </w:rPr>
        <w:t>3</w:t>
      </w:r>
      <w:r w:rsidRPr="16DA699B">
        <w:rPr>
          <w:sz w:val="28"/>
          <w:szCs w:val="28"/>
        </w:rPr>
        <w:t xml:space="preserve">. Показатель увеличился на 5,7 тыс. </w:t>
      </w:r>
      <w:proofErr w:type="spellStart"/>
      <w:r w:rsidRPr="16DA699B">
        <w:rPr>
          <w:sz w:val="28"/>
          <w:szCs w:val="28"/>
        </w:rPr>
        <w:t>кубметров</w:t>
      </w:r>
      <w:proofErr w:type="spellEnd"/>
      <w:r w:rsidRPr="16DA699B">
        <w:rPr>
          <w:sz w:val="28"/>
          <w:szCs w:val="28"/>
        </w:rPr>
        <w:t xml:space="preserve"> или на 3,9% в сравнении с 2017 годом в связи с увеличением потребления холодной воды в летний период.</w:t>
      </w:r>
    </w:p>
    <w:p w:rsidR="00BF3CED" w:rsidRDefault="00BF3CED" w:rsidP="00920769">
      <w:pPr>
        <w:pStyle w:val="11"/>
        <w:autoSpaceDE w:val="0"/>
        <w:spacing w:after="0" w:line="240" w:lineRule="auto"/>
        <w:ind w:left="0" w:firstLine="709"/>
        <w:jc w:val="both"/>
        <w:rPr>
          <w:rFonts w:ascii="Times New Roman" w:hAnsi="Times New Roman" w:cs="Times New Roman"/>
          <w:sz w:val="26"/>
          <w:szCs w:val="26"/>
        </w:rPr>
      </w:pPr>
    </w:p>
    <w:p w:rsidR="00BF3CED" w:rsidRDefault="16DA699B" w:rsidP="00920769">
      <w:pPr>
        <w:pStyle w:val="11"/>
        <w:autoSpaceDE w:val="0"/>
        <w:spacing w:after="0" w:line="240" w:lineRule="auto"/>
        <w:ind w:left="0" w:firstLine="709"/>
        <w:jc w:val="both"/>
        <w:rPr>
          <w:rFonts w:ascii="Times New Roman" w:hAnsi="Times New Roman" w:cs="Times New Roman"/>
          <w:b/>
          <w:color w:val="333333"/>
          <w:sz w:val="26"/>
          <w:szCs w:val="26"/>
        </w:rPr>
      </w:pPr>
      <w:r w:rsidRPr="16DA699B">
        <w:rPr>
          <w:rFonts w:ascii="Times New Roman" w:hAnsi="Times New Roman" w:cs="Times New Roman"/>
          <w:b/>
          <w:bCs/>
          <w:sz w:val="26"/>
          <w:szCs w:val="26"/>
        </w:rPr>
        <w:t>П. 40 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rsidR="00BF3CED" w:rsidRDefault="16DA699B" w:rsidP="00920769">
      <w:pPr>
        <w:autoSpaceDE w:val="0"/>
        <w:ind w:firstLine="709"/>
        <w:contextualSpacing/>
        <w:jc w:val="both"/>
      </w:pPr>
      <w:r w:rsidRPr="16DA699B">
        <w:rPr>
          <w:sz w:val="28"/>
          <w:szCs w:val="28"/>
        </w:rPr>
        <w:t>Удельная величина потребления энергетических ресурсов муниципальными бюджетными учреждениями в 2018 году составила:</w:t>
      </w:r>
    </w:p>
    <w:p w:rsidR="00BF3CED" w:rsidRDefault="16DA699B" w:rsidP="00920769">
      <w:pPr>
        <w:autoSpaceDE w:val="0"/>
        <w:ind w:firstLine="709"/>
        <w:contextualSpacing/>
        <w:jc w:val="both"/>
      </w:pPr>
      <w:r w:rsidRPr="16DA699B">
        <w:rPr>
          <w:sz w:val="28"/>
          <w:szCs w:val="28"/>
        </w:rPr>
        <w:t xml:space="preserve">- электрическая энергия 114,587 </w:t>
      </w:r>
      <w:proofErr w:type="spellStart"/>
      <w:proofErr w:type="gramStart"/>
      <w:r w:rsidRPr="16DA699B">
        <w:rPr>
          <w:sz w:val="28"/>
          <w:szCs w:val="28"/>
        </w:rPr>
        <w:t>кВт-ч</w:t>
      </w:r>
      <w:proofErr w:type="spellEnd"/>
      <w:proofErr w:type="gramEnd"/>
      <w:r w:rsidRPr="16DA699B">
        <w:rPr>
          <w:sz w:val="28"/>
          <w:szCs w:val="28"/>
        </w:rPr>
        <w:t xml:space="preserve"> на 1 человека населения по сравнению с 2017 годом произошло увеличение на 49,9 </w:t>
      </w:r>
      <w:proofErr w:type="spellStart"/>
      <w:r w:rsidRPr="16DA699B">
        <w:rPr>
          <w:sz w:val="28"/>
          <w:szCs w:val="28"/>
        </w:rPr>
        <w:t>кВт-ч</w:t>
      </w:r>
      <w:proofErr w:type="spellEnd"/>
      <w:r w:rsidRPr="16DA699B">
        <w:rPr>
          <w:sz w:val="28"/>
          <w:szCs w:val="28"/>
        </w:rPr>
        <w:t xml:space="preserve"> или на 77,1%;</w:t>
      </w:r>
    </w:p>
    <w:p w:rsidR="00BF3CED" w:rsidRDefault="16DA699B" w:rsidP="00920769">
      <w:pPr>
        <w:autoSpaceDE w:val="0"/>
        <w:ind w:firstLine="709"/>
        <w:contextualSpacing/>
        <w:jc w:val="both"/>
      </w:pPr>
      <w:r w:rsidRPr="16DA699B">
        <w:rPr>
          <w:sz w:val="28"/>
          <w:szCs w:val="28"/>
        </w:rPr>
        <w:t xml:space="preserve">- потребление электрической энергии составило 3906,279 </w:t>
      </w:r>
      <w:proofErr w:type="spellStart"/>
      <w:r w:rsidRPr="16DA699B">
        <w:rPr>
          <w:sz w:val="28"/>
          <w:szCs w:val="28"/>
        </w:rPr>
        <w:t>МВт</w:t>
      </w:r>
      <w:proofErr w:type="gramStart"/>
      <w:r w:rsidRPr="16DA699B">
        <w:rPr>
          <w:sz w:val="28"/>
          <w:szCs w:val="28"/>
        </w:rPr>
        <w:t>.ч</w:t>
      </w:r>
      <w:proofErr w:type="spellEnd"/>
      <w:proofErr w:type="gramEnd"/>
      <w:r w:rsidRPr="16DA699B">
        <w:rPr>
          <w:sz w:val="28"/>
          <w:szCs w:val="28"/>
        </w:rPr>
        <w:t xml:space="preserve">, в сравнении с 2017 годом показатель увеличился на 1739,654 </w:t>
      </w:r>
      <w:proofErr w:type="spellStart"/>
      <w:r w:rsidRPr="16DA699B">
        <w:rPr>
          <w:sz w:val="28"/>
          <w:szCs w:val="28"/>
        </w:rPr>
        <w:t>МВт.ч</w:t>
      </w:r>
      <w:proofErr w:type="spellEnd"/>
      <w:r w:rsidRPr="16DA699B">
        <w:rPr>
          <w:sz w:val="28"/>
          <w:szCs w:val="28"/>
        </w:rPr>
        <w:t xml:space="preserve"> или на 80,3% (2017-3906,279 </w:t>
      </w:r>
      <w:proofErr w:type="spellStart"/>
      <w:r w:rsidRPr="16DA699B">
        <w:rPr>
          <w:sz w:val="28"/>
          <w:szCs w:val="28"/>
        </w:rPr>
        <w:t>МВт.ч</w:t>
      </w:r>
      <w:proofErr w:type="spellEnd"/>
      <w:r w:rsidRPr="16DA699B">
        <w:rPr>
          <w:sz w:val="28"/>
          <w:szCs w:val="28"/>
        </w:rPr>
        <w:t xml:space="preserve">). </w:t>
      </w:r>
    </w:p>
    <w:p w:rsidR="00BF3CED" w:rsidRDefault="16DA699B" w:rsidP="00920769">
      <w:pPr>
        <w:autoSpaceDE w:val="0"/>
        <w:ind w:firstLine="709"/>
        <w:contextualSpacing/>
        <w:jc w:val="both"/>
      </w:pPr>
      <w:r w:rsidRPr="16DA699B">
        <w:rPr>
          <w:sz w:val="28"/>
          <w:szCs w:val="28"/>
        </w:rPr>
        <w:t>- тепловая энергия 0,180 Гкал на 1 кв</w:t>
      </w:r>
      <w:proofErr w:type="gramStart"/>
      <w:r w:rsidRPr="16DA699B">
        <w:rPr>
          <w:sz w:val="28"/>
          <w:szCs w:val="28"/>
        </w:rPr>
        <w:t>.м</w:t>
      </w:r>
      <w:proofErr w:type="gramEnd"/>
      <w:r w:rsidRPr="16DA699B">
        <w:rPr>
          <w:sz w:val="28"/>
          <w:szCs w:val="28"/>
        </w:rPr>
        <w:t>етр общей площади по сравнению с 2017годом произошло уменьшение на 0,02 Гкал или на 8,2%;</w:t>
      </w:r>
    </w:p>
    <w:p w:rsidR="00BF3CED" w:rsidRDefault="16DA699B" w:rsidP="00920769">
      <w:pPr>
        <w:autoSpaceDE w:val="0"/>
        <w:ind w:firstLine="709"/>
        <w:contextualSpacing/>
        <w:jc w:val="both"/>
      </w:pPr>
      <w:r w:rsidRPr="16DA699B">
        <w:rPr>
          <w:sz w:val="28"/>
          <w:szCs w:val="28"/>
        </w:rPr>
        <w:t xml:space="preserve">- потребление тепловой энергии составило 10696,611 Гкал. В сравнении с 2017 годом показатель уменьшился на 999,1 Гкал или 8,5 % (2017г.-11695,743 Гкал). </w:t>
      </w:r>
    </w:p>
    <w:p w:rsidR="00BF3CED" w:rsidRDefault="16DA699B" w:rsidP="00920769">
      <w:pPr>
        <w:autoSpaceDE w:val="0"/>
        <w:ind w:firstLine="709"/>
        <w:contextualSpacing/>
        <w:jc w:val="both"/>
      </w:pPr>
      <w:r w:rsidRPr="16DA699B">
        <w:rPr>
          <w:sz w:val="28"/>
          <w:szCs w:val="28"/>
        </w:rPr>
        <w:lastRenderedPageBreak/>
        <w:t>- горячая вода 0,018 куб</w:t>
      </w:r>
      <w:proofErr w:type="gramStart"/>
      <w:r w:rsidRPr="16DA699B">
        <w:rPr>
          <w:sz w:val="28"/>
          <w:szCs w:val="28"/>
        </w:rPr>
        <w:t>.м</w:t>
      </w:r>
      <w:proofErr w:type="gramEnd"/>
      <w:r w:rsidRPr="16DA699B">
        <w:rPr>
          <w:sz w:val="28"/>
          <w:szCs w:val="28"/>
        </w:rPr>
        <w:t xml:space="preserve">етров на 1 человека населения по сравнению с 2017 годом произошло уменьшение на 0,001 куб.метров или 5,3%; </w:t>
      </w:r>
    </w:p>
    <w:p w:rsidR="00BF3CED" w:rsidRDefault="16DA699B" w:rsidP="00920769">
      <w:pPr>
        <w:autoSpaceDE w:val="0"/>
        <w:ind w:firstLine="709"/>
        <w:contextualSpacing/>
        <w:jc w:val="both"/>
      </w:pPr>
      <w:r w:rsidRPr="16DA699B">
        <w:rPr>
          <w:sz w:val="28"/>
          <w:szCs w:val="28"/>
        </w:rPr>
        <w:t>- потребление горячей воды муниципальными бюджетными учреждениями составило 0,630 тыс. м</w:t>
      </w:r>
      <w:r w:rsidRPr="16DA699B">
        <w:rPr>
          <w:sz w:val="28"/>
          <w:szCs w:val="28"/>
          <w:vertAlign w:val="superscript"/>
        </w:rPr>
        <w:t>3</w:t>
      </w:r>
      <w:r w:rsidRPr="16DA699B">
        <w:rPr>
          <w:sz w:val="28"/>
          <w:szCs w:val="28"/>
        </w:rPr>
        <w:t>, что на 2,5 % меньше потребления в 2017 году (0,646 тыс. м</w:t>
      </w:r>
      <w:r w:rsidRPr="16DA699B">
        <w:rPr>
          <w:sz w:val="28"/>
          <w:szCs w:val="28"/>
          <w:vertAlign w:val="superscript"/>
        </w:rPr>
        <w:t>3</w:t>
      </w:r>
      <w:r w:rsidRPr="16DA699B">
        <w:rPr>
          <w:sz w:val="28"/>
          <w:szCs w:val="28"/>
        </w:rPr>
        <w:t>). Данное уменьшение связано с отказом от предоставляемого ресурса основного потребителя;</w:t>
      </w:r>
    </w:p>
    <w:p w:rsidR="00BF3CED" w:rsidRDefault="16DA699B" w:rsidP="00920769">
      <w:pPr>
        <w:autoSpaceDE w:val="0"/>
        <w:ind w:firstLine="709"/>
        <w:contextualSpacing/>
        <w:jc w:val="both"/>
      </w:pPr>
      <w:r w:rsidRPr="16DA699B">
        <w:rPr>
          <w:sz w:val="28"/>
          <w:szCs w:val="28"/>
        </w:rPr>
        <w:t>- холодная вода 1,439 куб метров на 1 человека населения по сравнению с 2017 годом произошло увеличение на 0,145 куб</w:t>
      </w:r>
      <w:proofErr w:type="gramStart"/>
      <w:r w:rsidRPr="16DA699B">
        <w:rPr>
          <w:sz w:val="28"/>
          <w:szCs w:val="28"/>
        </w:rPr>
        <w:t>.м</w:t>
      </w:r>
      <w:proofErr w:type="gramEnd"/>
      <w:r w:rsidRPr="16DA699B">
        <w:rPr>
          <w:sz w:val="28"/>
          <w:szCs w:val="28"/>
        </w:rPr>
        <w:t>етров или на 11,2%;</w:t>
      </w:r>
    </w:p>
    <w:p w:rsidR="00BF3CED" w:rsidRDefault="16DA699B" w:rsidP="00920769">
      <w:pPr>
        <w:autoSpaceDE w:val="0"/>
        <w:ind w:firstLine="709"/>
        <w:contextualSpacing/>
        <w:jc w:val="both"/>
      </w:pPr>
      <w:r w:rsidRPr="16DA699B">
        <w:rPr>
          <w:sz w:val="28"/>
          <w:szCs w:val="28"/>
        </w:rPr>
        <w:t>- потребление холодной воды муниципальными бюджетными учреждениями составило 49,055 м</w:t>
      </w:r>
      <w:r w:rsidRPr="16DA699B">
        <w:rPr>
          <w:sz w:val="28"/>
          <w:szCs w:val="28"/>
          <w:vertAlign w:val="superscript"/>
        </w:rPr>
        <w:t>3</w:t>
      </w:r>
      <w:r w:rsidRPr="16DA699B">
        <w:rPr>
          <w:sz w:val="28"/>
          <w:szCs w:val="28"/>
        </w:rPr>
        <w:t>, что на 5,724 тыс. куб. метров или 13,2 % больше потребления в 2017году (43,331 м</w:t>
      </w:r>
      <w:r w:rsidRPr="16DA699B">
        <w:rPr>
          <w:sz w:val="28"/>
          <w:szCs w:val="28"/>
          <w:vertAlign w:val="superscript"/>
        </w:rPr>
        <w:t>3</w:t>
      </w:r>
      <w:r w:rsidRPr="16DA699B">
        <w:rPr>
          <w:sz w:val="28"/>
          <w:szCs w:val="28"/>
        </w:rPr>
        <w:t xml:space="preserve">), в связи с проведением поверки приборов учета ХВС и заменой старых приборов учета </w:t>
      </w:r>
      <w:proofErr w:type="gramStart"/>
      <w:r w:rsidRPr="16DA699B">
        <w:rPr>
          <w:sz w:val="28"/>
          <w:szCs w:val="28"/>
        </w:rPr>
        <w:t>на</w:t>
      </w:r>
      <w:proofErr w:type="gramEnd"/>
      <w:r w:rsidRPr="16DA699B">
        <w:rPr>
          <w:sz w:val="28"/>
          <w:szCs w:val="28"/>
        </w:rPr>
        <w:t xml:space="preserve"> новые;</w:t>
      </w:r>
    </w:p>
    <w:p w:rsidR="00BF3CED" w:rsidRDefault="16DA699B" w:rsidP="00920769">
      <w:pPr>
        <w:autoSpaceDE w:val="0"/>
        <w:ind w:firstLine="709"/>
        <w:contextualSpacing/>
        <w:jc w:val="both"/>
      </w:pPr>
      <w:r w:rsidRPr="16DA699B">
        <w:rPr>
          <w:sz w:val="28"/>
          <w:szCs w:val="28"/>
        </w:rPr>
        <w:t>- потребление природного газа муниципальными бюджетными учреждениями, а именно МБОУ ДОД «ДЮСШ», составило 6,5 тыс. м</w:t>
      </w:r>
      <w:r w:rsidRPr="16DA699B">
        <w:rPr>
          <w:sz w:val="28"/>
          <w:szCs w:val="28"/>
          <w:vertAlign w:val="superscript"/>
        </w:rPr>
        <w:t>3</w:t>
      </w:r>
      <w:r w:rsidRPr="16DA699B">
        <w:rPr>
          <w:sz w:val="28"/>
          <w:szCs w:val="28"/>
        </w:rPr>
        <w:t>, что на 16,7 % меньше, чем в 2017 г. (7,8 тыс. м</w:t>
      </w:r>
      <w:r w:rsidRPr="16DA699B">
        <w:rPr>
          <w:sz w:val="28"/>
          <w:szCs w:val="28"/>
          <w:vertAlign w:val="superscript"/>
        </w:rPr>
        <w:t>3</w:t>
      </w:r>
      <w:r w:rsidRPr="16DA699B">
        <w:rPr>
          <w:sz w:val="28"/>
          <w:szCs w:val="28"/>
        </w:rPr>
        <w:t>). Показатель уменьшился и его отклонения как снижение и повышение можно соотнести с влиянием погодных условий.</w:t>
      </w:r>
    </w:p>
    <w:p w:rsidR="00BF3CED" w:rsidRDefault="16DA699B" w:rsidP="00920769">
      <w:pPr>
        <w:autoSpaceDE w:val="0"/>
        <w:ind w:firstLine="709"/>
        <w:contextualSpacing/>
        <w:jc w:val="both"/>
      </w:pPr>
      <w:r w:rsidRPr="16DA699B">
        <w:rPr>
          <w:sz w:val="28"/>
          <w:szCs w:val="28"/>
        </w:rPr>
        <w:t>По итогам 2018 года в целом по району удельная величина потребления коммунальных ресурсов бюджетными учреждениями изменялась, как в сторону увеличения, так и в сторону уменьшения, что обусловлено реализацией мероприятий по энергосбережению и повышению энергетической эффективности, а именно проведением работ по установке приборов учёта.</w:t>
      </w:r>
    </w:p>
    <w:p w:rsidR="00BF3CED" w:rsidRDefault="00BF3CED" w:rsidP="00920769">
      <w:pPr>
        <w:pStyle w:val="11"/>
        <w:autoSpaceDE w:val="0"/>
        <w:spacing w:after="0" w:line="240" w:lineRule="auto"/>
        <w:ind w:left="0" w:firstLine="709"/>
        <w:jc w:val="both"/>
        <w:rPr>
          <w:rFonts w:ascii="Times New Roman" w:hAnsi="Times New Roman" w:cs="Times New Roman"/>
          <w:b/>
          <w:bCs/>
          <w:color w:val="333333"/>
          <w:sz w:val="26"/>
          <w:szCs w:val="26"/>
        </w:rPr>
      </w:pPr>
    </w:p>
    <w:sectPr w:rsidR="00BF3CED" w:rsidSect="00BF3CED">
      <w:pgSz w:w="11906" w:h="16838"/>
      <w:pgMar w:top="1134" w:right="850"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imesNewRomanPSMT;Times New Rom">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65C46"/>
    <w:multiLevelType w:val="multilevel"/>
    <w:tmpl w:val="5BBEE5CE"/>
    <w:lvl w:ilvl="0">
      <w:start w:val="5"/>
      <w:numFmt w:val="upperRoman"/>
      <w:lvlText w:val="%1."/>
      <w:lvlJc w:val="left"/>
      <w:pPr>
        <w:ind w:left="1287"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542E7B"/>
    <w:multiLevelType w:val="hybridMultilevel"/>
    <w:tmpl w:val="B6460E9E"/>
    <w:lvl w:ilvl="0" w:tplc="0D2E02D2">
      <w:start w:val="1"/>
      <w:numFmt w:val="bullet"/>
      <w:lvlText w:val=""/>
      <w:lvlJc w:val="left"/>
      <w:pPr>
        <w:ind w:left="720" w:hanging="360"/>
      </w:pPr>
      <w:rPr>
        <w:rFonts w:ascii="Symbol" w:hAnsi="Symbol" w:hint="default"/>
      </w:rPr>
    </w:lvl>
    <w:lvl w:ilvl="1" w:tplc="86EEF70A">
      <w:start w:val="1"/>
      <w:numFmt w:val="bullet"/>
      <w:lvlText w:val="o"/>
      <w:lvlJc w:val="left"/>
      <w:pPr>
        <w:ind w:left="1440" w:hanging="360"/>
      </w:pPr>
      <w:rPr>
        <w:rFonts w:ascii="Courier New" w:hAnsi="Courier New" w:hint="default"/>
      </w:rPr>
    </w:lvl>
    <w:lvl w:ilvl="2" w:tplc="F4D2C1B0">
      <w:start w:val="1"/>
      <w:numFmt w:val="bullet"/>
      <w:lvlText w:val=""/>
      <w:lvlJc w:val="left"/>
      <w:pPr>
        <w:ind w:left="2160" w:hanging="360"/>
      </w:pPr>
      <w:rPr>
        <w:rFonts w:ascii="Wingdings" w:hAnsi="Wingdings" w:hint="default"/>
      </w:rPr>
    </w:lvl>
    <w:lvl w:ilvl="3" w:tplc="35F68576">
      <w:start w:val="1"/>
      <w:numFmt w:val="bullet"/>
      <w:lvlText w:val=""/>
      <w:lvlJc w:val="left"/>
      <w:pPr>
        <w:ind w:left="2880" w:hanging="360"/>
      </w:pPr>
      <w:rPr>
        <w:rFonts w:ascii="Symbol" w:hAnsi="Symbol" w:hint="default"/>
      </w:rPr>
    </w:lvl>
    <w:lvl w:ilvl="4" w:tplc="984069DE">
      <w:start w:val="1"/>
      <w:numFmt w:val="bullet"/>
      <w:lvlText w:val="o"/>
      <w:lvlJc w:val="left"/>
      <w:pPr>
        <w:ind w:left="3600" w:hanging="360"/>
      </w:pPr>
      <w:rPr>
        <w:rFonts w:ascii="Courier New" w:hAnsi="Courier New" w:hint="default"/>
      </w:rPr>
    </w:lvl>
    <w:lvl w:ilvl="5" w:tplc="F2A42440">
      <w:start w:val="1"/>
      <w:numFmt w:val="bullet"/>
      <w:lvlText w:val=""/>
      <w:lvlJc w:val="left"/>
      <w:pPr>
        <w:ind w:left="4320" w:hanging="360"/>
      </w:pPr>
      <w:rPr>
        <w:rFonts w:ascii="Wingdings" w:hAnsi="Wingdings" w:hint="default"/>
      </w:rPr>
    </w:lvl>
    <w:lvl w:ilvl="6" w:tplc="1C70546C">
      <w:start w:val="1"/>
      <w:numFmt w:val="bullet"/>
      <w:lvlText w:val=""/>
      <w:lvlJc w:val="left"/>
      <w:pPr>
        <w:ind w:left="5040" w:hanging="360"/>
      </w:pPr>
      <w:rPr>
        <w:rFonts w:ascii="Symbol" w:hAnsi="Symbol" w:hint="default"/>
      </w:rPr>
    </w:lvl>
    <w:lvl w:ilvl="7" w:tplc="340884E4">
      <w:start w:val="1"/>
      <w:numFmt w:val="bullet"/>
      <w:lvlText w:val="o"/>
      <w:lvlJc w:val="left"/>
      <w:pPr>
        <w:ind w:left="5760" w:hanging="360"/>
      </w:pPr>
      <w:rPr>
        <w:rFonts w:ascii="Courier New" w:hAnsi="Courier New" w:hint="default"/>
      </w:rPr>
    </w:lvl>
    <w:lvl w:ilvl="8" w:tplc="973ECAFA">
      <w:start w:val="1"/>
      <w:numFmt w:val="bullet"/>
      <w:lvlText w:val=""/>
      <w:lvlJc w:val="left"/>
      <w:pPr>
        <w:ind w:left="6480" w:hanging="360"/>
      </w:pPr>
      <w:rPr>
        <w:rFonts w:ascii="Wingdings" w:hAnsi="Wingdings" w:hint="default"/>
      </w:rPr>
    </w:lvl>
  </w:abstractNum>
  <w:abstractNum w:abstractNumId="2">
    <w:nsid w:val="38AE3608"/>
    <w:multiLevelType w:val="hybridMultilevel"/>
    <w:tmpl w:val="93ACD9A2"/>
    <w:lvl w:ilvl="0" w:tplc="A3EC1F94">
      <w:start w:val="1"/>
      <w:numFmt w:val="bullet"/>
      <w:lvlText w:val=""/>
      <w:lvlJc w:val="left"/>
      <w:pPr>
        <w:ind w:left="720" w:hanging="360"/>
      </w:pPr>
      <w:rPr>
        <w:rFonts w:ascii="Symbol" w:hAnsi="Symbol" w:hint="default"/>
      </w:rPr>
    </w:lvl>
    <w:lvl w:ilvl="1" w:tplc="E54E6AD4">
      <w:start w:val="1"/>
      <w:numFmt w:val="bullet"/>
      <w:lvlText w:val="o"/>
      <w:lvlJc w:val="left"/>
      <w:pPr>
        <w:ind w:left="1440" w:hanging="360"/>
      </w:pPr>
      <w:rPr>
        <w:rFonts w:ascii="Courier New" w:hAnsi="Courier New" w:hint="default"/>
      </w:rPr>
    </w:lvl>
    <w:lvl w:ilvl="2" w:tplc="C68EC6C0">
      <w:start w:val="1"/>
      <w:numFmt w:val="bullet"/>
      <w:lvlText w:val=""/>
      <w:lvlJc w:val="left"/>
      <w:pPr>
        <w:ind w:left="2160" w:hanging="360"/>
      </w:pPr>
      <w:rPr>
        <w:rFonts w:ascii="Wingdings" w:hAnsi="Wingdings" w:hint="default"/>
      </w:rPr>
    </w:lvl>
    <w:lvl w:ilvl="3" w:tplc="468CE7EC">
      <w:start w:val="1"/>
      <w:numFmt w:val="bullet"/>
      <w:lvlText w:val=""/>
      <w:lvlJc w:val="left"/>
      <w:pPr>
        <w:ind w:left="2880" w:hanging="360"/>
      </w:pPr>
      <w:rPr>
        <w:rFonts w:ascii="Symbol" w:hAnsi="Symbol" w:hint="default"/>
      </w:rPr>
    </w:lvl>
    <w:lvl w:ilvl="4" w:tplc="07EEAB82">
      <w:start w:val="1"/>
      <w:numFmt w:val="bullet"/>
      <w:lvlText w:val="o"/>
      <w:lvlJc w:val="left"/>
      <w:pPr>
        <w:ind w:left="3600" w:hanging="360"/>
      </w:pPr>
      <w:rPr>
        <w:rFonts w:ascii="Courier New" w:hAnsi="Courier New" w:hint="default"/>
      </w:rPr>
    </w:lvl>
    <w:lvl w:ilvl="5" w:tplc="160C3BBE">
      <w:start w:val="1"/>
      <w:numFmt w:val="bullet"/>
      <w:lvlText w:val=""/>
      <w:lvlJc w:val="left"/>
      <w:pPr>
        <w:ind w:left="4320" w:hanging="360"/>
      </w:pPr>
      <w:rPr>
        <w:rFonts w:ascii="Wingdings" w:hAnsi="Wingdings" w:hint="default"/>
      </w:rPr>
    </w:lvl>
    <w:lvl w:ilvl="6" w:tplc="74345106">
      <w:start w:val="1"/>
      <w:numFmt w:val="bullet"/>
      <w:lvlText w:val=""/>
      <w:lvlJc w:val="left"/>
      <w:pPr>
        <w:ind w:left="5040" w:hanging="360"/>
      </w:pPr>
      <w:rPr>
        <w:rFonts w:ascii="Symbol" w:hAnsi="Symbol" w:hint="default"/>
      </w:rPr>
    </w:lvl>
    <w:lvl w:ilvl="7" w:tplc="D486D200">
      <w:start w:val="1"/>
      <w:numFmt w:val="bullet"/>
      <w:lvlText w:val="o"/>
      <w:lvlJc w:val="left"/>
      <w:pPr>
        <w:ind w:left="5760" w:hanging="360"/>
      </w:pPr>
      <w:rPr>
        <w:rFonts w:ascii="Courier New" w:hAnsi="Courier New" w:hint="default"/>
      </w:rPr>
    </w:lvl>
    <w:lvl w:ilvl="8" w:tplc="0472C4C2">
      <w:start w:val="1"/>
      <w:numFmt w:val="bullet"/>
      <w:lvlText w:val=""/>
      <w:lvlJc w:val="left"/>
      <w:pPr>
        <w:ind w:left="6480" w:hanging="360"/>
      </w:pPr>
      <w:rPr>
        <w:rFonts w:ascii="Wingdings" w:hAnsi="Wingdings" w:hint="default"/>
      </w:rPr>
    </w:lvl>
  </w:abstractNum>
  <w:abstractNum w:abstractNumId="3">
    <w:nsid w:val="3B450CA2"/>
    <w:multiLevelType w:val="multilevel"/>
    <w:tmpl w:val="CC58DF22"/>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B9D2F03"/>
    <w:multiLevelType w:val="hybridMultilevel"/>
    <w:tmpl w:val="7C0A2868"/>
    <w:lvl w:ilvl="0" w:tplc="A21CB152">
      <w:start w:val="1"/>
      <w:numFmt w:val="bullet"/>
      <w:lvlText w:val=""/>
      <w:lvlJc w:val="left"/>
      <w:pPr>
        <w:ind w:left="720" w:hanging="360"/>
      </w:pPr>
      <w:rPr>
        <w:rFonts w:ascii="Symbol" w:hAnsi="Symbol" w:hint="default"/>
      </w:rPr>
    </w:lvl>
    <w:lvl w:ilvl="1" w:tplc="3DF0AE4E">
      <w:start w:val="1"/>
      <w:numFmt w:val="bullet"/>
      <w:lvlText w:val="o"/>
      <w:lvlJc w:val="left"/>
      <w:pPr>
        <w:ind w:left="1440" w:hanging="360"/>
      </w:pPr>
      <w:rPr>
        <w:rFonts w:ascii="Courier New" w:hAnsi="Courier New" w:hint="default"/>
      </w:rPr>
    </w:lvl>
    <w:lvl w:ilvl="2" w:tplc="67AA6638">
      <w:start w:val="1"/>
      <w:numFmt w:val="bullet"/>
      <w:lvlText w:val=""/>
      <w:lvlJc w:val="left"/>
      <w:pPr>
        <w:ind w:left="2160" w:hanging="360"/>
      </w:pPr>
      <w:rPr>
        <w:rFonts w:ascii="Wingdings" w:hAnsi="Wingdings" w:hint="default"/>
      </w:rPr>
    </w:lvl>
    <w:lvl w:ilvl="3" w:tplc="D34CB962">
      <w:start w:val="1"/>
      <w:numFmt w:val="bullet"/>
      <w:lvlText w:val=""/>
      <w:lvlJc w:val="left"/>
      <w:pPr>
        <w:ind w:left="2880" w:hanging="360"/>
      </w:pPr>
      <w:rPr>
        <w:rFonts w:ascii="Symbol" w:hAnsi="Symbol" w:hint="default"/>
      </w:rPr>
    </w:lvl>
    <w:lvl w:ilvl="4" w:tplc="5924454E">
      <w:start w:val="1"/>
      <w:numFmt w:val="bullet"/>
      <w:lvlText w:val="o"/>
      <w:lvlJc w:val="left"/>
      <w:pPr>
        <w:ind w:left="3600" w:hanging="360"/>
      </w:pPr>
      <w:rPr>
        <w:rFonts w:ascii="Courier New" w:hAnsi="Courier New" w:hint="default"/>
      </w:rPr>
    </w:lvl>
    <w:lvl w:ilvl="5" w:tplc="0DF035D2">
      <w:start w:val="1"/>
      <w:numFmt w:val="bullet"/>
      <w:lvlText w:val=""/>
      <w:lvlJc w:val="left"/>
      <w:pPr>
        <w:ind w:left="4320" w:hanging="360"/>
      </w:pPr>
      <w:rPr>
        <w:rFonts w:ascii="Wingdings" w:hAnsi="Wingdings" w:hint="default"/>
      </w:rPr>
    </w:lvl>
    <w:lvl w:ilvl="6" w:tplc="1278D3F6">
      <w:start w:val="1"/>
      <w:numFmt w:val="bullet"/>
      <w:lvlText w:val=""/>
      <w:lvlJc w:val="left"/>
      <w:pPr>
        <w:ind w:left="5040" w:hanging="360"/>
      </w:pPr>
      <w:rPr>
        <w:rFonts w:ascii="Symbol" w:hAnsi="Symbol" w:hint="default"/>
      </w:rPr>
    </w:lvl>
    <w:lvl w:ilvl="7" w:tplc="350ECCB0">
      <w:start w:val="1"/>
      <w:numFmt w:val="bullet"/>
      <w:lvlText w:val="o"/>
      <w:lvlJc w:val="left"/>
      <w:pPr>
        <w:ind w:left="5760" w:hanging="360"/>
      </w:pPr>
      <w:rPr>
        <w:rFonts w:ascii="Courier New" w:hAnsi="Courier New" w:hint="default"/>
      </w:rPr>
    </w:lvl>
    <w:lvl w:ilvl="8" w:tplc="3156FAC8">
      <w:start w:val="1"/>
      <w:numFmt w:val="bullet"/>
      <w:lvlText w:val=""/>
      <w:lvlJc w:val="left"/>
      <w:pPr>
        <w:ind w:left="6480" w:hanging="360"/>
      </w:pPr>
      <w:rPr>
        <w:rFonts w:ascii="Wingdings" w:hAnsi="Wingdings" w:hint="default"/>
      </w:rPr>
    </w:lvl>
  </w:abstractNum>
  <w:abstractNum w:abstractNumId="5">
    <w:nsid w:val="64FF67FC"/>
    <w:multiLevelType w:val="hybridMultilevel"/>
    <w:tmpl w:val="02FE43EA"/>
    <w:lvl w:ilvl="0" w:tplc="CC2C5B04">
      <w:start w:val="1"/>
      <w:numFmt w:val="decimal"/>
      <w:lvlText w:val="%1."/>
      <w:lvlJc w:val="left"/>
      <w:pPr>
        <w:ind w:left="720" w:hanging="360"/>
      </w:pPr>
    </w:lvl>
    <w:lvl w:ilvl="1" w:tplc="238400BE">
      <w:start w:val="1"/>
      <w:numFmt w:val="decimal"/>
      <w:lvlText w:val="%2."/>
      <w:lvlJc w:val="left"/>
      <w:pPr>
        <w:ind w:left="1440" w:hanging="360"/>
      </w:pPr>
    </w:lvl>
    <w:lvl w:ilvl="2" w:tplc="BC82798A">
      <w:start w:val="1"/>
      <w:numFmt w:val="lowerRoman"/>
      <w:lvlText w:val="%3."/>
      <w:lvlJc w:val="right"/>
      <w:pPr>
        <w:ind w:left="2160" w:hanging="180"/>
      </w:pPr>
    </w:lvl>
    <w:lvl w:ilvl="3" w:tplc="047A2034">
      <w:start w:val="1"/>
      <w:numFmt w:val="decimal"/>
      <w:lvlText w:val="%4."/>
      <w:lvlJc w:val="left"/>
      <w:pPr>
        <w:ind w:left="2880" w:hanging="360"/>
      </w:pPr>
    </w:lvl>
    <w:lvl w:ilvl="4" w:tplc="B9D6C75C">
      <w:start w:val="1"/>
      <w:numFmt w:val="lowerLetter"/>
      <w:lvlText w:val="%5."/>
      <w:lvlJc w:val="left"/>
      <w:pPr>
        <w:ind w:left="3600" w:hanging="360"/>
      </w:pPr>
    </w:lvl>
    <w:lvl w:ilvl="5" w:tplc="A95CDC46">
      <w:start w:val="1"/>
      <w:numFmt w:val="lowerRoman"/>
      <w:lvlText w:val="%6."/>
      <w:lvlJc w:val="right"/>
      <w:pPr>
        <w:ind w:left="4320" w:hanging="180"/>
      </w:pPr>
    </w:lvl>
    <w:lvl w:ilvl="6" w:tplc="2A86CA86">
      <w:start w:val="1"/>
      <w:numFmt w:val="decimal"/>
      <w:lvlText w:val="%7."/>
      <w:lvlJc w:val="left"/>
      <w:pPr>
        <w:ind w:left="5040" w:hanging="360"/>
      </w:pPr>
    </w:lvl>
    <w:lvl w:ilvl="7" w:tplc="230A8C4E">
      <w:start w:val="1"/>
      <w:numFmt w:val="lowerLetter"/>
      <w:lvlText w:val="%8."/>
      <w:lvlJc w:val="left"/>
      <w:pPr>
        <w:ind w:left="5760" w:hanging="360"/>
      </w:pPr>
    </w:lvl>
    <w:lvl w:ilvl="8" w:tplc="19A0776E">
      <w:start w:val="1"/>
      <w:numFmt w:val="lowerRoman"/>
      <w:lvlText w:val="%9."/>
      <w:lvlJc w:val="right"/>
      <w:pPr>
        <w:ind w:left="6480" w:hanging="180"/>
      </w:pPr>
    </w:lvl>
  </w:abstractNum>
  <w:abstractNum w:abstractNumId="6">
    <w:nsid w:val="70040EAB"/>
    <w:multiLevelType w:val="multilevel"/>
    <w:tmpl w:val="D638CF8E"/>
    <w:lvl w:ilvl="0">
      <w:start w:val="1"/>
      <w:numFmt w:val="upperRoman"/>
      <w:lvlText w:val="%1."/>
      <w:lvlJc w:val="left"/>
      <w:pPr>
        <w:ind w:left="1287"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2D342D"/>
    <w:multiLevelType w:val="hybridMultilevel"/>
    <w:tmpl w:val="BD3C1E68"/>
    <w:lvl w:ilvl="0" w:tplc="ED5679A8">
      <w:start w:val="1"/>
      <w:numFmt w:val="bullet"/>
      <w:lvlText w:val="•"/>
      <w:lvlJc w:val="left"/>
      <w:pPr>
        <w:tabs>
          <w:tab w:val="num" w:pos="720"/>
        </w:tabs>
        <w:ind w:left="720" w:hanging="360"/>
      </w:pPr>
      <w:rPr>
        <w:rFonts w:ascii="Arial" w:hAnsi="Arial" w:hint="default"/>
      </w:rPr>
    </w:lvl>
    <w:lvl w:ilvl="1" w:tplc="C6287922" w:tentative="1">
      <w:start w:val="1"/>
      <w:numFmt w:val="bullet"/>
      <w:lvlText w:val="•"/>
      <w:lvlJc w:val="left"/>
      <w:pPr>
        <w:tabs>
          <w:tab w:val="num" w:pos="1440"/>
        </w:tabs>
        <w:ind w:left="1440" w:hanging="360"/>
      </w:pPr>
      <w:rPr>
        <w:rFonts w:ascii="Arial" w:hAnsi="Arial" w:hint="default"/>
      </w:rPr>
    </w:lvl>
    <w:lvl w:ilvl="2" w:tplc="67E2DB1E" w:tentative="1">
      <w:start w:val="1"/>
      <w:numFmt w:val="bullet"/>
      <w:lvlText w:val="•"/>
      <w:lvlJc w:val="left"/>
      <w:pPr>
        <w:tabs>
          <w:tab w:val="num" w:pos="2160"/>
        </w:tabs>
        <w:ind w:left="2160" w:hanging="360"/>
      </w:pPr>
      <w:rPr>
        <w:rFonts w:ascii="Arial" w:hAnsi="Arial" w:hint="default"/>
      </w:rPr>
    </w:lvl>
    <w:lvl w:ilvl="3" w:tplc="8F1A5876" w:tentative="1">
      <w:start w:val="1"/>
      <w:numFmt w:val="bullet"/>
      <w:lvlText w:val="•"/>
      <w:lvlJc w:val="left"/>
      <w:pPr>
        <w:tabs>
          <w:tab w:val="num" w:pos="2880"/>
        </w:tabs>
        <w:ind w:left="2880" w:hanging="360"/>
      </w:pPr>
      <w:rPr>
        <w:rFonts w:ascii="Arial" w:hAnsi="Arial" w:hint="default"/>
      </w:rPr>
    </w:lvl>
    <w:lvl w:ilvl="4" w:tplc="0010A9DA" w:tentative="1">
      <w:start w:val="1"/>
      <w:numFmt w:val="bullet"/>
      <w:lvlText w:val="•"/>
      <w:lvlJc w:val="left"/>
      <w:pPr>
        <w:tabs>
          <w:tab w:val="num" w:pos="3600"/>
        </w:tabs>
        <w:ind w:left="3600" w:hanging="360"/>
      </w:pPr>
      <w:rPr>
        <w:rFonts w:ascii="Arial" w:hAnsi="Arial" w:hint="default"/>
      </w:rPr>
    </w:lvl>
    <w:lvl w:ilvl="5" w:tplc="80164628" w:tentative="1">
      <w:start w:val="1"/>
      <w:numFmt w:val="bullet"/>
      <w:lvlText w:val="•"/>
      <w:lvlJc w:val="left"/>
      <w:pPr>
        <w:tabs>
          <w:tab w:val="num" w:pos="4320"/>
        </w:tabs>
        <w:ind w:left="4320" w:hanging="360"/>
      </w:pPr>
      <w:rPr>
        <w:rFonts w:ascii="Arial" w:hAnsi="Arial" w:hint="default"/>
      </w:rPr>
    </w:lvl>
    <w:lvl w:ilvl="6" w:tplc="BB621C6C" w:tentative="1">
      <w:start w:val="1"/>
      <w:numFmt w:val="bullet"/>
      <w:lvlText w:val="•"/>
      <w:lvlJc w:val="left"/>
      <w:pPr>
        <w:tabs>
          <w:tab w:val="num" w:pos="5040"/>
        </w:tabs>
        <w:ind w:left="5040" w:hanging="360"/>
      </w:pPr>
      <w:rPr>
        <w:rFonts w:ascii="Arial" w:hAnsi="Arial" w:hint="default"/>
      </w:rPr>
    </w:lvl>
    <w:lvl w:ilvl="7" w:tplc="B1A8E992" w:tentative="1">
      <w:start w:val="1"/>
      <w:numFmt w:val="bullet"/>
      <w:lvlText w:val="•"/>
      <w:lvlJc w:val="left"/>
      <w:pPr>
        <w:tabs>
          <w:tab w:val="num" w:pos="5760"/>
        </w:tabs>
        <w:ind w:left="5760" w:hanging="360"/>
      </w:pPr>
      <w:rPr>
        <w:rFonts w:ascii="Arial" w:hAnsi="Arial" w:hint="default"/>
      </w:rPr>
    </w:lvl>
    <w:lvl w:ilvl="8" w:tplc="091842F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5"/>
  </w:num>
  <w:num w:numId="3">
    <w:abstractNumId w:val="1"/>
  </w:num>
  <w:num w:numId="4">
    <w:abstractNumId w:val="4"/>
  </w:num>
  <w:num w:numId="5">
    <w:abstractNumId w:val="3"/>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7CEB870"/>
    <w:rsid w:val="0002213D"/>
    <w:rsid w:val="000E72D8"/>
    <w:rsid w:val="00122F5D"/>
    <w:rsid w:val="001A7BEA"/>
    <w:rsid w:val="00213540"/>
    <w:rsid w:val="00232400"/>
    <w:rsid w:val="002410CC"/>
    <w:rsid w:val="00351907"/>
    <w:rsid w:val="003F4D6D"/>
    <w:rsid w:val="004016CC"/>
    <w:rsid w:val="00410976"/>
    <w:rsid w:val="0043633C"/>
    <w:rsid w:val="004A156E"/>
    <w:rsid w:val="00553B58"/>
    <w:rsid w:val="0056372D"/>
    <w:rsid w:val="005905ED"/>
    <w:rsid w:val="006A4E15"/>
    <w:rsid w:val="006C2845"/>
    <w:rsid w:val="00746375"/>
    <w:rsid w:val="008033A8"/>
    <w:rsid w:val="00847473"/>
    <w:rsid w:val="008504D3"/>
    <w:rsid w:val="00920769"/>
    <w:rsid w:val="009B4C29"/>
    <w:rsid w:val="009E1B5D"/>
    <w:rsid w:val="00A26170"/>
    <w:rsid w:val="00A817A5"/>
    <w:rsid w:val="00AA3F58"/>
    <w:rsid w:val="00B3155B"/>
    <w:rsid w:val="00BF3CED"/>
    <w:rsid w:val="00D1690A"/>
    <w:rsid w:val="00D31E63"/>
    <w:rsid w:val="00D47CD2"/>
    <w:rsid w:val="00D8011A"/>
    <w:rsid w:val="00DB7334"/>
    <w:rsid w:val="00E42221"/>
    <w:rsid w:val="00ED3852"/>
    <w:rsid w:val="00F55D21"/>
    <w:rsid w:val="02204880"/>
    <w:rsid w:val="07386445"/>
    <w:rsid w:val="07CEB870"/>
    <w:rsid w:val="0AE04994"/>
    <w:rsid w:val="0D9315AF"/>
    <w:rsid w:val="0DEFFC0D"/>
    <w:rsid w:val="1347E09A"/>
    <w:rsid w:val="136D97BE"/>
    <w:rsid w:val="16DA699B"/>
    <w:rsid w:val="177BC770"/>
    <w:rsid w:val="1860AC2E"/>
    <w:rsid w:val="242E7598"/>
    <w:rsid w:val="29E49ABB"/>
    <w:rsid w:val="2AE4D878"/>
    <w:rsid w:val="343BB1C4"/>
    <w:rsid w:val="55FA1991"/>
    <w:rsid w:val="5D6AF3A9"/>
    <w:rsid w:val="606D732D"/>
    <w:rsid w:val="652B74C0"/>
    <w:rsid w:val="73D508E7"/>
    <w:rsid w:val="753B5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CED"/>
    <w:pPr>
      <w:suppressAutoHyphens/>
    </w:pPr>
    <w:rPr>
      <w:rFonts w:eastAsia="Times New Roman" w:cs="Times New Roman"/>
      <w:sz w:val="20"/>
      <w:szCs w:val="20"/>
      <w:lang w:val="ru-RU" w:bidi="ar-SA"/>
    </w:rPr>
  </w:style>
  <w:style w:type="paragraph" w:styleId="1">
    <w:name w:val="heading 1"/>
    <w:basedOn w:val="a"/>
    <w:next w:val="a0"/>
    <w:qFormat/>
    <w:rsid w:val="00BF3CED"/>
    <w:pPr>
      <w:numPr>
        <w:numId w:val="5"/>
      </w:numPr>
      <w:suppressAutoHyphens w:val="0"/>
      <w:spacing w:before="280" w:after="280"/>
      <w:outlineLvl w:val="0"/>
    </w:pPr>
    <w:rPr>
      <w:b/>
      <w:bCs/>
      <w:kern w:val="2"/>
      <w:sz w:val="48"/>
      <w:szCs w:val="48"/>
      <w:lang w:val="en-US"/>
    </w:rPr>
  </w:style>
  <w:style w:type="paragraph" w:styleId="2">
    <w:name w:val="heading 2"/>
    <w:basedOn w:val="a"/>
    <w:next w:val="a"/>
    <w:qFormat/>
    <w:rsid w:val="00BF3CED"/>
    <w:pPr>
      <w:keepNext/>
      <w:numPr>
        <w:ilvl w:val="1"/>
        <w:numId w:val="5"/>
      </w:numPr>
      <w:spacing w:before="240" w:after="60"/>
      <w:outlineLvl w:val="1"/>
    </w:pPr>
    <w:rPr>
      <w:rFonts w:ascii="Cambria" w:hAnsi="Cambria" w:cs="Cambria"/>
      <w:b/>
      <w:bCs/>
      <w:i/>
      <w:iCs/>
      <w:sz w:val="28"/>
      <w:szCs w:val="28"/>
      <w:lang w:val="en-US"/>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BF3CED"/>
  </w:style>
  <w:style w:type="character" w:customStyle="1" w:styleId="WW8Num1z1">
    <w:name w:val="WW8Num1z1"/>
    <w:qFormat/>
    <w:rsid w:val="00BF3CED"/>
  </w:style>
  <w:style w:type="character" w:customStyle="1" w:styleId="WW8Num1z2">
    <w:name w:val="WW8Num1z2"/>
    <w:qFormat/>
    <w:rsid w:val="00BF3CED"/>
  </w:style>
  <w:style w:type="character" w:customStyle="1" w:styleId="WW8Num1z3">
    <w:name w:val="WW8Num1z3"/>
    <w:qFormat/>
    <w:rsid w:val="00BF3CED"/>
  </w:style>
  <w:style w:type="character" w:customStyle="1" w:styleId="WW8Num1z4">
    <w:name w:val="WW8Num1z4"/>
    <w:qFormat/>
    <w:rsid w:val="00BF3CED"/>
  </w:style>
  <w:style w:type="character" w:customStyle="1" w:styleId="WW8Num1z5">
    <w:name w:val="WW8Num1z5"/>
    <w:qFormat/>
    <w:rsid w:val="00BF3CED"/>
  </w:style>
  <w:style w:type="character" w:customStyle="1" w:styleId="WW8Num1z6">
    <w:name w:val="WW8Num1z6"/>
    <w:qFormat/>
    <w:rsid w:val="00BF3CED"/>
  </w:style>
  <w:style w:type="character" w:customStyle="1" w:styleId="WW8Num1z7">
    <w:name w:val="WW8Num1z7"/>
    <w:qFormat/>
    <w:rsid w:val="00BF3CED"/>
  </w:style>
  <w:style w:type="character" w:customStyle="1" w:styleId="WW8Num1z8">
    <w:name w:val="WW8Num1z8"/>
    <w:qFormat/>
    <w:rsid w:val="00BF3CED"/>
  </w:style>
  <w:style w:type="character" w:customStyle="1" w:styleId="WW8Num2z0">
    <w:name w:val="WW8Num2z0"/>
    <w:qFormat/>
    <w:rsid w:val="00BF3CED"/>
    <w:rPr>
      <w:rFonts w:eastAsia="Times New Roman" w:cs="Times New Roman"/>
      <w:color w:val="000000"/>
    </w:rPr>
  </w:style>
  <w:style w:type="character" w:customStyle="1" w:styleId="WW8Num2z1">
    <w:name w:val="WW8Num2z1"/>
    <w:qFormat/>
    <w:rsid w:val="00BF3CED"/>
  </w:style>
  <w:style w:type="character" w:customStyle="1" w:styleId="WW8Num2z2">
    <w:name w:val="WW8Num2z2"/>
    <w:qFormat/>
    <w:rsid w:val="00BF3CED"/>
  </w:style>
  <w:style w:type="character" w:customStyle="1" w:styleId="WW8Num2z3">
    <w:name w:val="WW8Num2z3"/>
    <w:qFormat/>
    <w:rsid w:val="00BF3CED"/>
  </w:style>
  <w:style w:type="character" w:customStyle="1" w:styleId="WW8Num2z4">
    <w:name w:val="WW8Num2z4"/>
    <w:qFormat/>
    <w:rsid w:val="00BF3CED"/>
  </w:style>
  <w:style w:type="character" w:customStyle="1" w:styleId="WW8Num2z5">
    <w:name w:val="WW8Num2z5"/>
    <w:qFormat/>
    <w:rsid w:val="00BF3CED"/>
  </w:style>
  <w:style w:type="character" w:customStyle="1" w:styleId="WW8Num2z6">
    <w:name w:val="WW8Num2z6"/>
    <w:qFormat/>
    <w:rsid w:val="00BF3CED"/>
  </w:style>
  <w:style w:type="character" w:customStyle="1" w:styleId="WW8Num2z7">
    <w:name w:val="WW8Num2z7"/>
    <w:qFormat/>
    <w:rsid w:val="00BF3CED"/>
  </w:style>
  <w:style w:type="character" w:customStyle="1" w:styleId="WW8Num2z8">
    <w:name w:val="WW8Num2z8"/>
    <w:qFormat/>
    <w:rsid w:val="00BF3CED"/>
  </w:style>
  <w:style w:type="character" w:customStyle="1" w:styleId="WW8Num3z0">
    <w:name w:val="WW8Num3z0"/>
    <w:qFormat/>
    <w:rsid w:val="00BF3CED"/>
  </w:style>
  <w:style w:type="character" w:customStyle="1" w:styleId="WW8Num3z1">
    <w:name w:val="WW8Num3z1"/>
    <w:qFormat/>
    <w:rsid w:val="00BF3CED"/>
  </w:style>
  <w:style w:type="character" w:customStyle="1" w:styleId="WW8Num3z2">
    <w:name w:val="WW8Num3z2"/>
    <w:qFormat/>
    <w:rsid w:val="00BF3CED"/>
  </w:style>
  <w:style w:type="character" w:customStyle="1" w:styleId="WW8Num3z3">
    <w:name w:val="WW8Num3z3"/>
    <w:qFormat/>
    <w:rsid w:val="00BF3CED"/>
  </w:style>
  <w:style w:type="character" w:customStyle="1" w:styleId="WW8Num3z4">
    <w:name w:val="WW8Num3z4"/>
    <w:qFormat/>
    <w:rsid w:val="00BF3CED"/>
  </w:style>
  <w:style w:type="character" w:customStyle="1" w:styleId="WW8Num3z5">
    <w:name w:val="WW8Num3z5"/>
    <w:qFormat/>
    <w:rsid w:val="00BF3CED"/>
  </w:style>
  <w:style w:type="character" w:customStyle="1" w:styleId="WW8Num3z6">
    <w:name w:val="WW8Num3z6"/>
    <w:qFormat/>
    <w:rsid w:val="00BF3CED"/>
  </w:style>
  <w:style w:type="character" w:customStyle="1" w:styleId="WW8Num3z7">
    <w:name w:val="WW8Num3z7"/>
    <w:qFormat/>
    <w:rsid w:val="00BF3CED"/>
  </w:style>
  <w:style w:type="character" w:customStyle="1" w:styleId="WW8Num3z8">
    <w:name w:val="WW8Num3z8"/>
    <w:qFormat/>
    <w:rsid w:val="00BF3CED"/>
  </w:style>
  <w:style w:type="character" w:customStyle="1" w:styleId="WW8Num4z0">
    <w:name w:val="WW8Num4z0"/>
    <w:qFormat/>
    <w:rsid w:val="00BF3CED"/>
  </w:style>
  <w:style w:type="character" w:customStyle="1" w:styleId="WW8Num4z1">
    <w:name w:val="WW8Num4z1"/>
    <w:qFormat/>
    <w:rsid w:val="00BF3CED"/>
  </w:style>
  <w:style w:type="character" w:customStyle="1" w:styleId="WW8Num4z2">
    <w:name w:val="WW8Num4z2"/>
    <w:qFormat/>
    <w:rsid w:val="00BF3CED"/>
  </w:style>
  <w:style w:type="character" w:customStyle="1" w:styleId="WW8Num4z3">
    <w:name w:val="WW8Num4z3"/>
    <w:qFormat/>
    <w:rsid w:val="00BF3CED"/>
  </w:style>
  <w:style w:type="character" w:customStyle="1" w:styleId="WW8Num4z4">
    <w:name w:val="WW8Num4z4"/>
    <w:qFormat/>
    <w:rsid w:val="00BF3CED"/>
  </w:style>
  <w:style w:type="character" w:customStyle="1" w:styleId="WW8Num4z5">
    <w:name w:val="WW8Num4z5"/>
    <w:qFormat/>
    <w:rsid w:val="00BF3CED"/>
  </w:style>
  <w:style w:type="character" w:customStyle="1" w:styleId="WW8Num4z6">
    <w:name w:val="WW8Num4z6"/>
    <w:qFormat/>
    <w:rsid w:val="00BF3CED"/>
  </w:style>
  <w:style w:type="character" w:customStyle="1" w:styleId="WW8Num4z7">
    <w:name w:val="WW8Num4z7"/>
    <w:qFormat/>
    <w:rsid w:val="00BF3CED"/>
  </w:style>
  <w:style w:type="character" w:customStyle="1" w:styleId="WW8Num4z8">
    <w:name w:val="WW8Num4z8"/>
    <w:qFormat/>
    <w:rsid w:val="00BF3CED"/>
  </w:style>
  <w:style w:type="character" w:customStyle="1" w:styleId="WW8Num5z0">
    <w:name w:val="WW8Num5z0"/>
    <w:qFormat/>
    <w:rsid w:val="00BF3CED"/>
  </w:style>
  <w:style w:type="character" w:customStyle="1" w:styleId="WW8Num5z1">
    <w:name w:val="WW8Num5z1"/>
    <w:qFormat/>
    <w:rsid w:val="00BF3CED"/>
  </w:style>
  <w:style w:type="character" w:customStyle="1" w:styleId="WW8Num5z2">
    <w:name w:val="WW8Num5z2"/>
    <w:qFormat/>
    <w:rsid w:val="00BF3CED"/>
  </w:style>
  <w:style w:type="character" w:customStyle="1" w:styleId="WW8Num5z3">
    <w:name w:val="WW8Num5z3"/>
    <w:qFormat/>
    <w:rsid w:val="00BF3CED"/>
  </w:style>
  <w:style w:type="character" w:customStyle="1" w:styleId="WW8Num5z4">
    <w:name w:val="WW8Num5z4"/>
    <w:qFormat/>
    <w:rsid w:val="00BF3CED"/>
  </w:style>
  <w:style w:type="character" w:customStyle="1" w:styleId="WW8Num5z5">
    <w:name w:val="WW8Num5z5"/>
    <w:qFormat/>
    <w:rsid w:val="00BF3CED"/>
  </w:style>
  <w:style w:type="character" w:customStyle="1" w:styleId="WW8Num5z6">
    <w:name w:val="WW8Num5z6"/>
    <w:qFormat/>
    <w:rsid w:val="00BF3CED"/>
  </w:style>
  <w:style w:type="character" w:customStyle="1" w:styleId="WW8Num5z7">
    <w:name w:val="WW8Num5z7"/>
    <w:qFormat/>
    <w:rsid w:val="00BF3CED"/>
  </w:style>
  <w:style w:type="character" w:customStyle="1" w:styleId="WW8Num5z8">
    <w:name w:val="WW8Num5z8"/>
    <w:qFormat/>
    <w:rsid w:val="00BF3CED"/>
  </w:style>
  <w:style w:type="character" w:customStyle="1" w:styleId="WW8Num6z0">
    <w:name w:val="WW8Num6z0"/>
    <w:qFormat/>
    <w:rsid w:val="00BF3CED"/>
  </w:style>
  <w:style w:type="character" w:customStyle="1" w:styleId="WW8Num6z1">
    <w:name w:val="WW8Num6z1"/>
    <w:qFormat/>
    <w:rsid w:val="00BF3CED"/>
  </w:style>
  <w:style w:type="character" w:customStyle="1" w:styleId="WW8Num6z2">
    <w:name w:val="WW8Num6z2"/>
    <w:qFormat/>
    <w:rsid w:val="00BF3CED"/>
  </w:style>
  <w:style w:type="character" w:customStyle="1" w:styleId="WW8Num6z3">
    <w:name w:val="WW8Num6z3"/>
    <w:qFormat/>
    <w:rsid w:val="00BF3CED"/>
  </w:style>
  <w:style w:type="character" w:customStyle="1" w:styleId="WW8Num6z4">
    <w:name w:val="WW8Num6z4"/>
    <w:qFormat/>
    <w:rsid w:val="00BF3CED"/>
  </w:style>
  <w:style w:type="character" w:customStyle="1" w:styleId="WW8Num6z5">
    <w:name w:val="WW8Num6z5"/>
    <w:qFormat/>
    <w:rsid w:val="00BF3CED"/>
  </w:style>
  <w:style w:type="character" w:customStyle="1" w:styleId="WW8Num6z6">
    <w:name w:val="WW8Num6z6"/>
    <w:qFormat/>
    <w:rsid w:val="00BF3CED"/>
  </w:style>
  <w:style w:type="character" w:customStyle="1" w:styleId="WW8Num6z7">
    <w:name w:val="WW8Num6z7"/>
    <w:qFormat/>
    <w:rsid w:val="00BF3CED"/>
  </w:style>
  <w:style w:type="character" w:customStyle="1" w:styleId="WW8Num6z8">
    <w:name w:val="WW8Num6z8"/>
    <w:qFormat/>
    <w:rsid w:val="00BF3CED"/>
  </w:style>
  <w:style w:type="character" w:customStyle="1" w:styleId="WW8Num7z0">
    <w:name w:val="WW8Num7z0"/>
    <w:qFormat/>
    <w:rsid w:val="00BF3CED"/>
  </w:style>
  <w:style w:type="character" w:customStyle="1" w:styleId="WW8Num7z1">
    <w:name w:val="WW8Num7z1"/>
    <w:qFormat/>
    <w:rsid w:val="00BF3CED"/>
  </w:style>
  <w:style w:type="character" w:customStyle="1" w:styleId="WW8Num7z2">
    <w:name w:val="WW8Num7z2"/>
    <w:qFormat/>
    <w:rsid w:val="00BF3CED"/>
  </w:style>
  <w:style w:type="character" w:customStyle="1" w:styleId="WW8Num7z3">
    <w:name w:val="WW8Num7z3"/>
    <w:qFormat/>
    <w:rsid w:val="00BF3CED"/>
  </w:style>
  <w:style w:type="character" w:customStyle="1" w:styleId="WW8Num7z4">
    <w:name w:val="WW8Num7z4"/>
    <w:qFormat/>
    <w:rsid w:val="00BF3CED"/>
  </w:style>
  <w:style w:type="character" w:customStyle="1" w:styleId="WW8Num7z5">
    <w:name w:val="WW8Num7z5"/>
    <w:qFormat/>
    <w:rsid w:val="00BF3CED"/>
  </w:style>
  <w:style w:type="character" w:customStyle="1" w:styleId="WW8Num7z6">
    <w:name w:val="WW8Num7z6"/>
    <w:qFormat/>
    <w:rsid w:val="00BF3CED"/>
  </w:style>
  <w:style w:type="character" w:customStyle="1" w:styleId="WW8Num7z7">
    <w:name w:val="WW8Num7z7"/>
    <w:qFormat/>
    <w:rsid w:val="00BF3CED"/>
  </w:style>
  <w:style w:type="character" w:customStyle="1" w:styleId="WW8Num7z8">
    <w:name w:val="WW8Num7z8"/>
    <w:qFormat/>
    <w:rsid w:val="00BF3CED"/>
  </w:style>
  <w:style w:type="character" w:customStyle="1" w:styleId="WW8Num8z0">
    <w:name w:val="WW8Num8z0"/>
    <w:qFormat/>
    <w:rsid w:val="00BF3CED"/>
  </w:style>
  <w:style w:type="character" w:customStyle="1" w:styleId="WW8Num8z1">
    <w:name w:val="WW8Num8z1"/>
    <w:qFormat/>
    <w:rsid w:val="00BF3CED"/>
  </w:style>
  <w:style w:type="character" w:customStyle="1" w:styleId="WW8Num8z2">
    <w:name w:val="WW8Num8z2"/>
    <w:qFormat/>
    <w:rsid w:val="00BF3CED"/>
  </w:style>
  <w:style w:type="character" w:customStyle="1" w:styleId="WW8Num8z3">
    <w:name w:val="WW8Num8z3"/>
    <w:qFormat/>
    <w:rsid w:val="00BF3CED"/>
  </w:style>
  <w:style w:type="character" w:customStyle="1" w:styleId="WW8Num8z4">
    <w:name w:val="WW8Num8z4"/>
    <w:qFormat/>
    <w:rsid w:val="00BF3CED"/>
  </w:style>
  <w:style w:type="character" w:customStyle="1" w:styleId="WW8Num8z5">
    <w:name w:val="WW8Num8z5"/>
    <w:qFormat/>
    <w:rsid w:val="00BF3CED"/>
  </w:style>
  <w:style w:type="character" w:customStyle="1" w:styleId="WW8Num8z6">
    <w:name w:val="WW8Num8z6"/>
    <w:qFormat/>
    <w:rsid w:val="00BF3CED"/>
  </w:style>
  <w:style w:type="character" w:customStyle="1" w:styleId="WW8Num8z7">
    <w:name w:val="WW8Num8z7"/>
    <w:qFormat/>
    <w:rsid w:val="00BF3CED"/>
  </w:style>
  <w:style w:type="character" w:customStyle="1" w:styleId="WW8Num8z8">
    <w:name w:val="WW8Num8z8"/>
    <w:qFormat/>
    <w:rsid w:val="00BF3CED"/>
  </w:style>
  <w:style w:type="character" w:customStyle="1" w:styleId="WW8Num9z0">
    <w:name w:val="WW8Num9z0"/>
    <w:qFormat/>
    <w:rsid w:val="00BF3CED"/>
    <w:rPr>
      <w:rFonts w:ascii="Symbol" w:hAnsi="Symbol" w:cs="Symbol"/>
    </w:rPr>
  </w:style>
  <w:style w:type="character" w:customStyle="1" w:styleId="WW8Num9z1">
    <w:name w:val="WW8Num9z1"/>
    <w:qFormat/>
    <w:rsid w:val="00BF3CED"/>
    <w:rPr>
      <w:rFonts w:ascii="Courier New" w:hAnsi="Courier New" w:cs="Courier New"/>
    </w:rPr>
  </w:style>
  <w:style w:type="character" w:customStyle="1" w:styleId="WW8Num9z2">
    <w:name w:val="WW8Num9z2"/>
    <w:qFormat/>
    <w:rsid w:val="00BF3CED"/>
    <w:rPr>
      <w:rFonts w:ascii="Wingdings" w:hAnsi="Wingdings" w:cs="Wingdings"/>
    </w:rPr>
  </w:style>
  <w:style w:type="character" w:customStyle="1" w:styleId="apple-converted-space">
    <w:name w:val="apple-converted-space"/>
    <w:basedOn w:val="a1"/>
    <w:qFormat/>
    <w:rsid w:val="00BF3CED"/>
  </w:style>
  <w:style w:type="character" w:customStyle="1" w:styleId="apple-style-span">
    <w:name w:val="apple-style-span"/>
    <w:basedOn w:val="a1"/>
    <w:qFormat/>
    <w:rsid w:val="00BF3CED"/>
  </w:style>
  <w:style w:type="character" w:customStyle="1" w:styleId="10">
    <w:name w:val="Заголовок 1 Знак"/>
    <w:qFormat/>
    <w:rsid w:val="00BF3CED"/>
    <w:rPr>
      <w:rFonts w:ascii="Times New Roman" w:eastAsia="Times New Roman" w:hAnsi="Times New Roman" w:cs="Times New Roman"/>
      <w:b/>
      <w:bCs/>
      <w:kern w:val="2"/>
      <w:sz w:val="48"/>
      <w:szCs w:val="48"/>
    </w:rPr>
  </w:style>
  <w:style w:type="character" w:customStyle="1" w:styleId="fontstyle01">
    <w:name w:val="fontstyle01"/>
    <w:qFormat/>
    <w:rsid w:val="00BF3CED"/>
    <w:rPr>
      <w:rFonts w:ascii="TimesNewRomanPSMT;Times New Rom" w:hAnsi="TimesNewRomanPSMT;Times New Rom" w:cs="TimesNewRomanPSMT;Times New Rom"/>
      <w:b w:val="0"/>
      <w:bCs w:val="0"/>
      <w:i w:val="0"/>
      <w:iCs w:val="0"/>
      <w:color w:val="000000"/>
      <w:sz w:val="28"/>
      <w:szCs w:val="28"/>
    </w:rPr>
  </w:style>
  <w:style w:type="character" w:customStyle="1" w:styleId="20">
    <w:name w:val="Заголовок 2 Знак"/>
    <w:qFormat/>
    <w:rsid w:val="00BF3CED"/>
    <w:rPr>
      <w:rFonts w:ascii="Cambria" w:eastAsia="Times New Roman" w:hAnsi="Cambria" w:cs="Times New Roman"/>
      <w:b/>
      <w:bCs/>
      <w:i/>
      <w:iCs/>
      <w:sz w:val="28"/>
      <w:szCs w:val="28"/>
    </w:rPr>
  </w:style>
  <w:style w:type="character" w:customStyle="1" w:styleId="a4">
    <w:name w:val="Основной текст Знак"/>
    <w:qFormat/>
    <w:rsid w:val="00BF3CED"/>
    <w:rPr>
      <w:rFonts w:ascii="Times New Roman" w:eastAsia="Times New Roman" w:hAnsi="Times New Roman" w:cs="Times New Roman"/>
      <w:sz w:val="24"/>
      <w:szCs w:val="24"/>
      <w:lang w:val="en-US"/>
    </w:rPr>
  </w:style>
  <w:style w:type="character" w:customStyle="1" w:styleId="a5">
    <w:name w:val="Абзац списка Знак"/>
    <w:qFormat/>
    <w:rsid w:val="00BF3CED"/>
    <w:rPr>
      <w:sz w:val="22"/>
      <w:szCs w:val="22"/>
    </w:rPr>
  </w:style>
  <w:style w:type="character" w:customStyle="1" w:styleId="a6">
    <w:name w:val="Название Знак"/>
    <w:qFormat/>
    <w:rsid w:val="00BF3CED"/>
    <w:rPr>
      <w:rFonts w:ascii="Times New Roman" w:eastAsia="Times New Roman" w:hAnsi="Times New Roman" w:cs="Times New Roman"/>
      <w:sz w:val="28"/>
    </w:rPr>
  </w:style>
  <w:style w:type="character" w:customStyle="1" w:styleId="21">
    <w:name w:val="Основной текст 2 Знак"/>
    <w:qFormat/>
    <w:rsid w:val="00BF3CED"/>
    <w:rPr>
      <w:rFonts w:eastAsia="Times New Roman"/>
      <w:sz w:val="22"/>
      <w:szCs w:val="22"/>
    </w:rPr>
  </w:style>
  <w:style w:type="character" w:customStyle="1" w:styleId="InternetLink">
    <w:name w:val="Internet Link"/>
    <w:rsid w:val="00BF3CED"/>
    <w:rPr>
      <w:rFonts w:ascii="Times New Roman" w:hAnsi="Times New Roman" w:cs="Times New Roman"/>
      <w:color w:val="0000FF"/>
      <w:u w:val="single"/>
    </w:rPr>
  </w:style>
  <w:style w:type="paragraph" w:customStyle="1" w:styleId="Heading">
    <w:name w:val="Heading"/>
    <w:basedOn w:val="a"/>
    <w:next w:val="a0"/>
    <w:qFormat/>
    <w:rsid w:val="00BF3CED"/>
    <w:pPr>
      <w:suppressAutoHyphens w:val="0"/>
      <w:jc w:val="center"/>
    </w:pPr>
    <w:rPr>
      <w:sz w:val="28"/>
      <w:lang w:val="en-US"/>
    </w:rPr>
  </w:style>
  <w:style w:type="paragraph" w:styleId="a0">
    <w:name w:val="Body Text"/>
    <w:basedOn w:val="a"/>
    <w:rsid w:val="00BF3CED"/>
    <w:pPr>
      <w:spacing w:after="120"/>
    </w:pPr>
    <w:rPr>
      <w:sz w:val="24"/>
      <w:szCs w:val="24"/>
      <w:lang w:val="en-US"/>
    </w:rPr>
  </w:style>
  <w:style w:type="paragraph" w:styleId="a7">
    <w:name w:val="List"/>
    <w:basedOn w:val="a0"/>
    <w:rsid w:val="00BF3CED"/>
  </w:style>
  <w:style w:type="paragraph" w:customStyle="1" w:styleId="Caption">
    <w:name w:val="Caption"/>
    <w:basedOn w:val="a"/>
    <w:qFormat/>
    <w:rsid w:val="00BF3CED"/>
    <w:pPr>
      <w:suppressLineNumbers/>
      <w:spacing w:before="120" w:after="120"/>
    </w:pPr>
    <w:rPr>
      <w:i/>
      <w:iCs/>
      <w:sz w:val="24"/>
      <w:szCs w:val="24"/>
    </w:rPr>
  </w:style>
  <w:style w:type="paragraph" w:customStyle="1" w:styleId="Index">
    <w:name w:val="Index"/>
    <w:basedOn w:val="a"/>
    <w:qFormat/>
    <w:rsid w:val="00BF3CED"/>
    <w:pPr>
      <w:suppressLineNumbers/>
    </w:pPr>
  </w:style>
  <w:style w:type="paragraph" w:customStyle="1" w:styleId="a8">
    <w:name w:val="Знак"/>
    <w:basedOn w:val="a"/>
    <w:qFormat/>
    <w:rsid w:val="00BF3CED"/>
    <w:pPr>
      <w:suppressAutoHyphens w:val="0"/>
    </w:pPr>
    <w:rPr>
      <w:rFonts w:ascii="Verdana" w:hAnsi="Verdana" w:cs="Verdana"/>
      <w:lang w:val="en-US"/>
    </w:rPr>
  </w:style>
  <w:style w:type="paragraph" w:styleId="a9">
    <w:name w:val="Normal (Web)"/>
    <w:basedOn w:val="a"/>
    <w:qFormat/>
    <w:rsid w:val="00BF3CED"/>
    <w:pPr>
      <w:suppressAutoHyphens w:val="0"/>
      <w:spacing w:before="280" w:after="280"/>
    </w:pPr>
    <w:rPr>
      <w:sz w:val="24"/>
      <w:szCs w:val="24"/>
    </w:rPr>
  </w:style>
  <w:style w:type="paragraph" w:styleId="aa">
    <w:name w:val="List Paragraph"/>
    <w:basedOn w:val="a"/>
    <w:uiPriority w:val="34"/>
    <w:qFormat/>
    <w:rsid w:val="00BF3CED"/>
    <w:pPr>
      <w:ind w:left="720"/>
      <w:contextualSpacing/>
    </w:pPr>
  </w:style>
  <w:style w:type="paragraph" w:customStyle="1" w:styleId="ConsPlusNonformat">
    <w:name w:val="ConsPlusNonformat"/>
    <w:qFormat/>
    <w:rsid w:val="00BF3CED"/>
    <w:pPr>
      <w:widowControl w:val="0"/>
      <w:autoSpaceDE w:val="0"/>
    </w:pPr>
    <w:rPr>
      <w:rFonts w:ascii="Courier New" w:eastAsia="Times New Roman" w:hAnsi="Courier New" w:cs="Courier New"/>
      <w:sz w:val="20"/>
      <w:szCs w:val="20"/>
      <w:lang w:val="ru-RU" w:bidi="ar-SA"/>
    </w:rPr>
  </w:style>
  <w:style w:type="paragraph" w:styleId="ab">
    <w:name w:val="No Spacing"/>
    <w:qFormat/>
    <w:rsid w:val="00BF3CED"/>
    <w:rPr>
      <w:rFonts w:ascii="Calibri" w:eastAsia="Times New Roman" w:hAnsi="Calibri" w:cs="Times New Roman"/>
      <w:sz w:val="22"/>
      <w:szCs w:val="22"/>
      <w:lang w:val="ru-RU" w:bidi="ar-SA"/>
    </w:rPr>
  </w:style>
  <w:style w:type="paragraph" w:customStyle="1" w:styleId="ConsPlusNormal">
    <w:name w:val="ConsPlusNormal"/>
    <w:qFormat/>
    <w:rsid w:val="00BF3CED"/>
    <w:pPr>
      <w:widowControl w:val="0"/>
      <w:autoSpaceDE w:val="0"/>
      <w:ind w:firstLine="720"/>
    </w:pPr>
    <w:rPr>
      <w:rFonts w:ascii="Arial" w:eastAsia="Times New Roman" w:hAnsi="Arial" w:cs="Arial"/>
      <w:sz w:val="20"/>
      <w:szCs w:val="20"/>
      <w:lang w:val="ru-RU" w:bidi="ar-SA"/>
    </w:rPr>
  </w:style>
  <w:style w:type="paragraph" w:styleId="22">
    <w:name w:val="Body Text 2"/>
    <w:basedOn w:val="a"/>
    <w:qFormat/>
    <w:rsid w:val="00BF3CED"/>
    <w:pPr>
      <w:suppressAutoHyphens w:val="0"/>
      <w:spacing w:after="120" w:line="480" w:lineRule="auto"/>
    </w:pPr>
    <w:rPr>
      <w:rFonts w:ascii="Calibri" w:hAnsi="Calibri" w:cs="Calibri"/>
      <w:sz w:val="22"/>
      <w:szCs w:val="22"/>
      <w:lang w:val="en-US"/>
    </w:rPr>
  </w:style>
  <w:style w:type="paragraph" w:customStyle="1" w:styleId="11">
    <w:name w:val="Абзац списка1"/>
    <w:basedOn w:val="a"/>
    <w:qFormat/>
    <w:rsid w:val="00BF3CED"/>
    <w:pPr>
      <w:suppressAutoHyphens w:val="0"/>
      <w:spacing w:after="200" w:line="276" w:lineRule="auto"/>
      <w:ind w:left="720"/>
      <w:contextualSpacing/>
    </w:pPr>
    <w:rPr>
      <w:rFonts w:ascii="Calibri" w:hAnsi="Calibri" w:cs="Calibri"/>
      <w:sz w:val="22"/>
      <w:szCs w:val="22"/>
    </w:rPr>
  </w:style>
  <w:style w:type="paragraph" w:customStyle="1" w:styleId="TableContents">
    <w:name w:val="Table Contents"/>
    <w:basedOn w:val="a"/>
    <w:qFormat/>
    <w:rsid w:val="00BF3CED"/>
    <w:pPr>
      <w:suppressLineNumbers/>
    </w:pPr>
  </w:style>
  <w:style w:type="paragraph" w:customStyle="1" w:styleId="TableHeading">
    <w:name w:val="Table Heading"/>
    <w:basedOn w:val="TableContents"/>
    <w:qFormat/>
    <w:rsid w:val="00BF3CED"/>
    <w:pPr>
      <w:jc w:val="center"/>
    </w:pPr>
    <w:rPr>
      <w:b/>
      <w:bCs/>
    </w:rPr>
  </w:style>
  <w:style w:type="numbering" w:customStyle="1" w:styleId="WW8Num1">
    <w:name w:val="WW8Num1"/>
    <w:qFormat/>
    <w:rsid w:val="00BF3CED"/>
  </w:style>
  <w:style w:type="numbering" w:customStyle="1" w:styleId="WW8Num2">
    <w:name w:val="WW8Num2"/>
    <w:qFormat/>
    <w:rsid w:val="00BF3CED"/>
  </w:style>
  <w:style w:type="numbering" w:customStyle="1" w:styleId="WW8Num3">
    <w:name w:val="WW8Num3"/>
    <w:qFormat/>
    <w:rsid w:val="00BF3CED"/>
  </w:style>
  <w:style w:type="numbering" w:customStyle="1" w:styleId="WW8Num4">
    <w:name w:val="WW8Num4"/>
    <w:qFormat/>
    <w:rsid w:val="00BF3CED"/>
  </w:style>
  <w:style w:type="numbering" w:customStyle="1" w:styleId="WW8Num5">
    <w:name w:val="WW8Num5"/>
    <w:qFormat/>
    <w:rsid w:val="00BF3CED"/>
  </w:style>
  <w:style w:type="numbering" w:customStyle="1" w:styleId="WW8Num6">
    <w:name w:val="WW8Num6"/>
    <w:qFormat/>
    <w:rsid w:val="00BF3CED"/>
  </w:style>
  <w:style w:type="numbering" w:customStyle="1" w:styleId="WW8Num7">
    <w:name w:val="WW8Num7"/>
    <w:qFormat/>
    <w:rsid w:val="00BF3CED"/>
  </w:style>
  <w:style w:type="numbering" w:customStyle="1" w:styleId="WW8Num8">
    <w:name w:val="WW8Num8"/>
    <w:qFormat/>
    <w:rsid w:val="00BF3CED"/>
  </w:style>
  <w:style w:type="numbering" w:customStyle="1" w:styleId="WW8Num9">
    <w:name w:val="WW8Num9"/>
    <w:qFormat/>
    <w:rsid w:val="00BF3CED"/>
  </w:style>
  <w:style w:type="table" w:styleId="ac">
    <w:name w:val="Table Grid"/>
    <w:basedOn w:val="a2"/>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basedOn w:val="a1"/>
    <w:uiPriority w:val="99"/>
    <w:unhideWhenUsed/>
    <w:rsid w:val="00BF3CED"/>
    <w:rPr>
      <w:color w:val="0000FF" w:themeColor="hyperlink"/>
      <w:u w:val="single"/>
    </w:rPr>
  </w:style>
  <w:style w:type="paragraph" w:customStyle="1" w:styleId="paragraph">
    <w:name w:val="paragraph"/>
    <w:basedOn w:val="a"/>
    <w:rsid w:val="001A7BEA"/>
    <w:pPr>
      <w:suppressAutoHyphens w:val="0"/>
      <w:spacing w:before="100" w:beforeAutospacing="1" w:after="100" w:afterAutospacing="1"/>
    </w:pPr>
    <w:rPr>
      <w:sz w:val="24"/>
      <w:szCs w:val="24"/>
      <w:lang w:eastAsia="ru-RU"/>
    </w:rPr>
  </w:style>
  <w:style w:type="character" w:customStyle="1" w:styleId="normaltextrun">
    <w:name w:val="normaltextrun"/>
    <w:basedOn w:val="a1"/>
    <w:rsid w:val="001A7BEA"/>
  </w:style>
  <w:style w:type="character" w:customStyle="1" w:styleId="eop">
    <w:name w:val="eop"/>
    <w:basedOn w:val="a1"/>
    <w:rsid w:val="001A7BEA"/>
  </w:style>
</w:styles>
</file>

<file path=word/webSettings.xml><?xml version="1.0" encoding="utf-8"?>
<w:webSettings xmlns:r="http://schemas.openxmlformats.org/officeDocument/2006/relationships" xmlns:w="http://schemas.openxmlformats.org/wordprocessingml/2006/main">
  <w:divs>
    <w:div w:id="659188103">
      <w:bodyDiv w:val="1"/>
      <w:marLeft w:val="0"/>
      <w:marRight w:val="0"/>
      <w:marTop w:val="0"/>
      <w:marBottom w:val="0"/>
      <w:divBdr>
        <w:top w:val="none" w:sz="0" w:space="0" w:color="auto"/>
        <w:left w:val="none" w:sz="0" w:space="0" w:color="auto"/>
        <w:bottom w:val="none" w:sz="0" w:space="0" w:color="auto"/>
        <w:right w:val="none" w:sz="0" w:space="0" w:color="auto"/>
      </w:divBdr>
      <w:divsChild>
        <w:div w:id="97070005">
          <w:marLeft w:val="0"/>
          <w:marRight w:val="0"/>
          <w:marTop w:val="0"/>
          <w:marBottom w:val="0"/>
          <w:divBdr>
            <w:top w:val="none" w:sz="0" w:space="0" w:color="auto"/>
            <w:left w:val="none" w:sz="0" w:space="0" w:color="auto"/>
            <w:bottom w:val="none" w:sz="0" w:space="0" w:color="auto"/>
            <w:right w:val="none" w:sz="0" w:space="0" w:color="auto"/>
          </w:divBdr>
        </w:div>
        <w:div w:id="1367751478">
          <w:marLeft w:val="0"/>
          <w:marRight w:val="0"/>
          <w:marTop w:val="0"/>
          <w:marBottom w:val="0"/>
          <w:divBdr>
            <w:top w:val="none" w:sz="0" w:space="0" w:color="auto"/>
            <w:left w:val="none" w:sz="0" w:space="0" w:color="auto"/>
            <w:bottom w:val="none" w:sz="0" w:space="0" w:color="auto"/>
            <w:right w:val="none" w:sz="0" w:space="0" w:color="auto"/>
          </w:divBdr>
        </w:div>
        <w:div w:id="228005003">
          <w:marLeft w:val="0"/>
          <w:marRight w:val="0"/>
          <w:marTop w:val="0"/>
          <w:marBottom w:val="0"/>
          <w:divBdr>
            <w:top w:val="none" w:sz="0" w:space="0" w:color="auto"/>
            <w:left w:val="none" w:sz="0" w:space="0" w:color="auto"/>
            <w:bottom w:val="none" w:sz="0" w:space="0" w:color="auto"/>
            <w:right w:val="none" w:sz="0" w:space="0" w:color="auto"/>
          </w:divBdr>
        </w:div>
      </w:divsChild>
    </w:div>
    <w:div w:id="670134509">
      <w:bodyDiv w:val="1"/>
      <w:marLeft w:val="0"/>
      <w:marRight w:val="0"/>
      <w:marTop w:val="0"/>
      <w:marBottom w:val="0"/>
      <w:divBdr>
        <w:top w:val="none" w:sz="0" w:space="0" w:color="auto"/>
        <w:left w:val="none" w:sz="0" w:space="0" w:color="auto"/>
        <w:bottom w:val="none" w:sz="0" w:space="0" w:color="auto"/>
        <w:right w:val="none" w:sz="0" w:space="0" w:color="auto"/>
      </w:divBdr>
    </w:div>
    <w:div w:id="1015427694">
      <w:bodyDiv w:val="1"/>
      <w:marLeft w:val="0"/>
      <w:marRight w:val="0"/>
      <w:marTop w:val="0"/>
      <w:marBottom w:val="0"/>
      <w:divBdr>
        <w:top w:val="none" w:sz="0" w:space="0" w:color="auto"/>
        <w:left w:val="none" w:sz="0" w:space="0" w:color="auto"/>
        <w:bottom w:val="none" w:sz="0" w:space="0" w:color="auto"/>
        <w:right w:val="none" w:sz="0" w:space="0" w:color="auto"/>
      </w:divBdr>
    </w:div>
    <w:div w:id="1128863886">
      <w:bodyDiv w:val="1"/>
      <w:marLeft w:val="0"/>
      <w:marRight w:val="0"/>
      <w:marTop w:val="0"/>
      <w:marBottom w:val="0"/>
      <w:divBdr>
        <w:top w:val="none" w:sz="0" w:space="0" w:color="auto"/>
        <w:left w:val="none" w:sz="0" w:space="0" w:color="auto"/>
        <w:bottom w:val="none" w:sz="0" w:space="0" w:color="auto"/>
        <w:right w:val="none" w:sz="0" w:space="0" w:color="auto"/>
      </w:divBdr>
    </w:div>
    <w:div w:id="1258248508">
      <w:bodyDiv w:val="1"/>
      <w:marLeft w:val="0"/>
      <w:marRight w:val="0"/>
      <w:marTop w:val="0"/>
      <w:marBottom w:val="0"/>
      <w:divBdr>
        <w:top w:val="none" w:sz="0" w:space="0" w:color="auto"/>
        <w:left w:val="none" w:sz="0" w:space="0" w:color="auto"/>
        <w:bottom w:val="none" w:sz="0" w:space="0" w:color="auto"/>
        <w:right w:val="none" w:sz="0" w:space="0" w:color="auto"/>
      </w:divBdr>
      <w:divsChild>
        <w:div w:id="570309403">
          <w:marLeft w:val="360"/>
          <w:marRight w:val="0"/>
          <w:marTop w:val="200"/>
          <w:marBottom w:val="0"/>
          <w:divBdr>
            <w:top w:val="none" w:sz="0" w:space="0" w:color="auto"/>
            <w:left w:val="none" w:sz="0" w:space="0" w:color="auto"/>
            <w:bottom w:val="none" w:sz="0" w:space="0" w:color="auto"/>
            <w:right w:val="none" w:sz="0" w:space="0" w:color="auto"/>
          </w:divBdr>
        </w:div>
        <w:div w:id="245775262">
          <w:marLeft w:val="360"/>
          <w:marRight w:val="0"/>
          <w:marTop w:val="200"/>
          <w:marBottom w:val="0"/>
          <w:divBdr>
            <w:top w:val="none" w:sz="0" w:space="0" w:color="auto"/>
            <w:left w:val="none" w:sz="0" w:space="0" w:color="auto"/>
            <w:bottom w:val="none" w:sz="0" w:space="0" w:color="auto"/>
            <w:right w:val="none" w:sz="0" w:space="0" w:color="auto"/>
          </w:divBdr>
        </w:div>
        <w:div w:id="1106463849">
          <w:marLeft w:val="360"/>
          <w:marRight w:val="0"/>
          <w:marTop w:val="200"/>
          <w:marBottom w:val="0"/>
          <w:divBdr>
            <w:top w:val="none" w:sz="0" w:space="0" w:color="auto"/>
            <w:left w:val="none" w:sz="0" w:space="0" w:color="auto"/>
            <w:bottom w:val="none" w:sz="0" w:space="0" w:color="auto"/>
            <w:right w:val="none" w:sz="0" w:space="0" w:color="auto"/>
          </w:divBdr>
        </w:div>
        <w:div w:id="22748701">
          <w:marLeft w:val="360"/>
          <w:marRight w:val="0"/>
          <w:marTop w:val="200"/>
          <w:marBottom w:val="0"/>
          <w:divBdr>
            <w:top w:val="none" w:sz="0" w:space="0" w:color="auto"/>
            <w:left w:val="none" w:sz="0" w:space="0" w:color="auto"/>
            <w:bottom w:val="none" w:sz="0" w:space="0" w:color="auto"/>
            <w:right w:val="none" w:sz="0" w:space="0" w:color="auto"/>
          </w:divBdr>
        </w:div>
      </w:divsChild>
    </w:div>
    <w:div w:id="1515805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zil-oze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1084;&#1072;&#1085;&#1078;&#1077;&#1088;&#1086;&#1082;&#1089;&#1082;&#1086;&#1077;.&#1088;&#109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aima-sp.ru/" TargetMode="External"/><Relationship Id="rId11" Type="http://schemas.openxmlformats.org/officeDocument/2006/relationships/hyperlink" Target="http://www.maima-altai.ru/admin/poselenia/souzginskoe-selskoe-poselenie/" TargetMode="External"/><Relationship Id="rId5" Type="http://schemas.openxmlformats.org/officeDocument/2006/relationships/webSettings" Target="webSettings.xml"/><Relationship Id="rId10" Type="http://schemas.openxmlformats.org/officeDocument/2006/relationships/hyperlink" Target="http://www.birula-adm.ru/" TargetMode="External"/><Relationship Id="rId4" Type="http://schemas.openxmlformats.org/officeDocument/2006/relationships/settings" Target="settings.xml"/><Relationship Id="rId9" Type="http://schemas.openxmlformats.org/officeDocument/2006/relationships/hyperlink" Target="http://www.maima-altai.ru/admin/poselenia/ust-muninskoe-selskoe-posel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9DF1E-A8AE-49A1-844B-98FA56DD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33</Pages>
  <Words>11726</Words>
  <Characters>66839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ПАрус</dc:creator>
  <cp:lastModifiedBy>Базайченко</cp:lastModifiedBy>
  <cp:revision>12</cp:revision>
  <cp:lastPrinted>2019-04-29T07:17:00Z</cp:lastPrinted>
  <dcterms:created xsi:type="dcterms:W3CDTF">2019-04-24T09:16:00Z</dcterms:created>
  <dcterms:modified xsi:type="dcterms:W3CDTF">2019-04-29T07:18:00Z</dcterms:modified>
  <dc:language>en-US</dc:language>
</cp:coreProperties>
</file>