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316" w:rsidRPr="000B4518" w:rsidRDefault="00AE4316" w:rsidP="000B4518">
      <w:pPr>
        <w:spacing w:after="0"/>
        <w:jc w:val="center"/>
        <w:rPr>
          <w:rFonts w:ascii="Times New Roman" w:hAnsi="Times New Roman" w:cs="Times New Roman"/>
          <w:b/>
          <w:sz w:val="28"/>
          <w:szCs w:val="28"/>
        </w:rPr>
      </w:pPr>
      <w:r w:rsidRPr="000B4518">
        <w:rPr>
          <w:rFonts w:ascii="Times New Roman" w:hAnsi="Times New Roman" w:cs="Times New Roman"/>
          <w:b/>
          <w:sz w:val="28"/>
          <w:szCs w:val="28"/>
        </w:rPr>
        <w:t>Стратегия</w:t>
      </w:r>
    </w:p>
    <w:p w:rsidR="00D011E4" w:rsidRPr="000B4518" w:rsidRDefault="00AE4316" w:rsidP="000B4518">
      <w:pPr>
        <w:spacing w:after="0"/>
        <w:jc w:val="center"/>
        <w:rPr>
          <w:rFonts w:ascii="Times New Roman" w:hAnsi="Times New Roman" w:cs="Times New Roman"/>
          <w:b/>
          <w:sz w:val="28"/>
          <w:szCs w:val="28"/>
        </w:rPr>
      </w:pPr>
      <w:r w:rsidRPr="000B4518">
        <w:rPr>
          <w:rFonts w:ascii="Times New Roman" w:hAnsi="Times New Roman" w:cs="Times New Roman"/>
          <w:b/>
          <w:sz w:val="28"/>
          <w:szCs w:val="28"/>
        </w:rPr>
        <w:t xml:space="preserve"> социально-экономического развития муницип</w:t>
      </w:r>
      <w:r w:rsidR="00C206FF">
        <w:rPr>
          <w:rFonts w:ascii="Times New Roman" w:hAnsi="Times New Roman" w:cs="Times New Roman"/>
          <w:b/>
          <w:sz w:val="28"/>
          <w:szCs w:val="28"/>
        </w:rPr>
        <w:t>ального образования «Майминский</w:t>
      </w:r>
      <w:r w:rsidRPr="000B4518">
        <w:rPr>
          <w:rFonts w:ascii="Times New Roman" w:hAnsi="Times New Roman" w:cs="Times New Roman"/>
          <w:b/>
          <w:sz w:val="28"/>
          <w:szCs w:val="28"/>
        </w:rPr>
        <w:t xml:space="preserve"> район»</w:t>
      </w:r>
      <w:r w:rsidR="00D011E4" w:rsidRPr="000B4518">
        <w:rPr>
          <w:rFonts w:ascii="Times New Roman" w:hAnsi="Times New Roman" w:cs="Times New Roman"/>
          <w:b/>
          <w:sz w:val="28"/>
          <w:szCs w:val="28"/>
        </w:rPr>
        <w:t xml:space="preserve"> на период до 2035 года</w:t>
      </w:r>
    </w:p>
    <w:p w:rsidR="00FD3DE0" w:rsidRPr="000B4518" w:rsidRDefault="00FD3DE0" w:rsidP="000B4518">
      <w:pPr>
        <w:pStyle w:val="ConsPlusNormal"/>
        <w:spacing w:line="276" w:lineRule="auto"/>
        <w:jc w:val="center"/>
        <w:rPr>
          <w:rFonts w:ascii="Times New Roman" w:hAnsi="Times New Roman" w:cs="Times New Roman"/>
          <w:b/>
          <w:sz w:val="28"/>
          <w:szCs w:val="28"/>
        </w:rPr>
      </w:pPr>
    </w:p>
    <w:p w:rsidR="00AE4316" w:rsidRPr="000B4518" w:rsidRDefault="00AE4316" w:rsidP="000B4518">
      <w:pPr>
        <w:pStyle w:val="ConsPlusNormal"/>
        <w:spacing w:line="276" w:lineRule="auto"/>
        <w:jc w:val="center"/>
        <w:rPr>
          <w:rFonts w:ascii="Times New Roman" w:hAnsi="Times New Roman" w:cs="Times New Roman"/>
          <w:b/>
          <w:sz w:val="28"/>
          <w:szCs w:val="28"/>
        </w:rPr>
      </w:pPr>
      <w:r w:rsidRPr="000B4518">
        <w:rPr>
          <w:rFonts w:ascii="Times New Roman" w:hAnsi="Times New Roman" w:cs="Times New Roman"/>
          <w:b/>
          <w:sz w:val="28"/>
          <w:szCs w:val="28"/>
        </w:rPr>
        <w:t xml:space="preserve">1. </w:t>
      </w:r>
      <w:r w:rsidR="00593430" w:rsidRPr="000B4518">
        <w:rPr>
          <w:rFonts w:ascii="Times New Roman" w:hAnsi="Times New Roman" w:cs="Times New Roman"/>
          <w:b/>
          <w:sz w:val="28"/>
          <w:szCs w:val="28"/>
        </w:rPr>
        <w:t>Общие положения</w:t>
      </w:r>
    </w:p>
    <w:p w:rsidR="00AE4316" w:rsidRPr="000B4518" w:rsidRDefault="00AE4316" w:rsidP="000B4518">
      <w:pPr>
        <w:pStyle w:val="ConsPlusNormal"/>
        <w:spacing w:line="276" w:lineRule="auto"/>
        <w:ind w:firstLine="709"/>
        <w:jc w:val="both"/>
        <w:rPr>
          <w:rFonts w:ascii="Times New Roman" w:hAnsi="Times New Roman" w:cs="Times New Roman"/>
          <w:i/>
          <w:sz w:val="28"/>
          <w:szCs w:val="28"/>
        </w:rPr>
      </w:pPr>
    </w:p>
    <w:p w:rsidR="00AE4316" w:rsidRPr="000B4518" w:rsidRDefault="00AE4316" w:rsidP="000B4518">
      <w:pPr>
        <w:spacing w:after="0"/>
        <w:ind w:firstLine="720"/>
        <w:jc w:val="both"/>
        <w:rPr>
          <w:rFonts w:ascii="Times New Roman" w:hAnsi="Times New Roman" w:cs="Times New Roman"/>
          <w:sz w:val="28"/>
          <w:szCs w:val="28"/>
        </w:rPr>
      </w:pPr>
      <w:r w:rsidRPr="000B4518">
        <w:rPr>
          <w:rFonts w:ascii="Times New Roman" w:hAnsi="Times New Roman" w:cs="Times New Roman"/>
          <w:sz w:val="28"/>
          <w:szCs w:val="28"/>
        </w:rPr>
        <w:t xml:space="preserve">Стратегия социально-экономического развития муниципального образования «Майминский район» </w:t>
      </w:r>
      <w:r w:rsidR="00C206FF">
        <w:rPr>
          <w:rFonts w:ascii="Times New Roman" w:hAnsi="Times New Roman" w:cs="Times New Roman"/>
          <w:sz w:val="28"/>
          <w:szCs w:val="28"/>
        </w:rPr>
        <w:t xml:space="preserve">на период </w:t>
      </w:r>
      <w:r w:rsidRPr="000B4518">
        <w:rPr>
          <w:rFonts w:ascii="Times New Roman" w:hAnsi="Times New Roman" w:cs="Times New Roman"/>
          <w:sz w:val="28"/>
          <w:szCs w:val="28"/>
        </w:rPr>
        <w:t>до 2035 года (далее - Стратегия) разработана в соответствии с Федеральным законом от 28 июня 2014</w:t>
      </w:r>
      <w:r w:rsidR="00C206FF">
        <w:rPr>
          <w:rFonts w:ascii="Times New Roman" w:hAnsi="Times New Roman" w:cs="Times New Roman"/>
          <w:sz w:val="28"/>
          <w:szCs w:val="28"/>
        </w:rPr>
        <w:t xml:space="preserve"> </w:t>
      </w:r>
      <w:r w:rsidRPr="000B4518">
        <w:rPr>
          <w:rFonts w:ascii="Times New Roman" w:hAnsi="Times New Roman" w:cs="Times New Roman"/>
          <w:sz w:val="28"/>
          <w:szCs w:val="28"/>
        </w:rPr>
        <w:t xml:space="preserve">г. № 172-ФЗ «О стратегическом планировании в Российской Федерации»,  Законом Республики Алтай от 8 июня 2015 года № 18-РЗ «О стратегическом </w:t>
      </w:r>
      <w:r w:rsidRPr="00426CEC">
        <w:rPr>
          <w:rFonts w:ascii="Times New Roman" w:hAnsi="Times New Roman" w:cs="Times New Roman"/>
          <w:sz w:val="28"/>
          <w:szCs w:val="28"/>
        </w:rPr>
        <w:t xml:space="preserve">планировании в Республике Алтай», </w:t>
      </w:r>
      <w:r w:rsidR="00C206FF" w:rsidRPr="00426CEC">
        <w:rPr>
          <w:rFonts w:ascii="Times New Roman" w:hAnsi="Times New Roman" w:cs="Times New Roman"/>
          <w:sz w:val="28"/>
          <w:szCs w:val="28"/>
        </w:rPr>
        <w:t>в Стратегии учтены основные положения с</w:t>
      </w:r>
      <w:r w:rsidRPr="00426CEC">
        <w:rPr>
          <w:rFonts w:ascii="Times New Roman" w:hAnsi="Times New Roman" w:cs="Times New Roman"/>
          <w:sz w:val="28"/>
          <w:szCs w:val="28"/>
        </w:rPr>
        <w:t>тратеги</w:t>
      </w:r>
      <w:r w:rsidR="00C206FF" w:rsidRPr="00426CEC">
        <w:rPr>
          <w:rFonts w:ascii="Times New Roman" w:hAnsi="Times New Roman" w:cs="Times New Roman"/>
          <w:sz w:val="28"/>
          <w:szCs w:val="28"/>
        </w:rPr>
        <w:t>и</w:t>
      </w:r>
      <w:r w:rsidRPr="00426CEC">
        <w:rPr>
          <w:rFonts w:ascii="Times New Roman" w:hAnsi="Times New Roman" w:cs="Times New Roman"/>
          <w:sz w:val="28"/>
          <w:szCs w:val="28"/>
        </w:rPr>
        <w:t xml:space="preserve"> социально-экономического развития Республики Алтай на период до 2035 года</w:t>
      </w:r>
      <w:r w:rsidR="00C206FF" w:rsidRPr="00426CEC">
        <w:rPr>
          <w:rFonts w:ascii="Times New Roman" w:hAnsi="Times New Roman" w:cs="Times New Roman"/>
          <w:sz w:val="28"/>
          <w:szCs w:val="28"/>
        </w:rPr>
        <w:t>, утвержденной</w:t>
      </w:r>
      <w:r w:rsidR="00C206FF">
        <w:rPr>
          <w:rFonts w:ascii="Times New Roman" w:hAnsi="Times New Roman" w:cs="Times New Roman"/>
          <w:sz w:val="28"/>
          <w:szCs w:val="28"/>
        </w:rPr>
        <w:t xml:space="preserve"> постановлением Правительства Республики Алтай от 13 марта 2018 года № 60</w:t>
      </w:r>
      <w:r w:rsidRPr="000B4518">
        <w:rPr>
          <w:rFonts w:ascii="Times New Roman" w:hAnsi="Times New Roman" w:cs="Times New Roman"/>
          <w:sz w:val="28"/>
          <w:szCs w:val="28"/>
        </w:rPr>
        <w:t>,</w:t>
      </w:r>
      <w:r w:rsidR="00426CEC">
        <w:rPr>
          <w:rFonts w:ascii="Times New Roman" w:hAnsi="Times New Roman" w:cs="Times New Roman"/>
          <w:sz w:val="28"/>
          <w:szCs w:val="28"/>
        </w:rPr>
        <w:t xml:space="preserve"> к</w:t>
      </w:r>
      <w:r w:rsidR="00C206FF">
        <w:rPr>
          <w:rFonts w:ascii="Times New Roman" w:hAnsi="Times New Roman" w:cs="Times New Roman"/>
          <w:sz w:val="28"/>
          <w:szCs w:val="28"/>
        </w:rPr>
        <w:t>онцепции</w:t>
      </w:r>
      <w:r w:rsidR="000651B8" w:rsidRPr="000B4518">
        <w:rPr>
          <w:rFonts w:ascii="Times New Roman" w:hAnsi="Times New Roman" w:cs="Times New Roman"/>
          <w:sz w:val="28"/>
          <w:szCs w:val="28"/>
        </w:rPr>
        <w:t xml:space="preserve"> развития «зеленой» экономики в Республике Алтай</w:t>
      </w:r>
      <w:r w:rsidR="00426CEC">
        <w:rPr>
          <w:rFonts w:ascii="Times New Roman" w:hAnsi="Times New Roman" w:cs="Times New Roman"/>
          <w:sz w:val="28"/>
          <w:szCs w:val="28"/>
        </w:rPr>
        <w:t>, утвержденной распоряжением Правительства Республики Алтай от 28 декабря 2016 года № 675-р</w:t>
      </w:r>
      <w:r w:rsidR="000651B8" w:rsidRPr="000B4518">
        <w:rPr>
          <w:rFonts w:ascii="Times New Roman" w:hAnsi="Times New Roman" w:cs="Times New Roman"/>
          <w:sz w:val="28"/>
          <w:szCs w:val="28"/>
        </w:rPr>
        <w:t>,</w:t>
      </w:r>
      <w:r w:rsidRPr="000B4518">
        <w:rPr>
          <w:rFonts w:ascii="Times New Roman" w:hAnsi="Times New Roman" w:cs="Times New Roman"/>
          <w:sz w:val="28"/>
          <w:szCs w:val="28"/>
        </w:rPr>
        <w:t xml:space="preserve"> </w:t>
      </w:r>
      <w:r w:rsidR="00524646" w:rsidRPr="000B4518">
        <w:rPr>
          <w:rFonts w:ascii="Times New Roman" w:hAnsi="Times New Roman" w:cs="Times New Roman"/>
          <w:sz w:val="28"/>
          <w:szCs w:val="28"/>
        </w:rPr>
        <w:t>постановления администрации муниципального образования «Майминский район» от 26 января 2016 года № 6 «Об утверждении Порядка разработки и корректировки стратегии социально-экономического развития муниципально образования «Майминский район»</w:t>
      </w:r>
      <w:r w:rsidR="00524646">
        <w:rPr>
          <w:rFonts w:ascii="Times New Roman" w:hAnsi="Times New Roman" w:cs="Times New Roman"/>
          <w:sz w:val="28"/>
          <w:szCs w:val="28"/>
        </w:rPr>
        <w:t xml:space="preserve">, </w:t>
      </w:r>
      <w:r w:rsidRPr="000B4518">
        <w:rPr>
          <w:rFonts w:ascii="Times New Roman" w:hAnsi="Times New Roman" w:cs="Times New Roman"/>
          <w:sz w:val="28"/>
          <w:szCs w:val="28"/>
        </w:rPr>
        <w:t>распоряжения администрации муниципального образования «Майминский район»  от 3 октября 2017 года № 551-р «О разработке Стратегии социально-экономического развития муниципального образования «Майминский район» на период до 2035 года».</w:t>
      </w:r>
    </w:p>
    <w:p w:rsidR="00AE4316" w:rsidRPr="000B4518" w:rsidRDefault="00FD3DE0" w:rsidP="000B4518">
      <w:pPr>
        <w:spacing w:after="0"/>
        <w:ind w:firstLine="720"/>
        <w:jc w:val="both"/>
        <w:rPr>
          <w:rFonts w:ascii="Times New Roman" w:hAnsi="Times New Roman" w:cs="Times New Roman"/>
          <w:sz w:val="28"/>
          <w:szCs w:val="28"/>
        </w:rPr>
      </w:pPr>
      <w:r w:rsidRPr="000B4518">
        <w:rPr>
          <w:rFonts w:ascii="Times New Roman" w:hAnsi="Times New Roman" w:cs="Times New Roman"/>
          <w:sz w:val="28"/>
          <w:szCs w:val="28"/>
        </w:rPr>
        <w:t>Цель разработки Стратегии – это определение путей и способов обеспечения устойчивого повышения благосостояния жителей муниципального района, динамичного развития экономики в долгосрочной перспективе.</w:t>
      </w:r>
    </w:p>
    <w:p w:rsidR="00AE4316" w:rsidRPr="000B4518" w:rsidRDefault="00AE4316" w:rsidP="000B4518">
      <w:pPr>
        <w:pStyle w:val="10"/>
        <w:spacing w:line="276" w:lineRule="auto"/>
        <w:ind w:firstLine="720"/>
        <w:jc w:val="both"/>
        <w:rPr>
          <w:b w:val="0"/>
          <w:sz w:val="28"/>
          <w:szCs w:val="28"/>
        </w:rPr>
      </w:pPr>
      <w:r w:rsidRPr="000B4518">
        <w:rPr>
          <w:b w:val="0"/>
          <w:sz w:val="28"/>
          <w:szCs w:val="28"/>
        </w:rPr>
        <w:t>Основной задачей деятельности муниципального образования «Майминский район»</w:t>
      </w:r>
      <w:r w:rsidR="00524646">
        <w:rPr>
          <w:b w:val="0"/>
          <w:sz w:val="28"/>
          <w:szCs w:val="28"/>
        </w:rPr>
        <w:t xml:space="preserve"> (далее - район, муниципальное образование)</w:t>
      </w:r>
      <w:r w:rsidRPr="000B4518">
        <w:rPr>
          <w:b w:val="0"/>
          <w:sz w:val="28"/>
          <w:szCs w:val="28"/>
        </w:rPr>
        <w:t xml:space="preserve"> является создание условий и предпосылок для пов</w:t>
      </w:r>
      <w:r w:rsidR="004D75D1">
        <w:rPr>
          <w:b w:val="0"/>
          <w:sz w:val="28"/>
          <w:szCs w:val="28"/>
        </w:rPr>
        <w:t xml:space="preserve">ышения качества жизни населения, обеспечение уверенного, долгосрочного роста реальных доходов граждан. </w:t>
      </w:r>
      <w:r w:rsidRPr="000B4518">
        <w:rPr>
          <w:b w:val="0"/>
          <w:sz w:val="28"/>
          <w:szCs w:val="28"/>
        </w:rPr>
        <w:t xml:space="preserve"> Для того чтобы добиться положительного социально-экономического эффекта, повысить привлекательность муниципального образования, необходимо спрогнозировать его место и роль в будущем, оценить его потенциал и возможности реализации. </w:t>
      </w:r>
    </w:p>
    <w:p w:rsidR="00AE4316" w:rsidRPr="000B4518" w:rsidRDefault="00AE4316" w:rsidP="000B4518">
      <w:pPr>
        <w:pStyle w:val="10"/>
        <w:spacing w:line="276" w:lineRule="auto"/>
        <w:ind w:firstLine="720"/>
        <w:jc w:val="both"/>
        <w:rPr>
          <w:b w:val="0"/>
          <w:sz w:val="28"/>
          <w:szCs w:val="28"/>
        </w:rPr>
      </w:pPr>
      <w:r w:rsidRPr="000B4518">
        <w:rPr>
          <w:b w:val="0"/>
          <w:sz w:val="28"/>
          <w:szCs w:val="28"/>
        </w:rPr>
        <w:t xml:space="preserve">Задача стратегического управления муниципального образования заключается в том, чтобы использовать возможности, предоставляемые внешней средой, опираясь на сильные стороны муниципального образования, </w:t>
      </w:r>
      <w:r w:rsidRPr="000B4518">
        <w:rPr>
          <w:b w:val="0"/>
          <w:sz w:val="28"/>
          <w:szCs w:val="28"/>
        </w:rPr>
        <w:lastRenderedPageBreak/>
        <w:t>при этом учитывая как внешние угрозы, так и слабые внутренние стороны. Поэтому стратегия в качестве отправной точки подразумевает развитие именно тех отраслей и видов деятельности, где муниципальное образование обладает хорошим потенциалом развития, а также  предусматривает определение конкретных задач и мер, выполнение которых позволит наиболее полно реализовать этот потенциал.</w:t>
      </w:r>
    </w:p>
    <w:p w:rsidR="00AE4316" w:rsidRPr="000B4518" w:rsidRDefault="00AE4316" w:rsidP="000B4518">
      <w:pPr>
        <w:pStyle w:val="1"/>
        <w:spacing w:line="276" w:lineRule="auto"/>
        <w:ind w:firstLine="720"/>
        <w:jc w:val="both"/>
        <w:rPr>
          <w:sz w:val="28"/>
          <w:szCs w:val="28"/>
        </w:rPr>
      </w:pPr>
      <w:r w:rsidRPr="000B4518">
        <w:rPr>
          <w:sz w:val="28"/>
          <w:szCs w:val="28"/>
        </w:rPr>
        <w:t>Стратегия призвана консолидировать усилия органов местного самоуправления, институтов гражданского общества, предпринимательского сообщества и каждого жителя Майминского района на создание внутренних и внешних условий для реализаций стратегических целей и задач социально-экономической политики района.</w:t>
      </w:r>
    </w:p>
    <w:p w:rsidR="00AE4316" w:rsidRPr="000B4518" w:rsidRDefault="00AE4316" w:rsidP="000B4518">
      <w:pPr>
        <w:spacing w:after="0"/>
        <w:ind w:firstLine="709"/>
        <w:jc w:val="both"/>
        <w:rPr>
          <w:rFonts w:ascii="Times New Roman" w:hAnsi="Times New Roman" w:cs="Times New Roman"/>
          <w:sz w:val="28"/>
          <w:szCs w:val="28"/>
        </w:rPr>
      </w:pPr>
      <w:r w:rsidRPr="000B4518">
        <w:rPr>
          <w:rFonts w:ascii="Times New Roman" w:hAnsi="Times New Roman" w:cs="Times New Roman"/>
          <w:sz w:val="28"/>
          <w:szCs w:val="28"/>
        </w:rPr>
        <w:t>Разработка Стратегии велась на основе следующих принципов:</w:t>
      </w:r>
    </w:p>
    <w:p w:rsidR="00AE4316" w:rsidRPr="000B4518" w:rsidRDefault="00AE4316" w:rsidP="000B4518">
      <w:pPr>
        <w:spacing w:after="0"/>
        <w:ind w:firstLine="709"/>
        <w:jc w:val="both"/>
        <w:rPr>
          <w:rFonts w:ascii="Times New Roman" w:hAnsi="Times New Roman" w:cs="Times New Roman"/>
          <w:sz w:val="28"/>
          <w:szCs w:val="28"/>
        </w:rPr>
      </w:pPr>
      <w:r w:rsidRPr="000B4518">
        <w:rPr>
          <w:rFonts w:ascii="Times New Roman" w:hAnsi="Times New Roman" w:cs="Times New Roman"/>
          <w:sz w:val="28"/>
          <w:szCs w:val="28"/>
        </w:rPr>
        <w:t>бережного отношения к уникальным природным экосистемам и окружающей среде республики:</w:t>
      </w:r>
    </w:p>
    <w:p w:rsidR="00AE4316" w:rsidRPr="000B4518" w:rsidRDefault="00AE4316" w:rsidP="000B4518">
      <w:pPr>
        <w:spacing w:after="0"/>
        <w:ind w:firstLine="709"/>
        <w:jc w:val="both"/>
        <w:rPr>
          <w:rFonts w:ascii="Times New Roman" w:hAnsi="Times New Roman" w:cs="Times New Roman"/>
          <w:sz w:val="28"/>
          <w:szCs w:val="28"/>
        </w:rPr>
      </w:pPr>
      <w:r w:rsidRPr="000B4518">
        <w:rPr>
          <w:rFonts w:ascii="Times New Roman" w:hAnsi="Times New Roman" w:cs="Times New Roman"/>
          <w:sz w:val="28"/>
          <w:szCs w:val="28"/>
        </w:rPr>
        <w:t>концентрации ресурсов на результат;</w:t>
      </w:r>
    </w:p>
    <w:p w:rsidR="00AE4316" w:rsidRPr="000B4518" w:rsidRDefault="00AE4316" w:rsidP="000B4518">
      <w:pPr>
        <w:spacing w:after="0"/>
        <w:ind w:firstLine="709"/>
        <w:jc w:val="both"/>
        <w:rPr>
          <w:rFonts w:ascii="Times New Roman" w:hAnsi="Times New Roman" w:cs="Times New Roman"/>
          <w:sz w:val="28"/>
          <w:szCs w:val="28"/>
        </w:rPr>
      </w:pPr>
      <w:r w:rsidRPr="000B4518">
        <w:rPr>
          <w:rFonts w:ascii="Times New Roman" w:hAnsi="Times New Roman" w:cs="Times New Roman"/>
          <w:sz w:val="28"/>
          <w:szCs w:val="28"/>
        </w:rPr>
        <w:t>интегрального управления инвестициями на основе долгосрочной инвестиционной стратегии района;</w:t>
      </w:r>
    </w:p>
    <w:p w:rsidR="00AE4316" w:rsidRPr="000B4518" w:rsidRDefault="00FD3DE0" w:rsidP="000B4518">
      <w:pPr>
        <w:spacing w:after="0"/>
        <w:ind w:firstLine="709"/>
        <w:jc w:val="both"/>
        <w:rPr>
          <w:rFonts w:ascii="Times New Roman" w:hAnsi="Times New Roman" w:cs="Times New Roman"/>
          <w:sz w:val="28"/>
          <w:szCs w:val="28"/>
        </w:rPr>
      </w:pPr>
      <w:r w:rsidRPr="000B4518">
        <w:rPr>
          <w:rFonts w:ascii="Times New Roman" w:hAnsi="Times New Roman" w:cs="Times New Roman"/>
          <w:sz w:val="28"/>
          <w:szCs w:val="28"/>
        </w:rPr>
        <w:t>проектного управления;</w:t>
      </w:r>
    </w:p>
    <w:p w:rsidR="00FD3DE0" w:rsidRPr="000B4518" w:rsidRDefault="00FD3DE0" w:rsidP="000B4518">
      <w:pPr>
        <w:spacing w:after="0"/>
        <w:ind w:firstLine="709"/>
        <w:jc w:val="both"/>
        <w:rPr>
          <w:rFonts w:ascii="Times New Roman" w:hAnsi="Times New Roman" w:cs="Times New Roman"/>
          <w:sz w:val="28"/>
          <w:szCs w:val="28"/>
        </w:rPr>
      </w:pPr>
      <w:r w:rsidRPr="000B4518">
        <w:rPr>
          <w:rFonts w:ascii="Times New Roman" w:hAnsi="Times New Roman" w:cs="Times New Roman"/>
          <w:sz w:val="28"/>
          <w:szCs w:val="28"/>
        </w:rPr>
        <w:t>стратегического планирования в соответствии со статьей 7 Федерального закона от 28 июня 2014 года № 172-ФЗ «О стратегическом планировании в Российской Федерации».</w:t>
      </w:r>
    </w:p>
    <w:p w:rsidR="00FD3DE0" w:rsidRPr="000B4518" w:rsidRDefault="00FD3DE0" w:rsidP="000B4518">
      <w:pPr>
        <w:spacing w:after="0"/>
        <w:ind w:firstLine="709"/>
        <w:jc w:val="both"/>
        <w:rPr>
          <w:rFonts w:ascii="Times New Roman" w:hAnsi="Times New Roman" w:cs="Times New Roman"/>
          <w:sz w:val="28"/>
          <w:szCs w:val="28"/>
        </w:rPr>
      </w:pPr>
      <w:r w:rsidRPr="000B4518">
        <w:rPr>
          <w:rFonts w:ascii="Times New Roman" w:hAnsi="Times New Roman" w:cs="Times New Roman"/>
          <w:sz w:val="28"/>
          <w:szCs w:val="28"/>
        </w:rPr>
        <w:t>Базой для разработки Стратегии являются:</w:t>
      </w:r>
    </w:p>
    <w:p w:rsidR="00FD3DE0" w:rsidRPr="000B4518" w:rsidRDefault="00FD3DE0" w:rsidP="000B4518">
      <w:pPr>
        <w:spacing w:after="0"/>
        <w:ind w:firstLine="709"/>
        <w:jc w:val="both"/>
        <w:rPr>
          <w:rFonts w:ascii="Times New Roman" w:hAnsi="Times New Roman" w:cs="Times New Roman"/>
          <w:sz w:val="28"/>
          <w:szCs w:val="28"/>
        </w:rPr>
      </w:pPr>
      <w:r w:rsidRPr="000B4518">
        <w:rPr>
          <w:rFonts w:ascii="Times New Roman" w:hAnsi="Times New Roman" w:cs="Times New Roman"/>
          <w:sz w:val="28"/>
          <w:szCs w:val="28"/>
        </w:rPr>
        <w:t>анализ социально-экономиче</w:t>
      </w:r>
      <w:r w:rsidR="008F2B62">
        <w:rPr>
          <w:rFonts w:ascii="Times New Roman" w:hAnsi="Times New Roman" w:cs="Times New Roman"/>
          <w:sz w:val="28"/>
          <w:szCs w:val="28"/>
        </w:rPr>
        <w:t>ского развития района (приведен</w:t>
      </w:r>
      <w:r w:rsidRPr="000B4518">
        <w:rPr>
          <w:rFonts w:ascii="Times New Roman" w:hAnsi="Times New Roman" w:cs="Times New Roman"/>
          <w:sz w:val="28"/>
          <w:szCs w:val="28"/>
        </w:rPr>
        <w:t xml:space="preserve"> в приложении № 1 к настоящей Стратегии);</w:t>
      </w:r>
    </w:p>
    <w:p w:rsidR="00FD3DE0" w:rsidRPr="000B4518" w:rsidRDefault="00FD3DE0" w:rsidP="000B4518">
      <w:pPr>
        <w:spacing w:after="0"/>
        <w:ind w:firstLine="709"/>
        <w:jc w:val="both"/>
        <w:rPr>
          <w:rFonts w:ascii="Times New Roman" w:hAnsi="Times New Roman" w:cs="Times New Roman"/>
          <w:sz w:val="28"/>
          <w:szCs w:val="28"/>
        </w:rPr>
      </w:pPr>
      <w:r w:rsidRPr="000B4518">
        <w:rPr>
          <w:rFonts w:ascii="Times New Roman" w:hAnsi="Times New Roman" w:cs="Times New Roman"/>
          <w:sz w:val="28"/>
          <w:szCs w:val="28"/>
        </w:rPr>
        <w:t>анализ конкурентных преимуществ, угроз и возможн</w:t>
      </w:r>
      <w:r w:rsidR="008F2B62">
        <w:rPr>
          <w:rFonts w:ascii="Times New Roman" w:hAnsi="Times New Roman" w:cs="Times New Roman"/>
          <w:sz w:val="28"/>
          <w:szCs w:val="28"/>
        </w:rPr>
        <w:t>остей развития района (приведен</w:t>
      </w:r>
      <w:r w:rsidRPr="000B4518">
        <w:rPr>
          <w:rFonts w:ascii="Times New Roman" w:hAnsi="Times New Roman" w:cs="Times New Roman"/>
          <w:sz w:val="28"/>
          <w:szCs w:val="28"/>
        </w:rPr>
        <w:t xml:space="preserve"> в приложении № 2  к настоящей Стратегии).</w:t>
      </w:r>
    </w:p>
    <w:p w:rsidR="00AE4316" w:rsidRPr="000B4518" w:rsidRDefault="00AE4316" w:rsidP="000B4518">
      <w:pPr>
        <w:pStyle w:val="ConsPlusNormal"/>
        <w:spacing w:line="276" w:lineRule="auto"/>
        <w:ind w:firstLine="709"/>
        <w:jc w:val="both"/>
        <w:rPr>
          <w:rFonts w:ascii="Times New Roman" w:hAnsi="Times New Roman" w:cs="Times New Roman"/>
          <w:sz w:val="28"/>
          <w:szCs w:val="28"/>
        </w:rPr>
      </w:pPr>
    </w:p>
    <w:p w:rsidR="00AE4316" w:rsidRPr="000B4518" w:rsidRDefault="00AE4316" w:rsidP="000B4518">
      <w:pPr>
        <w:pStyle w:val="ConsPlusNormal"/>
        <w:spacing w:line="276" w:lineRule="auto"/>
        <w:ind w:firstLine="709"/>
        <w:jc w:val="both"/>
        <w:rPr>
          <w:rFonts w:ascii="Times New Roman" w:hAnsi="Times New Roman" w:cs="Times New Roman"/>
          <w:sz w:val="28"/>
          <w:szCs w:val="28"/>
        </w:rPr>
      </w:pPr>
    </w:p>
    <w:p w:rsidR="00AE4316" w:rsidRPr="000B4518" w:rsidRDefault="00AE4316" w:rsidP="000B4518">
      <w:pPr>
        <w:pStyle w:val="ConsPlusNormal"/>
        <w:spacing w:line="276" w:lineRule="auto"/>
        <w:ind w:firstLine="709"/>
        <w:jc w:val="center"/>
        <w:rPr>
          <w:rFonts w:ascii="Times New Roman" w:hAnsi="Times New Roman" w:cs="Times New Roman"/>
          <w:b/>
          <w:sz w:val="28"/>
          <w:szCs w:val="28"/>
        </w:rPr>
      </w:pPr>
      <w:r w:rsidRPr="000B4518">
        <w:rPr>
          <w:rFonts w:ascii="Times New Roman" w:hAnsi="Times New Roman" w:cs="Times New Roman"/>
          <w:b/>
          <w:sz w:val="28"/>
          <w:szCs w:val="28"/>
        </w:rPr>
        <w:t xml:space="preserve">2. </w:t>
      </w:r>
      <w:r w:rsidR="00FD3DE0" w:rsidRPr="000B4518">
        <w:rPr>
          <w:rFonts w:ascii="Times New Roman" w:hAnsi="Times New Roman" w:cs="Times New Roman"/>
          <w:b/>
          <w:sz w:val="28"/>
          <w:szCs w:val="28"/>
        </w:rPr>
        <w:t xml:space="preserve">Цели, задачи, приоритеты и направления социально-экономического развития муниципального образования </w:t>
      </w:r>
    </w:p>
    <w:p w:rsidR="00AE4316" w:rsidRPr="000B4518" w:rsidRDefault="00AE4316" w:rsidP="000B4518">
      <w:pPr>
        <w:overflowPunct w:val="0"/>
        <w:autoSpaceDE w:val="0"/>
        <w:autoSpaceDN w:val="0"/>
        <w:adjustRightInd w:val="0"/>
        <w:spacing w:after="0"/>
        <w:jc w:val="both"/>
        <w:textAlignment w:val="baseline"/>
        <w:rPr>
          <w:rFonts w:ascii="Times New Roman" w:eastAsiaTheme="majorEastAsia" w:hAnsi="Times New Roman" w:cs="Times New Roman"/>
          <w:color w:val="000000"/>
          <w:sz w:val="28"/>
          <w:szCs w:val="28"/>
        </w:rPr>
      </w:pPr>
    </w:p>
    <w:p w:rsidR="00AE4316" w:rsidRPr="001B34EE" w:rsidRDefault="00AE4316" w:rsidP="0026387C">
      <w:pPr>
        <w:spacing w:after="0"/>
        <w:ind w:firstLine="709"/>
        <w:jc w:val="both"/>
        <w:rPr>
          <w:rFonts w:ascii="Times New Roman" w:hAnsi="Times New Roman" w:cs="Times New Roman"/>
          <w:b/>
          <w:sz w:val="28"/>
          <w:szCs w:val="28"/>
        </w:rPr>
      </w:pPr>
      <w:r w:rsidRPr="001B34EE">
        <w:rPr>
          <w:rFonts w:ascii="Times New Roman" w:hAnsi="Times New Roman" w:cs="Times New Roman"/>
          <w:b/>
          <w:sz w:val="28"/>
          <w:szCs w:val="28"/>
        </w:rPr>
        <w:t xml:space="preserve">2.1. </w:t>
      </w:r>
      <w:r w:rsidR="00D011E4" w:rsidRPr="001B34EE">
        <w:rPr>
          <w:rFonts w:ascii="Times New Roman" w:eastAsiaTheme="majorEastAsia" w:hAnsi="Times New Roman" w:cs="Times New Roman"/>
          <w:b/>
          <w:iCs/>
          <w:color w:val="000000" w:themeColor="text1"/>
          <w:sz w:val="28"/>
          <w:szCs w:val="28"/>
        </w:rPr>
        <w:t xml:space="preserve">Тенденции развития муниципального образования </w:t>
      </w:r>
    </w:p>
    <w:p w:rsidR="00AE4316" w:rsidRPr="000B4518" w:rsidRDefault="00AE4316" w:rsidP="000B4518">
      <w:pPr>
        <w:autoSpaceDE w:val="0"/>
        <w:autoSpaceDN w:val="0"/>
        <w:adjustRightInd w:val="0"/>
        <w:spacing w:after="0"/>
        <w:ind w:firstLine="709"/>
        <w:jc w:val="both"/>
        <w:rPr>
          <w:rFonts w:ascii="Times New Roman" w:hAnsi="Times New Roman" w:cs="Times New Roman"/>
          <w:sz w:val="28"/>
          <w:szCs w:val="28"/>
        </w:rPr>
      </w:pPr>
    </w:p>
    <w:p w:rsidR="003E622F" w:rsidRPr="000B4518" w:rsidRDefault="003E622F" w:rsidP="000B4518">
      <w:pPr>
        <w:pStyle w:val="a3"/>
        <w:suppressAutoHyphens/>
        <w:spacing w:after="0"/>
        <w:ind w:left="0" w:firstLine="709"/>
        <w:jc w:val="both"/>
        <w:rPr>
          <w:rFonts w:ascii="Times New Roman" w:eastAsia="Times New Roman" w:hAnsi="Times New Roman" w:cs="Times New Roman"/>
          <w:sz w:val="28"/>
          <w:szCs w:val="28"/>
        </w:rPr>
      </w:pPr>
      <w:r w:rsidRPr="000B4518">
        <w:rPr>
          <w:rFonts w:ascii="Times New Roman" w:hAnsi="Times New Roman" w:cs="Times New Roman"/>
          <w:sz w:val="28"/>
          <w:szCs w:val="28"/>
        </w:rPr>
        <w:t xml:space="preserve">Майминский район </w:t>
      </w:r>
      <w:r w:rsidRPr="000B4518">
        <w:rPr>
          <w:rFonts w:ascii="Times New Roman" w:eastAsia="Times New Roman" w:hAnsi="Times New Roman" w:cs="Times New Roman"/>
          <w:sz w:val="28"/>
          <w:szCs w:val="28"/>
        </w:rPr>
        <w:t>- важное связующее звено</w:t>
      </w:r>
      <w:r w:rsidRPr="000B4518">
        <w:rPr>
          <w:rFonts w:ascii="Times New Roman" w:hAnsi="Times New Roman" w:cs="Times New Roman"/>
          <w:sz w:val="28"/>
          <w:szCs w:val="28"/>
        </w:rPr>
        <w:t xml:space="preserve"> Республики Алтай</w:t>
      </w:r>
      <w:r w:rsidRPr="000B4518">
        <w:rPr>
          <w:rFonts w:ascii="Times New Roman" w:eastAsia="Times New Roman" w:hAnsi="Times New Roman" w:cs="Times New Roman"/>
          <w:sz w:val="28"/>
          <w:szCs w:val="28"/>
        </w:rPr>
        <w:t xml:space="preserve">, так как основная транспортная магистраль – Чуйский тракт – открывает «ворота» в республику через районный центр Майму. </w:t>
      </w:r>
    </w:p>
    <w:p w:rsidR="003E622F" w:rsidRPr="000B4518" w:rsidRDefault="003E622F" w:rsidP="000B4518">
      <w:pPr>
        <w:spacing w:after="0"/>
        <w:ind w:firstLine="709"/>
        <w:contextualSpacing/>
        <w:jc w:val="both"/>
        <w:rPr>
          <w:rFonts w:ascii="Times New Roman" w:hAnsi="Times New Roman" w:cs="Times New Roman"/>
          <w:sz w:val="28"/>
          <w:szCs w:val="28"/>
        </w:rPr>
      </w:pPr>
      <w:r w:rsidRPr="000B4518">
        <w:rPr>
          <w:rFonts w:ascii="Times New Roman" w:hAnsi="Times New Roman" w:cs="Times New Roman"/>
          <w:sz w:val="28"/>
          <w:szCs w:val="28"/>
        </w:rPr>
        <w:t xml:space="preserve">Республика Алтай является лидером среди регионов Сибирского </w:t>
      </w:r>
      <w:r w:rsidRPr="000B4518">
        <w:rPr>
          <w:rFonts w:ascii="Times New Roman" w:hAnsi="Times New Roman" w:cs="Times New Roman"/>
          <w:spacing w:val="-2"/>
          <w:sz w:val="28"/>
          <w:szCs w:val="28"/>
        </w:rPr>
        <w:t>федерального округа по численности размещенных лиц в коллективных средствах размещения</w:t>
      </w:r>
      <w:r w:rsidRPr="000B4518">
        <w:rPr>
          <w:rFonts w:ascii="Times New Roman" w:hAnsi="Times New Roman" w:cs="Times New Roman"/>
          <w:sz w:val="28"/>
          <w:szCs w:val="28"/>
        </w:rPr>
        <w:t xml:space="preserve"> и входит в первую десятку регионов-лидеров по приему </w:t>
      </w:r>
      <w:r w:rsidRPr="000B4518">
        <w:rPr>
          <w:rFonts w:ascii="Times New Roman" w:hAnsi="Times New Roman" w:cs="Times New Roman"/>
          <w:sz w:val="28"/>
          <w:szCs w:val="28"/>
        </w:rPr>
        <w:lastRenderedPageBreak/>
        <w:t xml:space="preserve">туристов в России, что обусловлено наличием на территории региона уникальных природно-рекреационных ресурсов, в том числе, Телецкого озера, а также значительным культурно-историческим потенциалом и разнообразием этнических культур. Туристская инфраструктура представлена на всей территории Республики Алтай, но основная ее часть сосредоточена на территории Чемальского, Турочакского и Майминского районов. Это продиктовано транспортно-логистической доступностью объектов туристской индустрии и показа, природно-климатическими условиями и наличием сформированных продвинутых туристских брендов. </w:t>
      </w:r>
    </w:p>
    <w:p w:rsidR="003E622F" w:rsidRPr="000B4518" w:rsidRDefault="003E622F" w:rsidP="000B4518">
      <w:pPr>
        <w:spacing w:after="0"/>
        <w:ind w:firstLine="709"/>
        <w:jc w:val="both"/>
        <w:rPr>
          <w:rFonts w:ascii="Times New Roman" w:eastAsia="Calibri" w:hAnsi="Times New Roman" w:cs="Times New Roman"/>
          <w:sz w:val="28"/>
          <w:szCs w:val="28"/>
        </w:rPr>
      </w:pPr>
      <w:r w:rsidRPr="000B4518">
        <w:rPr>
          <w:rFonts w:ascii="Times New Roman" w:eastAsia="Calibri" w:hAnsi="Times New Roman" w:cs="Times New Roman"/>
          <w:sz w:val="28"/>
          <w:szCs w:val="28"/>
          <w:shd w:val="clear" w:color="auto" w:fill="FFFFFF"/>
        </w:rPr>
        <w:t>В настоящее время территория Майминского района используется как зона отдыха для туристов и местных жителей, особенно большой наплыв отдыхающих прослеживается в летнее время в выходные дни. Плотность турбаз, спортивно-туристических комплексов и баз отдыха в этом районе выше, чем в остальных. В последние годы поток инвестиций в туристические проекты на Горном Алтае заметно увеличивается. Развиваются существующие турбазы, возникают новые объекты туризма. Одним из самых крупных проектов, входящих в региональную целевую программу социально-экономического развития Майминского района, является строительство горнолыжного комплекса на горе Малая Синюха в окрестностях озера Манжерок.</w:t>
      </w:r>
    </w:p>
    <w:p w:rsidR="00D011E4" w:rsidRPr="000B4518" w:rsidRDefault="009F302A" w:rsidP="000B4518">
      <w:pPr>
        <w:autoSpaceDE w:val="0"/>
        <w:autoSpaceDN w:val="0"/>
        <w:adjustRightInd w:val="0"/>
        <w:spacing w:after="0"/>
        <w:ind w:firstLine="709"/>
        <w:jc w:val="both"/>
        <w:rPr>
          <w:rFonts w:ascii="Times New Roman" w:hAnsi="Times New Roman" w:cs="Times New Roman"/>
          <w:sz w:val="28"/>
          <w:szCs w:val="28"/>
        </w:rPr>
      </w:pPr>
      <w:r w:rsidRPr="000B4518">
        <w:rPr>
          <w:rFonts w:ascii="Times New Roman" w:hAnsi="Times New Roman" w:cs="Times New Roman"/>
          <w:sz w:val="28"/>
          <w:szCs w:val="28"/>
        </w:rPr>
        <w:t>Майминский район обладает значительным рекреационным ресурсом, п</w:t>
      </w:r>
      <w:r w:rsidR="00FA21A7" w:rsidRPr="000B4518">
        <w:rPr>
          <w:rFonts w:ascii="Times New Roman" w:hAnsi="Times New Roman" w:cs="Times New Roman"/>
          <w:sz w:val="28"/>
          <w:szCs w:val="28"/>
        </w:rPr>
        <w:t xml:space="preserve">оэтому </w:t>
      </w:r>
      <w:r w:rsidR="00D64DD8" w:rsidRPr="000B4518">
        <w:rPr>
          <w:rFonts w:ascii="Times New Roman" w:hAnsi="Times New Roman" w:cs="Times New Roman"/>
          <w:sz w:val="28"/>
          <w:szCs w:val="28"/>
        </w:rPr>
        <w:t>в</w:t>
      </w:r>
      <w:r w:rsidR="00D011E4" w:rsidRPr="000B4518">
        <w:rPr>
          <w:rFonts w:ascii="Times New Roman" w:hAnsi="Times New Roman" w:cs="Times New Roman"/>
          <w:sz w:val="28"/>
          <w:szCs w:val="28"/>
        </w:rPr>
        <w:t xml:space="preserve"> системе действующих документов регионального уровня </w:t>
      </w:r>
      <w:r w:rsidRPr="000B4518">
        <w:rPr>
          <w:rFonts w:ascii="Times New Roman" w:hAnsi="Times New Roman" w:cs="Times New Roman"/>
          <w:sz w:val="28"/>
          <w:szCs w:val="28"/>
        </w:rPr>
        <w:t>район</w:t>
      </w:r>
      <w:r w:rsidR="00D011E4" w:rsidRPr="000B4518">
        <w:rPr>
          <w:rFonts w:ascii="Times New Roman" w:hAnsi="Times New Roman" w:cs="Times New Roman"/>
          <w:sz w:val="28"/>
          <w:szCs w:val="28"/>
        </w:rPr>
        <w:t xml:space="preserve"> имеет следующие стратегические направления развития с учетом перспектив пространственного развития: </w:t>
      </w:r>
      <w:r w:rsidR="00214EC1" w:rsidRPr="001E00EB">
        <w:rPr>
          <w:rFonts w:ascii="Times New Roman" w:hAnsi="Times New Roman" w:cs="Times New Roman"/>
          <w:color w:val="000000" w:themeColor="text1"/>
          <w:sz w:val="28"/>
          <w:szCs w:val="28"/>
        </w:rPr>
        <w:t>инвестиционная площадка «Жемчужина Алтая»</w:t>
      </w:r>
      <w:r w:rsidR="00D011E4" w:rsidRPr="001E00EB">
        <w:rPr>
          <w:rFonts w:ascii="Times New Roman" w:hAnsi="Times New Roman" w:cs="Times New Roman"/>
          <w:color w:val="000000" w:themeColor="text1"/>
          <w:sz w:val="28"/>
          <w:szCs w:val="28"/>
        </w:rPr>
        <w:t>,</w:t>
      </w:r>
      <w:r w:rsidR="00D011E4" w:rsidRPr="008C3AB8">
        <w:rPr>
          <w:rFonts w:ascii="Times New Roman" w:hAnsi="Times New Roman" w:cs="Times New Roman"/>
          <w:color w:val="000000" w:themeColor="text1"/>
          <w:sz w:val="28"/>
          <w:szCs w:val="28"/>
        </w:rPr>
        <w:t xml:space="preserve"> </w:t>
      </w:r>
      <w:r w:rsidR="00D011E4" w:rsidRPr="000B4518">
        <w:rPr>
          <w:rFonts w:ascii="Times New Roman" w:hAnsi="Times New Roman" w:cs="Times New Roman"/>
          <w:sz w:val="28"/>
          <w:szCs w:val="28"/>
        </w:rPr>
        <w:t xml:space="preserve">рекреация, </w:t>
      </w:r>
      <w:r w:rsidR="00FA21A7" w:rsidRPr="000B4518">
        <w:rPr>
          <w:rFonts w:ascii="Times New Roman" w:hAnsi="Times New Roman" w:cs="Times New Roman"/>
          <w:sz w:val="28"/>
          <w:szCs w:val="28"/>
        </w:rPr>
        <w:t xml:space="preserve">проект «Создание биофармацевтического кластера Республики Алтай», создание туристской инфраструктуры круглогодичного действия и туробъектов, ориентированных на зимние виды отдыха, реабилитация, </w:t>
      </w:r>
      <w:r w:rsidR="00D011E4" w:rsidRPr="000B4518">
        <w:rPr>
          <w:rFonts w:ascii="Times New Roman" w:hAnsi="Times New Roman" w:cs="Times New Roman"/>
          <w:sz w:val="28"/>
          <w:szCs w:val="28"/>
        </w:rPr>
        <w:t>агропищевое производство, транспортная инфраструктура.</w:t>
      </w:r>
    </w:p>
    <w:p w:rsidR="00AE4316" w:rsidRPr="000B4518" w:rsidRDefault="00D011E4" w:rsidP="000B4518">
      <w:pPr>
        <w:autoSpaceDE w:val="0"/>
        <w:autoSpaceDN w:val="0"/>
        <w:adjustRightInd w:val="0"/>
        <w:spacing w:after="0"/>
        <w:ind w:firstLine="709"/>
        <w:jc w:val="both"/>
        <w:rPr>
          <w:rFonts w:ascii="Times New Roman" w:hAnsi="Times New Roman" w:cs="Times New Roman"/>
          <w:b/>
          <w:sz w:val="28"/>
          <w:szCs w:val="28"/>
        </w:rPr>
      </w:pPr>
      <w:r w:rsidRPr="000B4518">
        <w:rPr>
          <w:rFonts w:ascii="Times New Roman" w:hAnsi="Times New Roman" w:cs="Times New Roman"/>
          <w:sz w:val="28"/>
          <w:szCs w:val="28"/>
        </w:rPr>
        <w:t>А</w:t>
      </w:r>
      <w:r w:rsidR="00AE4316" w:rsidRPr="000B4518">
        <w:rPr>
          <w:rFonts w:ascii="Times New Roman" w:hAnsi="Times New Roman" w:cs="Times New Roman"/>
          <w:sz w:val="28"/>
          <w:szCs w:val="28"/>
        </w:rPr>
        <w:t>нализ</w:t>
      </w:r>
      <w:r w:rsidR="00D64DD8" w:rsidRPr="000B4518">
        <w:rPr>
          <w:rFonts w:ascii="Times New Roman" w:hAnsi="Times New Roman" w:cs="Times New Roman"/>
          <w:sz w:val="28"/>
          <w:szCs w:val="28"/>
        </w:rPr>
        <w:t xml:space="preserve"> социально-экономического развития района,</w:t>
      </w:r>
      <w:r w:rsidR="00AE4316" w:rsidRPr="000B4518">
        <w:rPr>
          <w:rFonts w:ascii="Times New Roman" w:hAnsi="Times New Roman" w:cs="Times New Roman"/>
          <w:sz w:val="28"/>
          <w:szCs w:val="28"/>
        </w:rPr>
        <w:t xml:space="preserve"> сильных сторон и возможностей развития, приведенного в приложении № 1 к Стратегии, в преломлении заложенных </w:t>
      </w:r>
      <w:r w:rsidR="00D64DD8" w:rsidRPr="000B4518">
        <w:rPr>
          <w:rFonts w:ascii="Times New Roman" w:hAnsi="Times New Roman" w:cs="Times New Roman"/>
          <w:sz w:val="28"/>
          <w:szCs w:val="28"/>
        </w:rPr>
        <w:t xml:space="preserve">республиканскими приоритетными проектами, с учетом определенных на республиканском уровне основных направлений стратегического развития </w:t>
      </w:r>
      <w:r w:rsidR="00AE4316" w:rsidRPr="000B4518">
        <w:rPr>
          <w:rFonts w:ascii="Times New Roman" w:hAnsi="Times New Roman" w:cs="Times New Roman"/>
          <w:sz w:val="28"/>
          <w:szCs w:val="28"/>
        </w:rPr>
        <w:t xml:space="preserve">определена следующая формулировка </w:t>
      </w:r>
      <w:r w:rsidR="00AE4316" w:rsidRPr="000B4518">
        <w:rPr>
          <w:rFonts w:ascii="Times New Roman" w:hAnsi="Times New Roman" w:cs="Times New Roman"/>
          <w:b/>
          <w:sz w:val="28"/>
          <w:szCs w:val="28"/>
        </w:rPr>
        <w:t xml:space="preserve">миссии </w:t>
      </w:r>
      <w:r w:rsidR="00AE4316" w:rsidRPr="000B4518">
        <w:rPr>
          <w:rFonts w:ascii="Times New Roman" w:hAnsi="Times New Roman" w:cs="Times New Roman"/>
          <w:sz w:val="28"/>
          <w:szCs w:val="28"/>
        </w:rPr>
        <w:t xml:space="preserve"> муниципального образования: </w:t>
      </w:r>
      <w:r w:rsidR="00AE4316" w:rsidRPr="000B4518">
        <w:rPr>
          <w:rFonts w:ascii="Times New Roman" w:hAnsi="Times New Roman" w:cs="Times New Roman"/>
          <w:b/>
          <w:sz w:val="28"/>
          <w:szCs w:val="28"/>
        </w:rPr>
        <w:t>«Майминский район-территория благополучия и гостеприимства».</w:t>
      </w:r>
    </w:p>
    <w:p w:rsidR="00AE4316" w:rsidRPr="000B4518" w:rsidRDefault="00AE4316" w:rsidP="000B4518">
      <w:pPr>
        <w:autoSpaceDE w:val="0"/>
        <w:autoSpaceDN w:val="0"/>
        <w:adjustRightInd w:val="0"/>
        <w:spacing w:after="0"/>
        <w:ind w:firstLine="709"/>
        <w:jc w:val="both"/>
        <w:rPr>
          <w:rFonts w:ascii="Times New Roman" w:hAnsi="Times New Roman" w:cs="Times New Roman"/>
          <w:sz w:val="28"/>
          <w:szCs w:val="28"/>
        </w:rPr>
      </w:pPr>
      <w:r w:rsidRPr="000B4518">
        <w:rPr>
          <w:rFonts w:ascii="Times New Roman" w:hAnsi="Times New Roman" w:cs="Times New Roman"/>
          <w:sz w:val="28"/>
          <w:szCs w:val="28"/>
        </w:rPr>
        <w:t>Главный стратегический приоритет: вывод района на новый уровень развития посредством формирования и реализации модели устойчивой социально-экономической инфраструктуры на основе природно-территориального комплекса.</w:t>
      </w:r>
    </w:p>
    <w:p w:rsidR="00AE4316" w:rsidRPr="001B34EE" w:rsidRDefault="00FA450D" w:rsidP="000B4518">
      <w:pPr>
        <w:spacing w:after="0"/>
        <w:ind w:firstLine="709"/>
        <w:jc w:val="both"/>
        <w:rPr>
          <w:rFonts w:ascii="Times New Roman" w:hAnsi="Times New Roman" w:cs="Times New Roman"/>
          <w:b/>
          <w:sz w:val="28"/>
          <w:szCs w:val="28"/>
        </w:rPr>
      </w:pPr>
      <w:r w:rsidRPr="001B34EE">
        <w:rPr>
          <w:rFonts w:ascii="Times New Roman" w:hAnsi="Times New Roman" w:cs="Times New Roman"/>
          <w:b/>
          <w:sz w:val="28"/>
          <w:szCs w:val="28"/>
        </w:rPr>
        <w:lastRenderedPageBreak/>
        <w:t>2.2. Ц</w:t>
      </w:r>
      <w:r w:rsidR="00AE4316" w:rsidRPr="001B34EE">
        <w:rPr>
          <w:rFonts w:ascii="Times New Roman" w:hAnsi="Times New Roman" w:cs="Times New Roman"/>
          <w:b/>
          <w:sz w:val="28"/>
          <w:szCs w:val="28"/>
        </w:rPr>
        <w:t>ель и задачи соци</w:t>
      </w:r>
      <w:r w:rsidR="00524646">
        <w:rPr>
          <w:rFonts w:ascii="Times New Roman" w:hAnsi="Times New Roman" w:cs="Times New Roman"/>
          <w:b/>
          <w:sz w:val="28"/>
          <w:szCs w:val="28"/>
        </w:rPr>
        <w:t xml:space="preserve">ально-экономического развития </w:t>
      </w:r>
      <w:r w:rsidR="0042071E">
        <w:rPr>
          <w:rFonts w:ascii="Times New Roman" w:hAnsi="Times New Roman" w:cs="Times New Roman"/>
          <w:b/>
          <w:sz w:val="28"/>
          <w:szCs w:val="28"/>
        </w:rPr>
        <w:t>муниципального образования</w:t>
      </w:r>
    </w:p>
    <w:p w:rsidR="000D2541" w:rsidRDefault="000D2541" w:rsidP="000B4518">
      <w:pPr>
        <w:spacing w:after="0"/>
        <w:ind w:firstLine="709"/>
        <w:jc w:val="both"/>
        <w:rPr>
          <w:rFonts w:ascii="Times New Roman" w:hAnsi="Times New Roman" w:cs="Times New Roman"/>
          <w:sz w:val="28"/>
          <w:szCs w:val="28"/>
        </w:rPr>
      </w:pPr>
    </w:p>
    <w:p w:rsidR="00AE4316" w:rsidRPr="000B4518" w:rsidRDefault="00AE4316" w:rsidP="000B4518">
      <w:pPr>
        <w:spacing w:after="0"/>
        <w:ind w:firstLine="709"/>
        <w:jc w:val="both"/>
        <w:rPr>
          <w:rFonts w:ascii="Times New Roman" w:hAnsi="Times New Roman" w:cs="Times New Roman"/>
          <w:sz w:val="28"/>
          <w:szCs w:val="28"/>
        </w:rPr>
      </w:pPr>
      <w:r w:rsidRPr="000B4518">
        <w:rPr>
          <w:rFonts w:ascii="Times New Roman" w:hAnsi="Times New Roman" w:cs="Times New Roman"/>
          <w:sz w:val="28"/>
          <w:szCs w:val="28"/>
        </w:rPr>
        <w:t xml:space="preserve">Стратегическая цель </w:t>
      </w:r>
      <w:r w:rsidR="0042071E">
        <w:rPr>
          <w:rFonts w:ascii="Times New Roman" w:hAnsi="Times New Roman" w:cs="Times New Roman"/>
          <w:sz w:val="28"/>
          <w:szCs w:val="28"/>
        </w:rPr>
        <w:t>муниципального образования</w:t>
      </w:r>
      <w:r w:rsidRPr="000B4518">
        <w:rPr>
          <w:rFonts w:ascii="Times New Roman" w:hAnsi="Times New Roman" w:cs="Times New Roman"/>
          <w:sz w:val="28"/>
          <w:szCs w:val="28"/>
        </w:rPr>
        <w:t>: развити</w:t>
      </w:r>
      <w:r w:rsidR="00FA450D" w:rsidRPr="000B4518">
        <w:rPr>
          <w:rFonts w:ascii="Times New Roman" w:hAnsi="Times New Roman" w:cs="Times New Roman"/>
          <w:sz w:val="28"/>
          <w:szCs w:val="28"/>
        </w:rPr>
        <w:t>е</w:t>
      </w:r>
      <w:r w:rsidRPr="000B4518">
        <w:rPr>
          <w:rFonts w:ascii="Times New Roman" w:hAnsi="Times New Roman" w:cs="Times New Roman"/>
          <w:sz w:val="28"/>
          <w:szCs w:val="28"/>
        </w:rPr>
        <w:t xml:space="preserve"> туристской отрасли как фактор</w:t>
      </w:r>
      <w:r w:rsidR="00C05253">
        <w:rPr>
          <w:rFonts w:ascii="Times New Roman" w:hAnsi="Times New Roman" w:cs="Times New Roman"/>
          <w:sz w:val="28"/>
          <w:szCs w:val="28"/>
        </w:rPr>
        <w:t>а</w:t>
      </w:r>
      <w:r w:rsidRPr="000B4518">
        <w:rPr>
          <w:rFonts w:ascii="Times New Roman" w:hAnsi="Times New Roman" w:cs="Times New Roman"/>
          <w:sz w:val="28"/>
          <w:szCs w:val="28"/>
        </w:rPr>
        <w:t xml:space="preserve"> устойчивого развития экономики</w:t>
      </w:r>
      <w:r w:rsidR="00FA450D" w:rsidRPr="000B4518">
        <w:rPr>
          <w:rFonts w:ascii="Times New Roman" w:hAnsi="Times New Roman" w:cs="Times New Roman"/>
          <w:sz w:val="28"/>
          <w:szCs w:val="28"/>
        </w:rPr>
        <w:t xml:space="preserve">, </w:t>
      </w:r>
      <w:r w:rsidRPr="000B4518">
        <w:rPr>
          <w:rFonts w:ascii="Times New Roman" w:hAnsi="Times New Roman" w:cs="Times New Roman"/>
          <w:sz w:val="28"/>
          <w:szCs w:val="28"/>
        </w:rPr>
        <w:t>р</w:t>
      </w:r>
      <w:r w:rsidRPr="000B4518">
        <w:rPr>
          <w:rFonts w:ascii="Times New Roman" w:hAnsi="Times New Roman" w:cs="Times New Roman"/>
          <w:color w:val="000000"/>
          <w:sz w:val="28"/>
          <w:szCs w:val="28"/>
        </w:rPr>
        <w:t>ост благосостояния и качества жизни населения  муниципального образования</w:t>
      </w:r>
      <w:r w:rsidRPr="000B4518">
        <w:rPr>
          <w:rFonts w:ascii="Times New Roman" w:hAnsi="Times New Roman" w:cs="Times New Roman"/>
          <w:sz w:val="28"/>
          <w:szCs w:val="28"/>
        </w:rPr>
        <w:t>.</w:t>
      </w:r>
    </w:p>
    <w:p w:rsidR="00AE4316" w:rsidRPr="000B4518" w:rsidRDefault="00AE4316" w:rsidP="000B4518">
      <w:pPr>
        <w:spacing w:after="0"/>
        <w:ind w:firstLine="709"/>
        <w:jc w:val="both"/>
        <w:rPr>
          <w:rFonts w:ascii="Times New Roman" w:hAnsi="Times New Roman" w:cs="Times New Roman"/>
          <w:sz w:val="28"/>
          <w:szCs w:val="28"/>
        </w:rPr>
      </w:pPr>
      <w:r w:rsidRPr="000B4518">
        <w:rPr>
          <w:rFonts w:ascii="Times New Roman" w:hAnsi="Times New Roman" w:cs="Times New Roman"/>
          <w:sz w:val="28"/>
          <w:szCs w:val="28"/>
        </w:rPr>
        <w:t>Для достижения поставленной цели необходимо решить следующие задачи:</w:t>
      </w:r>
    </w:p>
    <w:p w:rsidR="00EB522C" w:rsidRPr="000B4518" w:rsidRDefault="00EB522C" w:rsidP="00EB522C">
      <w:pPr>
        <w:pStyle w:val="a3"/>
        <w:numPr>
          <w:ilvl w:val="0"/>
          <w:numId w:val="1"/>
        </w:numPr>
        <w:overflowPunct w:val="0"/>
        <w:autoSpaceDE w:val="0"/>
        <w:autoSpaceDN w:val="0"/>
        <w:adjustRightInd w:val="0"/>
        <w:spacing w:after="0"/>
        <w:ind w:left="0" w:firstLine="709"/>
        <w:jc w:val="both"/>
        <w:textAlignment w:val="baseline"/>
        <w:rPr>
          <w:rFonts w:ascii="Times New Roman" w:eastAsiaTheme="majorEastAsia" w:hAnsi="Times New Roman" w:cs="Times New Roman"/>
          <w:iCs/>
          <w:color w:val="000000" w:themeColor="text1"/>
          <w:sz w:val="28"/>
          <w:szCs w:val="28"/>
        </w:rPr>
      </w:pPr>
      <w:r w:rsidRPr="000B4518">
        <w:rPr>
          <w:rFonts w:ascii="Times New Roman" w:hAnsi="Times New Roman" w:cs="Times New Roman"/>
          <w:sz w:val="28"/>
          <w:szCs w:val="28"/>
        </w:rPr>
        <w:t>создание условий для качественного развития общедоступной социальной инфраструктуры района (образования, здравоохранения, социального обеспечения, культуры);</w:t>
      </w:r>
    </w:p>
    <w:p w:rsidR="00AE4316" w:rsidRPr="000B4518" w:rsidRDefault="00AE4316" w:rsidP="008E086A">
      <w:pPr>
        <w:pStyle w:val="a3"/>
        <w:numPr>
          <w:ilvl w:val="0"/>
          <w:numId w:val="1"/>
        </w:numPr>
        <w:overflowPunct w:val="0"/>
        <w:autoSpaceDE w:val="0"/>
        <w:autoSpaceDN w:val="0"/>
        <w:adjustRightInd w:val="0"/>
        <w:spacing w:after="0"/>
        <w:ind w:left="0" w:firstLine="709"/>
        <w:jc w:val="both"/>
        <w:textAlignment w:val="baseline"/>
        <w:rPr>
          <w:rFonts w:ascii="Times New Roman" w:eastAsiaTheme="majorEastAsia" w:hAnsi="Times New Roman" w:cs="Times New Roman"/>
          <w:iCs/>
          <w:sz w:val="28"/>
          <w:szCs w:val="28"/>
        </w:rPr>
      </w:pPr>
      <w:r w:rsidRPr="000B4518">
        <w:rPr>
          <w:rFonts w:ascii="Times New Roman" w:eastAsia="Times New Roman" w:hAnsi="Times New Roman" w:cs="Times New Roman"/>
          <w:bCs/>
          <w:sz w:val="28"/>
          <w:szCs w:val="28"/>
        </w:rPr>
        <w:t>создание потенциала будущего развития – формирование эффективной инвестиционной активной экономики, реализация инвестиционного потенциала района, привлечение крупных стратегических инвесторов на его территорию;</w:t>
      </w:r>
    </w:p>
    <w:p w:rsidR="00AE4316" w:rsidRPr="000B4518" w:rsidRDefault="00AE4316" w:rsidP="008E086A">
      <w:pPr>
        <w:pStyle w:val="a3"/>
        <w:numPr>
          <w:ilvl w:val="0"/>
          <w:numId w:val="1"/>
        </w:numPr>
        <w:overflowPunct w:val="0"/>
        <w:autoSpaceDE w:val="0"/>
        <w:autoSpaceDN w:val="0"/>
        <w:adjustRightInd w:val="0"/>
        <w:spacing w:after="0"/>
        <w:ind w:left="0" w:firstLine="709"/>
        <w:jc w:val="both"/>
        <w:textAlignment w:val="baseline"/>
        <w:rPr>
          <w:rFonts w:ascii="Times New Roman" w:eastAsiaTheme="majorEastAsia" w:hAnsi="Times New Roman" w:cs="Times New Roman"/>
          <w:iCs/>
          <w:color w:val="000000" w:themeColor="text1"/>
          <w:sz w:val="28"/>
          <w:szCs w:val="28"/>
        </w:rPr>
      </w:pPr>
      <w:r w:rsidRPr="000B4518">
        <w:rPr>
          <w:rFonts w:ascii="Times New Roman" w:eastAsiaTheme="majorEastAsia" w:hAnsi="Times New Roman" w:cs="Times New Roman"/>
          <w:iCs/>
          <w:color w:val="000000" w:themeColor="text1"/>
          <w:sz w:val="28"/>
          <w:szCs w:val="28"/>
        </w:rPr>
        <w:t>обеспечение стимулов для развития въездного и внутреннего туризма;</w:t>
      </w:r>
    </w:p>
    <w:p w:rsidR="00B83D30" w:rsidRPr="000B4518" w:rsidRDefault="00B83D30" w:rsidP="008E086A">
      <w:pPr>
        <w:pStyle w:val="a3"/>
        <w:numPr>
          <w:ilvl w:val="0"/>
          <w:numId w:val="1"/>
        </w:numPr>
        <w:overflowPunct w:val="0"/>
        <w:autoSpaceDE w:val="0"/>
        <w:autoSpaceDN w:val="0"/>
        <w:adjustRightInd w:val="0"/>
        <w:spacing w:after="0"/>
        <w:ind w:left="0" w:firstLine="709"/>
        <w:jc w:val="both"/>
        <w:textAlignment w:val="baseline"/>
        <w:rPr>
          <w:rFonts w:ascii="Times New Roman" w:eastAsiaTheme="majorEastAsia" w:hAnsi="Times New Roman" w:cs="Times New Roman"/>
          <w:iCs/>
          <w:color w:val="000000" w:themeColor="text1"/>
          <w:sz w:val="28"/>
          <w:szCs w:val="28"/>
        </w:rPr>
      </w:pPr>
      <w:r w:rsidRPr="000B4518">
        <w:rPr>
          <w:rFonts w:ascii="Times New Roman" w:eastAsiaTheme="majorEastAsia" w:hAnsi="Times New Roman" w:cs="Times New Roman"/>
          <w:iCs/>
          <w:color w:val="000000" w:themeColor="text1"/>
          <w:sz w:val="28"/>
          <w:szCs w:val="28"/>
        </w:rPr>
        <w:t xml:space="preserve">повышение эффективности использования ресурсов (водных, рекреационных, земельных и </w:t>
      </w:r>
      <w:r w:rsidRPr="007D0153">
        <w:rPr>
          <w:rFonts w:ascii="Times New Roman" w:eastAsiaTheme="majorEastAsia" w:hAnsi="Times New Roman" w:cs="Times New Roman"/>
          <w:iCs/>
          <w:color w:val="000000" w:themeColor="text1"/>
          <w:sz w:val="28"/>
          <w:szCs w:val="28"/>
        </w:rPr>
        <w:t>др.)</w:t>
      </w:r>
      <w:r w:rsidRPr="000B4518">
        <w:rPr>
          <w:rFonts w:ascii="Times New Roman" w:eastAsiaTheme="majorEastAsia" w:hAnsi="Times New Roman" w:cs="Times New Roman"/>
          <w:iCs/>
          <w:color w:val="000000" w:themeColor="text1"/>
          <w:sz w:val="28"/>
          <w:szCs w:val="28"/>
        </w:rPr>
        <w:t xml:space="preserve"> и управление ими;</w:t>
      </w:r>
    </w:p>
    <w:p w:rsidR="00AE4316" w:rsidRPr="000B4518" w:rsidRDefault="00AE4316" w:rsidP="008E086A">
      <w:pPr>
        <w:pStyle w:val="a3"/>
        <w:numPr>
          <w:ilvl w:val="0"/>
          <w:numId w:val="1"/>
        </w:numPr>
        <w:overflowPunct w:val="0"/>
        <w:autoSpaceDE w:val="0"/>
        <w:autoSpaceDN w:val="0"/>
        <w:adjustRightInd w:val="0"/>
        <w:spacing w:after="0"/>
        <w:ind w:left="0" w:firstLine="709"/>
        <w:jc w:val="both"/>
        <w:textAlignment w:val="baseline"/>
        <w:rPr>
          <w:rFonts w:ascii="Times New Roman" w:eastAsiaTheme="majorEastAsia" w:hAnsi="Times New Roman" w:cs="Times New Roman"/>
          <w:iCs/>
          <w:sz w:val="28"/>
          <w:szCs w:val="28"/>
        </w:rPr>
      </w:pPr>
      <w:r w:rsidRPr="000B4518">
        <w:rPr>
          <w:rFonts w:ascii="Times New Roman" w:eastAsia="Times New Roman" w:hAnsi="Times New Roman" w:cs="Times New Roman"/>
          <w:sz w:val="28"/>
          <w:szCs w:val="28"/>
        </w:rPr>
        <w:t>достижение высокого, отвечающего современным требованиям, уровня и качества жизни населения, преодоление негативных демографических тенденций;</w:t>
      </w:r>
    </w:p>
    <w:p w:rsidR="00AE4316" w:rsidRPr="000B4518" w:rsidRDefault="00B83D30" w:rsidP="008E086A">
      <w:pPr>
        <w:pStyle w:val="a3"/>
        <w:numPr>
          <w:ilvl w:val="0"/>
          <w:numId w:val="1"/>
        </w:numPr>
        <w:overflowPunct w:val="0"/>
        <w:autoSpaceDE w:val="0"/>
        <w:autoSpaceDN w:val="0"/>
        <w:adjustRightInd w:val="0"/>
        <w:spacing w:after="0"/>
        <w:ind w:left="0" w:firstLine="709"/>
        <w:jc w:val="both"/>
        <w:textAlignment w:val="baseline"/>
        <w:rPr>
          <w:rFonts w:ascii="Times New Roman" w:eastAsiaTheme="majorEastAsia" w:hAnsi="Times New Roman" w:cs="Times New Roman"/>
          <w:iCs/>
          <w:sz w:val="28"/>
          <w:szCs w:val="28"/>
        </w:rPr>
      </w:pPr>
      <w:r w:rsidRPr="000B4518">
        <w:rPr>
          <w:rFonts w:ascii="Times New Roman" w:eastAsiaTheme="majorEastAsia" w:hAnsi="Times New Roman" w:cs="Times New Roman"/>
          <w:iCs/>
          <w:sz w:val="28"/>
          <w:szCs w:val="28"/>
        </w:rPr>
        <w:t>модернизация существующей и строительство новой инфраструктуры</w:t>
      </w:r>
      <w:r w:rsidR="00AE4316" w:rsidRPr="000B4518">
        <w:rPr>
          <w:rFonts w:ascii="Times New Roman" w:eastAsiaTheme="majorEastAsia" w:hAnsi="Times New Roman" w:cs="Times New Roman"/>
          <w:iCs/>
          <w:sz w:val="28"/>
          <w:szCs w:val="28"/>
        </w:rPr>
        <w:t>;</w:t>
      </w:r>
    </w:p>
    <w:p w:rsidR="00AE4316" w:rsidRPr="000B4518" w:rsidRDefault="00AE4316" w:rsidP="008E086A">
      <w:pPr>
        <w:pStyle w:val="a3"/>
        <w:numPr>
          <w:ilvl w:val="0"/>
          <w:numId w:val="1"/>
        </w:numPr>
        <w:overflowPunct w:val="0"/>
        <w:autoSpaceDE w:val="0"/>
        <w:autoSpaceDN w:val="0"/>
        <w:adjustRightInd w:val="0"/>
        <w:spacing w:after="0"/>
        <w:ind w:left="0" w:firstLine="709"/>
        <w:jc w:val="both"/>
        <w:textAlignment w:val="baseline"/>
        <w:rPr>
          <w:rFonts w:ascii="Times New Roman" w:eastAsiaTheme="majorEastAsia" w:hAnsi="Times New Roman" w:cs="Times New Roman"/>
          <w:iCs/>
          <w:color w:val="000000" w:themeColor="text1"/>
          <w:sz w:val="28"/>
          <w:szCs w:val="28"/>
        </w:rPr>
      </w:pPr>
      <w:r w:rsidRPr="000B4518">
        <w:rPr>
          <w:rFonts w:ascii="Times New Roman" w:eastAsiaTheme="majorEastAsia" w:hAnsi="Times New Roman" w:cs="Times New Roman"/>
          <w:iCs/>
          <w:color w:val="000000" w:themeColor="text1"/>
          <w:sz w:val="28"/>
          <w:szCs w:val="28"/>
        </w:rPr>
        <w:t>обеспечение безопасности населения;</w:t>
      </w:r>
    </w:p>
    <w:p w:rsidR="00AE4316" w:rsidRPr="000B4518" w:rsidRDefault="00AE4316" w:rsidP="008E086A">
      <w:pPr>
        <w:pStyle w:val="a3"/>
        <w:numPr>
          <w:ilvl w:val="0"/>
          <w:numId w:val="1"/>
        </w:numPr>
        <w:overflowPunct w:val="0"/>
        <w:autoSpaceDE w:val="0"/>
        <w:autoSpaceDN w:val="0"/>
        <w:adjustRightInd w:val="0"/>
        <w:spacing w:after="0"/>
        <w:ind w:left="0" w:firstLine="709"/>
        <w:jc w:val="both"/>
        <w:textAlignment w:val="baseline"/>
        <w:rPr>
          <w:rFonts w:ascii="Times New Roman" w:eastAsiaTheme="majorEastAsia" w:hAnsi="Times New Roman" w:cs="Times New Roman"/>
          <w:iCs/>
          <w:sz w:val="28"/>
          <w:szCs w:val="28"/>
        </w:rPr>
      </w:pPr>
      <w:r w:rsidRPr="000B4518">
        <w:rPr>
          <w:rFonts w:ascii="Times New Roman" w:eastAsiaTheme="majorEastAsia" w:hAnsi="Times New Roman" w:cs="Times New Roman"/>
          <w:iCs/>
          <w:sz w:val="28"/>
          <w:szCs w:val="28"/>
        </w:rPr>
        <w:t>повышение качества окружающей среды, экологии.</w:t>
      </w:r>
    </w:p>
    <w:p w:rsidR="00EF65E8" w:rsidRDefault="00EF65E8" w:rsidP="000B4518">
      <w:pPr>
        <w:keepNext/>
        <w:numPr>
          <w:ilvl w:val="2"/>
          <w:numId w:val="0"/>
        </w:numPr>
        <w:tabs>
          <w:tab w:val="num" w:pos="0"/>
        </w:tabs>
        <w:suppressAutoHyphens/>
        <w:spacing w:before="240" w:after="60"/>
        <w:ind w:firstLine="720"/>
        <w:jc w:val="both"/>
        <w:outlineLvl w:val="2"/>
        <w:rPr>
          <w:rFonts w:ascii="Times New Roman" w:eastAsia="Times New Roman" w:hAnsi="Times New Roman" w:cs="Times New Roman"/>
          <w:b/>
          <w:bCs/>
          <w:color w:val="000000"/>
          <w:sz w:val="28"/>
          <w:szCs w:val="28"/>
          <w:lang w:eastAsia="ar-SA"/>
        </w:rPr>
      </w:pPr>
      <w:r>
        <w:rPr>
          <w:rFonts w:ascii="Times New Roman" w:eastAsia="Times New Roman" w:hAnsi="Times New Roman" w:cs="Times New Roman"/>
          <w:b/>
          <w:bCs/>
          <w:color w:val="000000"/>
          <w:sz w:val="28"/>
          <w:szCs w:val="28"/>
          <w:lang w:eastAsia="ar-SA"/>
        </w:rPr>
        <w:t>2.3. Основные направления развития социальной сферы и человеческого капитала</w:t>
      </w:r>
    </w:p>
    <w:p w:rsidR="00B65C08" w:rsidRDefault="00B65C08" w:rsidP="00EB522C">
      <w:pPr>
        <w:widowControl w:val="0"/>
        <w:spacing w:after="0"/>
        <w:ind w:firstLine="709"/>
        <w:jc w:val="both"/>
        <w:rPr>
          <w:rFonts w:ascii="Times New Roman" w:hAnsi="Times New Roman" w:cs="Times New Roman"/>
          <w:sz w:val="28"/>
          <w:szCs w:val="28"/>
        </w:rPr>
      </w:pPr>
    </w:p>
    <w:p w:rsidR="00EB522C" w:rsidRPr="00542BF4" w:rsidRDefault="00EB522C" w:rsidP="00EB522C">
      <w:pPr>
        <w:widowControl w:val="0"/>
        <w:spacing w:after="0"/>
        <w:ind w:firstLine="709"/>
        <w:jc w:val="both"/>
        <w:rPr>
          <w:rFonts w:ascii="Times New Roman" w:hAnsi="Times New Roman" w:cs="Times New Roman"/>
          <w:sz w:val="28"/>
          <w:szCs w:val="28"/>
        </w:rPr>
      </w:pPr>
      <w:r w:rsidRPr="00542BF4">
        <w:rPr>
          <w:rFonts w:ascii="Times New Roman" w:hAnsi="Times New Roman" w:cs="Times New Roman"/>
          <w:sz w:val="28"/>
          <w:szCs w:val="28"/>
        </w:rPr>
        <w:t xml:space="preserve">Решение </w:t>
      </w:r>
      <w:r>
        <w:rPr>
          <w:rFonts w:ascii="Times New Roman" w:hAnsi="Times New Roman" w:cs="Times New Roman"/>
          <w:sz w:val="28"/>
          <w:szCs w:val="28"/>
        </w:rPr>
        <w:t xml:space="preserve">этой задачи </w:t>
      </w:r>
      <w:r w:rsidRPr="00542BF4">
        <w:rPr>
          <w:rFonts w:ascii="Times New Roman" w:hAnsi="Times New Roman" w:cs="Times New Roman"/>
          <w:sz w:val="28"/>
          <w:szCs w:val="28"/>
        </w:rPr>
        <w:t xml:space="preserve">основывается на приоритетах демографической политики Российской Федерации, содержащихся в Концепции демографической политики Российской Федерации на период до 2025 года, </w:t>
      </w:r>
      <w:r w:rsidR="0042071E">
        <w:rPr>
          <w:rFonts w:ascii="Times New Roman" w:hAnsi="Times New Roman" w:cs="Times New Roman"/>
          <w:sz w:val="28"/>
          <w:szCs w:val="28"/>
        </w:rPr>
        <w:t>У</w:t>
      </w:r>
      <w:r w:rsidRPr="00542BF4">
        <w:rPr>
          <w:rFonts w:ascii="Times New Roman" w:hAnsi="Times New Roman" w:cs="Times New Roman"/>
          <w:sz w:val="28"/>
          <w:szCs w:val="28"/>
        </w:rPr>
        <w:t>казе Президента Российской Федерации от 07 мая 2018 г. №204 «О национальных целях и стратегических задачах развития российской федерации на период до 2024 года», Национальной стратегии действий в интересах женщин на 2017 - 2022 годы (Распор</w:t>
      </w:r>
      <w:r w:rsidR="0042071E">
        <w:rPr>
          <w:rFonts w:ascii="Times New Roman" w:hAnsi="Times New Roman" w:cs="Times New Roman"/>
          <w:sz w:val="28"/>
          <w:szCs w:val="28"/>
        </w:rPr>
        <w:t xml:space="preserve">яжение Правительства РФ от 08 марта </w:t>
      </w:r>
      <w:r w:rsidRPr="00542BF4">
        <w:rPr>
          <w:rFonts w:ascii="Times New Roman" w:hAnsi="Times New Roman" w:cs="Times New Roman"/>
          <w:sz w:val="28"/>
          <w:szCs w:val="28"/>
        </w:rPr>
        <w:t>2017 г. №410-р), Концепции государственной миграционной политики Российской Федерации на период до 2025 года, а также в приоритетных проектах «Здравоохранение», «Образование», «</w:t>
      </w:r>
      <w:hyperlink r:id="rId8" w:history="1">
        <w:r w:rsidRPr="00542BF4">
          <w:rPr>
            <w:rFonts w:ascii="Times New Roman" w:hAnsi="Times New Roman" w:cs="Times New Roman"/>
            <w:sz w:val="28"/>
            <w:szCs w:val="28"/>
          </w:rPr>
          <w:t xml:space="preserve">Ипотека и </w:t>
        </w:r>
        <w:r w:rsidRPr="00542BF4">
          <w:rPr>
            <w:rFonts w:ascii="Times New Roman" w:hAnsi="Times New Roman" w:cs="Times New Roman"/>
            <w:sz w:val="28"/>
            <w:szCs w:val="28"/>
          </w:rPr>
          <w:lastRenderedPageBreak/>
          <w:t>арендное жилье</w:t>
        </w:r>
      </w:hyperlink>
      <w:r w:rsidRPr="00542BF4">
        <w:rPr>
          <w:rFonts w:ascii="Times New Roman" w:hAnsi="Times New Roman" w:cs="Times New Roman"/>
          <w:sz w:val="28"/>
          <w:szCs w:val="28"/>
        </w:rPr>
        <w:t>», «</w:t>
      </w:r>
      <w:hyperlink r:id="rId9" w:history="1">
        <w:r w:rsidRPr="00542BF4">
          <w:rPr>
            <w:rFonts w:ascii="Times New Roman" w:hAnsi="Times New Roman" w:cs="Times New Roman"/>
            <w:sz w:val="28"/>
            <w:szCs w:val="28"/>
          </w:rPr>
          <w:t xml:space="preserve">ЖКХ и городская среда» и </w:t>
        </w:r>
      </w:hyperlink>
      <w:r w:rsidRPr="00542BF4">
        <w:rPr>
          <w:rFonts w:ascii="Times New Roman" w:hAnsi="Times New Roman" w:cs="Times New Roman"/>
          <w:sz w:val="28"/>
          <w:szCs w:val="28"/>
        </w:rPr>
        <w:t>«</w:t>
      </w:r>
      <w:hyperlink r:id="rId10" w:history="1">
        <w:r w:rsidRPr="00542BF4">
          <w:rPr>
            <w:rFonts w:ascii="Times New Roman" w:hAnsi="Times New Roman" w:cs="Times New Roman"/>
            <w:sz w:val="28"/>
            <w:szCs w:val="28"/>
          </w:rPr>
          <w:t>Безопасные и качественные дороги».</w:t>
        </w:r>
      </w:hyperlink>
    </w:p>
    <w:p w:rsidR="00EB522C" w:rsidRPr="00EF65E8" w:rsidRDefault="00EB522C" w:rsidP="000B4518">
      <w:pPr>
        <w:shd w:val="clear" w:color="auto" w:fill="FFFFFF"/>
        <w:suppressAutoHyphens/>
        <w:spacing w:after="0"/>
        <w:ind w:firstLine="709"/>
        <w:jc w:val="both"/>
        <w:rPr>
          <w:rFonts w:ascii="Times New Roman" w:eastAsia="Times New Roman" w:hAnsi="Times New Roman" w:cs="Times New Roman"/>
          <w:b/>
          <w:color w:val="000000"/>
          <w:sz w:val="28"/>
          <w:szCs w:val="28"/>
          <w:lang w:eastAsia="ar-SA"/>
        </w:rPr>
      </w:pPr>
    </w:p>
    <w:p w:rsidR="00EF65E8" w:rsidRDefault="00EF65E8" w:rsidP="000B4518">
      <w:pPr>
        <w:shd w:val="clear" w:color="auto" w:fill="FFFFFF"/>
        <w:suppressAutoHyphens/>
        <w:spacing w:after="0"/>
        <w:ind w:firstLine="709"/>
        <w:jc w:val="both"/>
        <w:rPr>
          <w:rFonts w:ascii="Times New Roman" w:eastAsia="Times New Roman" w:hAnsi="Times New Roman" w:cs="Times New Roman"/>
          <w:b/>
          <w:color w:val="000000"/>
          <w:sz w:val="28"/>
          <w:szCs w:val="28"/>
          <w:lang w:eastAsia="ar-SA"/>
        </w:rPr>
      </w:pPr>
      <w:r w:rsidRPr="00EF65E8">
        <w:rPr>
          <w:rFonts w:ascii="Times New Roman" w:eastAsia="Times New Roman" w:hAnsi="Times New Roman" w:cs="Times New Roman"/>
          <w:b/>
          <w:color w:val="000000"/>
          <w:sz w:val="28"/>
          <w:szCs w:val="28"/>
          <w:lang w:eastAsia="ar-SA"/>
        </w:rPr>
        <w:t xml:space="preserve">2.3.1. </w:t>
      </w:r>
      <w:r w:rsidR="00F8150E">
        <w:rPr>
          <w:rFonts w:ascii="Times New Roman" w:eastAsia="Times New Roman" w:hAnsi="Times New Roman" w:cs="Times New Roman"/>
          <w:b/>
          <w:color w:val="000000"/>
          <w:sz w:val="28"/>
          <w:szCs w:val="28"/>
          <w:lang w:eastAsia="ar-SA"/>
        </w:rPr>
        <w:t xml:space="preserve"> </w:t>
      </w:r>
      <w:r w:rsidRPr="00EF65E8">
        <w:rPr>
          <w:rFonts w:ascii="Times New Roman" w:eastAsia="Times New Roman" w:hAnsi="Times New Roman" w:cs="Times New Roman"/>
          <w:b/>
          <w:color w:val="000000"/>
          <w:sz w:val="28"/>
          <w:szCs w:val="28"/>
          <w:lang w:eastAsia="ar-SA"/>
        </w:rPr>
        <w:t>Демограф</w:t>
      </w:r>
      <w:r w:rsidR="00F8150E">
        <w:rPr>
          <w:rFonts w:ascii="Times New Roman" w:eastAsia="Times New Roman" w:hAnsi="Times New Roman" w:cs="Times New Roman"/>
          <w:b/>
          <w:color w:val="000000"/>
          <w:sz w:val="28"/>
          <w:szCs w:val="28"/>
          <w:lang w:eastAsia="ar-SA"/>
        </w:rPr>
        <w:t>ическая и миграционная политика</w:t>
      </w:r>
    </w:p>
    <w:p w:rsidR="00EF65E8" w:rsidRPr="00EF65E8" w:rsidRDefault="00EF65E8" w:rsidP="000B4518">
      <w:pPr>
        <w:shd w:val="clear" w:color="auto" w:fill="FFFFFF"/>
        <w:suppressAutoHyphens/>
        <w:spacing w:after="0"/>
        <w:ind w:firstLine="709"/>
        <w:jc w:val="both"/>
        <w:rPr>
          <w:rFonts w:ascii="Times New Roman" w:eastAsia="Times New Roman" w:hAnsi="Times New Roman" w:cs="Times New Roman"/>
          <w:b/>
          <w:color w:val="000000"/>
          <w:sz w:val="28"/>
          <w:szCs w:val="28"/>
          <w:lang w:eastAsia="ar-SA"/>
        </w:rPr>
      </w:pPr>
    </w:p>
    <w:p w:rsidR="00EB522C" w:rsidRDefault="00EF65E8" w:rsidP="000B4518">
      <w:pPr>
        <w:shd w:val="clear" w:color="auto" w:fill="FFFFFF"/>
        <w:suppressAutoHyphens/>
        <w:spacing w:after="0"/>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Целью </w:t>
      </w:r>
      <w:r w:rsidR="00F8150E">
        <w:rPr>
          <w:rFonts w:ascii="Times New Roman" w:eastAsia="Times New Roman" w:hAnsi="Times New Roman" w:cs="Times New Roman"/>
          <w:color w:val="000000"/>
          <w:sz w:val="28"/>
          <w:szCs w:val="28"/>
          <w:lang w:eastAsia="ar-SA"/>
        </w:rPr>
        <w:t xml:space="preserve">демографического развития и миграционной политики является </w:t>
      </w:r>
      <w:r>
        <w:rPr>
          <w:rFonts w:ascii="Times New Roman" w:eastAsia="Times New Roman" w:hAnsi="Times New Roman" w:cs="Times New Roman"/>
          <w:color w:val="000000"/>
          <w:sz w:val="28"/>
          <w:szCs w:val="28"/>
          <w:lang w:eastAsia="ar-SA"/>
        </w:rPr>
        <w:t>с</w:t>
      </w:r>
      <w:r w:rsidR="00EB522C">
        <w:rPr>
          <w:rFonts w:ascii="Times New Roman" w:eastAsia="Times New Roman" w:hAnsi="Times New Roman" w:cs="Times New Roman"/>
          <w:color w:val="000000"/>
          <w:sz w:val="28"/>
          <w:szCs w:val="28"/>
          <w:lang w:eastAsia="ar-SA"/>
        </w:rPr>
        <w:t>табилизаци</w:t>
      </w:r>
      <w:r>
        <w:rPr>
          <w:rFonts w:ascii="Times New Roman" w:eastAsia="Times New Roman" w:hAnsi="Times New Roman" w:cs="Times New Roman"/>
          <w:color w:val="000000"/>
          <w:sz w:val="28"/>
          <w:szCs w:val="28"/>
          <w:lang w:eastAsia="ar-SA"/>
        </w:rPr>
        <w:t>и</w:t>
      </w:r>
      <w:r w:rsidR="00EB522C">
        <w:rPr>
          <w:rFonts w:ascii="Times New Roman" w:eastAsia="Times New Roman" w:hAnsi="Times New Roman" w:cs="Times New Roman"/>
          <w:color w:val="000000"/>
          <w:sz w:val="28"/>
          <w:szCs w:val="28"/>
          <w:lang w:eastAsia="ar-SA"/>
        </w:rPr>
        <w:t xml:space="preserve"> демографических и миграционных процессов</w:t>
      </w:r>
      <w:r w:rsidR="00F8150E">
        <w:rPr>
          <w:rFonts w:ascii="Times New Roman" w:eastAsia="Times New Roman" w:hAnsi="Times New Roman" w:cs="Times New Roman"/>
          <w:color w:val="000000"/>
          <w:sz w:val="28"/>
          <w:szCs w:val="28"/>
          <w:lang w:eastAsia="ar-SA"/>
        </w:rPr>
        <w:t>, которые будут достигнуты через:</w:t>
      </w:r>
      <w:r w:rsidR="00EB522C">
        <w:rPr>
          <w:rFonts w:ascii="Times New Roman" w:eastAsia="Times New Roman" w:hAnsi="Times New Roman" w:cs="Times New Roman"/>
          <w:color w:val="000000"/>
          <w:sz w:val="28"/>
          <w:szCs w:val="28"/>
          <w:lang w:eastAsia="ar-SA"/>
        </w:rPr>
        <w:t xml:space="preserve"> </w:t>
      </w:r>
    </w:p>
    <w:p w:rsidR="00EB522C" w:rsidRPr="00512F84" w:rsidRDefault="00EB522C" w:rsidP="00EB522C">
      <w:pPr>
        <w:spacing w:after="0"/>
        <w:ind w:firstLine="709"/>
        <w:jc w:val="both"/>
        <w:rPr>
          <w:rFonts w:ascii="Times New Roman" w:eastAsia="Times New Roman" w:hAnsi="Times New Roman" w:cs="Times New Roman"/>
          <w:sz w:val="28"/>
          <w:szCs w:val="28"/>
        </w:rPr>
      </w:pPr>
      <w:r w:rsidRPr="00512F84">
        <w:rPr>
          <w:rFonts w:ascii="Times New Roman" w:eastAsia="Times New Roman" w:hAnsi="Times New Roman" w:cs="Times New Roman"/>
          <w:sz w:val="28"/>
          <w:szCs w:val="28"/>
        </w:rPr>
        <w:t>-повышение рождаемости до уровня, обеспечивающего простое воспроизводство населения (2,15 рожденных детей в среднем на одну женщину репродуктивного возраста);</w:t>
      </w:r>
    </w:p>
    <w:p w:rsidR="00F8150E" w:rsidRPr="00512F84" w:rsidRDefault="00F8150E" w:rsidP="00F8150E">
      <w:pPr>
        <w:spacing w:after="0"/>
        <w:ind w:firstLine="709"/>
        <w:jc w:val="both"/>
        <w:rPr>
          <w:rFonts w:ascii="Times New Roman" w:eastAsia="Times New Roman" w:hAnsi="Times New Roman" w:cs="Times New Roman"/>
          <w:sz w:val="28"/>
          <w:szCs w:val="28"/>
        </w:rPr>
      </w:pPr>
      <w:r w:rsidRPr="00512F84">
        <w:rPr>
          <w:rFonts w:ascii="Times New Roman" w:eastAsia="Times New Roman" w:hAnsi="Times New Roman" w:cs="Times New Roman"/>
          <w:sz w:val="28"/>
          <w:szCs w:val="28"/>
        </w:rPr>
        <w:t>- создание благоприятных условий, направленных как на материальную поддержку женщин, имеющих детей, так и на развитие социальной инфраструктуры, ориентированной на семью, в том числе создание условий, стимулирующих рождение женщиной второго и последующих детей;</w:t>
      </w:r>
    </w:p>
    <w:p w:rsidR="00F8150E" w:rsidRPr="00512F84" w:rsidRDefault="00F8150E" w:rsidP="00F8150E">
      <w:pPr>
        <w:spacing w:after="0"/>
        <w:ind w:firstLine="709"/>
        <w:jc w:val="both"/>
        <w:rPr>
          <w:rFonts w:ascii="Times New Roman" w:eastAsia="Times New Roman" w:hAnsi="Times New Roman" w:cs="Times New Roman"/>
          <w:sz w:val="28"/>
          <w:szCs w:val="28"/>
        </w:rPr>
      </w:pPr>
      <w:r w:rsidRPr="00512F84">
        <w:rPr>
          <w:rFonts w:ascii="Times New Roman" w:eastAsia="Times New Roman" w:hAnsi="Times New Roman" w:cs="Times New Roman"/>
          <w:sz w:val="28"/>
          <w:szCs w:val="28"/>
        </w:rPr>
        <w:t>- повышение престижа благополучной семьи и укрепление института семьи;</w:t>
      </w:r>
    </w:p>
    <w:p w:rsidR="00F8150E" w:rsidRPr="00512F84" w:rsidRDefault="00F8150E" w:rsidP="00F8150E">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12F84">
        <w:rPr>
          <w:rFonts w:ascii="Times New Roman" w:eastAsia="Times New Roman" w:hAnsi="Times New Roman" w:cs="Times New Roman"/>
          <w:sz w:val="28"/>
          <w:szCs w:val="28"/>
        </w:rPr>
        <w:t>создание для семей комфортных условий жизнедеятельности, возможности воспитания в них нескольких детей;</w:t>
      </w:r>
    </w:p>
    <w:p w:rsidR="00F8150E" w:rsidRPr="00512F84" w:rsidRDefault="00F8150E" w:rsidP="00F8150E">
      <w:pPr>
        <w:spacing w:after="0"/>
        <w:ind w:firstLine="709"/>
        <w:jc w:val="both"/>
        <w:rPr>
          <w:rFonts w:ascii="Times New Roman" w:eastAsia="Times New Roman" w:hAnsi="Times New Roman" w:cs="Times New Roman"/>
          <w:sz w:val="28"/>
          <w:szCs w:val="28"/>
        </w:rPr>
      </w:pPr>
      <w:r w:rsidRPr="00512F84">
        <w:rPr>
          <w:rFonts w:ascii="Times New Roman" w:eastAsia="Times New Roman" w:hAnsi="Times New Roman" w:cs="Times New Roman"/>
          <w:sz w:val="28"/>
          <w:szCs w:val="28"/>
        </w:rPr>
        <w:t>- реализацию программы привития навыков здорового образа жизни;</w:t>
      </w:r>
    </w:p>
    <w:p w:rsidR="00F8150E" w:rsidRDefault="00F8150E" w:rsidP="00F8150E">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12F84">
        <w:rPr>
          <w:rFonts w:ascii="Times New Roman" w:eastAsia="Times New Roman" w:hAnsi="Times New Roman" w:cs="Times New Roman"/>
          <w:sz w:val="28"/>
          <w:szCs w:val="28"/>
        </w:rPr>
        <w:t>повышение средней ожидаемой продолжительности жизни до 75,7 года;</w:t>
      </w:r>
    </w:p>
    <w:p w:rsidR="00F8150E" w:rsidRPr="00512F84" w:rsidRDefault="00F8150E" w:rsidP="00F8150E">
      <w:pPr>
        <w:spacing w:after="0"/>
        <w:ind w:firstLine="709"/>
        <w:jc w:val="both"/>
        <w:rPr>
          <w:rFonts w:ascii="Times New Roman" w:eastAsia="Times New Roman" w:hAnsi="Times New Roman" w:cs="Times New Roman"/>
          <w:sz w:val="28"/>
          <w:szCs w:val="28"/>
        </w:rPr>
      </w:pPr>
      <w:r w:rsidRPr="00512F84">
        <w:rPr>
          <w:rFonts w:ascii="Times New Roman" w:eastAsia="Times New Roman" w:hAnsi="Times New Roman" w:cs="Times New Roman"/>
          <w:sz w:val="28"/>
          <w:szCs w:val="28"/>
        </w:rPr>
        <w:t xml:space="preserve"> -профилактику снижения смертности населения, прежде всего населения трудоспособного возраста;</w:t>
      </w:r>
    </w:p>
    <w:p w:rsidR="00F8150E" w:rsidRPr="00512F84" w:rsidRDefault="00F8150E" w:rsidP="00F8150E">
      <w:pPr>
        <w:spacing w:after="0"/>
        <w:ind w:firstLine="709"/>
        <w:jc w:val="both"/>
        <w:rPr>
          <w:rFonts w:ascii="Times New Roman" w:eastAsia="Times New Roman" w:hAnsi="Times New Roman" w:cs="Times New Roman"/>
          <w:sz w:val="28"/>
          <w:szCs w:val="28"/>
        </w:rPr>
      </w:pPr>
      <w:r w:rsidRPr="00512F84">
        <w:rPr>
          <w:rFonts w:ascii="Times New Roman" w:eastAsia="Times New Roman" w:hAnsi="Times New Roman" w:cs="Times New Roman"/>
          <w:sz w:val="28"/>
          <w:szCs w:val="28"/>
        </w:rPr>
        <w:t>-профилактику снижения смертности и травматизма в результате дорожно-транспортных происшествий;</w:t>
      </w:r>
    </w:p>
    <w:p w:rsidR="00F8150E" w:rsidRPr="00512F84" w:rsidRDefault="00F8150E" w:rsidP="00F8150E">
      <w:pPr>
        <w:spacing w:after="0"/>
        <w:ind w:firstLine="709"/>
        <w:jc w:val="both"/>
        <w:rPr>
          <w:rFonts w:ascii="Times New Roman" w:eastAsia="Times New Roman" w:hAnsi="Times New Roman" w:cs="Times New Roman"/>
          <w:sz w:val="28"/>
          <w:szCs w:val="28"/>
        </w:rPr>
      </w:pPr>
      <w:r w:rsidRPr="00512F84">
        <w:rPr>
          <w:rFonts w:ascii="Times New Roman" w:eastAsia="Times New Roman" w:hAnsi="Times New Roman" w:cs="Times New Roman"/>
          <w:sz w:val="28"/>
          <w:szCs w:val="28"/>
        </w:rPr>
        <w:t>- развитие условий для ведения здорового образа жизни.</w:t>
      </w:r>
    </w:p>
    <w:p w:rsidR="00F8150E" w:rsidRPr="00512F84" w:rsidRDefault="00F8150E" w:rsidP="00F8150E">
      <w:pPr>
        <w:spacing w:after="0"/>
        <w:ind w:firstLine="709"/>
        <w:jc w:val="both"/>
        <w:rPr>
          <w:rFonts w:ascii="Times New Roman" w:eastAsia="Times New Roman" w:hAnsi="Times New Roman" w:cs="Times New Roman"/>
          <w:sz w:val="28"/>
          <w:szCs w:val="28"/>
        </w:rPr>
      </w:pPr>
      <w:r w:rsidRPr="00512F84">
        <w:rPr>
          <w:rFonts w:ascii="Times New Roman" w:eastAsia="Times New Roman" w:hAnsi="Times New Roman" w:cs="Times New Roman"/>
          <w:sz w:val="28"/>
          <w:szCs w:val="28"/>
        </w:rPr>
        <w:t>-содействие улучшению положения семей с детьми, создание благоприятных условий для комплексного развития и жизнедеятельности детей, попавших в трудную жизненную ситуацию;</w:t>
      </w:r>
    </w:p>
    <w:p w:rsidR="00F8150E" w:rsidRPr="00512F84" w:rsidRDefault="00F8150E" w:rsidP="00F8150E">
      <w:pPr>
        <w:spacing w:after="0"/>
        <w:ind w:firstLine="709"/>
        <w:jc w:val="both"/>
        <w:rPr>
          <w:rFonts w:ascii="Times New Roman" w:eastAsia="Times New Roman" w:hAnsi="Times New Roman" w:cs="Times New Roman"/>
          <w:sz w:val="28"/>
          <w:szCs w:val="28"/>
        </w:rPr>
      </w:pPr>
      <w:r w:rsidRPr="00512F84">
        <w:rPr>
          <w:rFonts w:ascii="Times New Roman" w:eastAsia="Times New Roman" w:hAnsi="Times New Roman" w:cs="Times New Roman"/>
          <w:sz w:val="28"/>
          <w:szCs w:val="28"/>
        </w:rPr>
        <w:t xml:space="preserve">-улучшение положения социально незащищенных слоев населения, в первую очередь пожилых граждан и инвалидов. </w:t>
      </w:r>
    </w:p>
    <w:p w:rsidR="00F8150E" w:rsidRDefault="00F8150E" w:rsidP="00F8150E">
      <w:pPr>
        <w:spacing w:after="0" w:line="240" w:lineRule="auto"/>
        <w:ind w:firstLine="540"/>
        <w:jc w:val="both"/>
        <w:rPr>
          <w:rFonts w:ascii="Times New Roman" w:hAnsi="Times New Roman" w:cs="Times New Roman"/>
          <w:b/>
          <w:bCs/>
          <w:spacing w:val="2"/>
          <w:sz w:val="28"/>
          <w:szCs w:val="28"/>
        </w:rPr>
      </w:pPr>
    </w:p>
    <w:p w:rsidR="00EB522C" w:rsidRDefault="00F8150E" w:rsidP="000B4518">
      <w:pPr>
        <w:shd w:val="clear" w:color="auto" w:fill="FFFFFF"/>
        <w:suppressAutoHyphens/>
        <w:spacing w:after="0"/>
        <w:ind w:firstLine="709"/>
        <w:jc w:val="both"/>
        <w:rPr>
          <w:rFonts w:ascii="Times New Roman" w:eastAsia="Times New Roman" w:hAnsi="Times New Roman" w:cs="Times New Roman"/>
          <w:b/>
          <w:color w:val="000000"/>
          <w:sz w:val="28"/>
          <w:szCs w:val="28"/>
          <w:lang w:eastAsia="ar-SA"/>
        </w:rPr>
      </w:pPr>
      <w:r w:rsidRPr="00F8150E">
        <w:rPr>
          <w:rFonts w:ascii="Times New Roman" w:eastAsia="Times New Roman" w:hAnsi="Times New Roman" w:cs="Times New Roman"/>
          <w:b/>
          <w:color w:val="000000"/>
          <w:sz w:val="28"/>
          <w:szCs w:val="28"/>
          <w:lang w:eastAsia="ar-SA"/>
        </w:rPr>
        <w:t>2.3.2</w:t>
      </w:r>
      <w:r>
        <w:rPr>
          <w:rFonts w:ascii="Times New Roman" w:eastAsia="Times New Roman" w:hAnsi="Times New Roman" w:cs="Times New Roman"/>
          <w:b/>
          <w:color w:val="000000"/>
          <w:sz w:val="28"/>
          <w:szCs w:val="28"/>
          <w:lang w:eastAsia="ar-SA"/>
        </w:rPr>
        <w:t xml:space="preserve">. </w:t>
      </w:r>
      <w:r w:rsidR="00EB522C" w:rsidRPr="00F8150E">
        <w:rPr>
          <w:rFonts w:ascii="Times New Roman" w:eastAsia="Times New Roman" w:hAnsi="Times New Roman" w:cs="Times New Roman"/>
          <w:b/>
          <w:color w:val="000000"/>
          <w:sz w:val="28"/>
          <w:szCs w:val="28"/>
          <w:lang w:eastAsia="ar-SA"/>
        </w:rPr>
        <w:t>Развитие системы</w:t>
      </w:r>
      <w:r>
        <w:rPr>
          <w:rFonts w:ascii="Times New Roman" w:eastAsia="Times New Roman" w:hAnsi="Times New Roman" w:cs="Times New Roman"/>
          <w:b/>
          <w:color w:val="000000"/>
          <w:sz w:val="28"/>
          <w:szCs w:val="28"/>
          <w:lang w:eastAsia="ar-SA"/>
        </w:rPr>
        <w:t xml:space="preserve"> социальной поддержки населения</w:t>
      </w:r>
    </w:p>
    <w:p w:rsidR="00F8150E" w:rsidRDefault="00F8150E" w:rsidP="000B4518">
      <w:pPr>
        <w:shd w:val="clear" w:color="auto" w:fill="FFFFFF"/>
        <w:suppressAutoHyphens/>
        <w:spacing w:after="0"/>
        <w:ind w:firstLine="709"/>
        <w:jc w:val="both"/>
        <w:rPr>
          <w:rFonts w:ascii="Times New Roman" w:eastAsia="Times New Roman" w:hAnsi="Times New Roman" w:cs="Times New Roman"/>
          <w:b/>
          <w:color w:val="000000"/>
          <w:sz w:val="28"/>
          <w:szCs w:val="28"/>
          <w:lang w:eastAsia="ar-SA"/>
        </w:rPr>
      </w:pPr>
    </w:p>
    <w:p w:rsidR="00F8150E" w:rsidRDefault="00F8150E" w:rsidP="000B4518">
      <w:pPr>
        <w:shd w:val="clear" w:color="auto" w:fill="FFFFFF"/>
        <w:suppressAutoHyphens/>
        <w:spacing w:after="0"/>
        <w:ind w:firstLine="709"/>
        <w:jc w:val="both"/>
        <w:rPr>
          <w:rFonts w:ascii="Times New Roman" w:eastAsia="Times New Roman" w:hAnsi="Times New Roman" w:cs="Times New Roman"/>
          <w:sz w:val="28"/>
          <w:szCs w:val="28"/>
        </w:rPr>
      </w:pPr>
      <w:r w:rsidRPr="00FC5F29">
        <w:rPr>
          <w:rFonts w:ascii="Times New Roman" w:eastAsia="Times New Roman" w:hAnsi="Times New Roman" w:cs="Times New Roman"/>
          <w:sz w:val="28"/>
          <w:szCs w:val="28"/>
        </w:rPr>
        <w:t>Целью развития  социальной поддержки населения Майминского района  является повышение эффективности, адресности социальной помощи, качества и доступности предоставления социальных услуг.</w:t>
      </w:r>
      <w:r>
        <w:rPr>
          <w:rFonts w:ascii="Times New Roman" w:eastAsia="Times New Roman" w:hAnsi="Times New Roman" w:cs="Times New Roman"/>
          <w:sz w:val="28"/>
          <w:szCs w:val="28"/>
        </w:rPr>
        <w:t xml:space="preserve"> </w:t>
      </w:r>
    </w:p>
    <w:p w:rsidR="00F8150E" w:rsidRPr="00F8150E" w:rsidRDefault="00F8150E" w:rsidP="000B4518">
      <w:pPr>
        <w:shd w:val="clear" w:color="auto" w:fill="FFFFFF"/>
        <w:suppressAutoHyphens/>
        <w:spacing w:after="0"/>
        <w:ind w:firstLine="709"/>
        <w:jc w:val="both"/>
        <w:rPr>
          <w:rFonts w:ascii="Times New Roman" w:eastAsia="Times New Roman" w:hAnsi="Times New Roman" w:cs="Times New Roman"/>
          <w:b/>
          <w:color w:val="000000"/>
          <w:sz w:val="28"/>
          <w:szCs w:val="28"/>
          <w:lang w:eastAsia="ar-SA"/>
        </w:rPr>
      </w:pPr>
      <w:r>
        <w:rPr>
          <w:rFonts w:ascii="Times New Roman" w:eastAsia="Times New Roman" w:hAnsi="Times New Roman" w:cs="Times New Roman"/>
          <w:sz w:val="28"/>
          <w:szCs w:val="28"/>
        </w:rPr>
        <w:t>Приоритетные направления  для достижения цели:</w:t>
      </w:r>
    </w:p>
    <w:p w:rsidR="00EB522C" w:rsidRPr="00FC5F29" w:rsidRDefault="00EB522C" w:rsidP="00EB522C">
      <w:pPr>
        <w:spacing w:after="0"/>
        <w:ind w:firstLine="709"/>
        <w:jc w:val="both"/>
        <w:rPr>
          <w:rFonts w:ascii="Times New Roman" w:eastAsia="Times New Roman" w:hAnsi="Times New Roman" w:cs="Times New Roman"/>
          <w:sz w:val="28"/>
          <w:szCs w:val="28"/>
        </w:rPr>
      </w:pPr>
      <w:r w:rsidRPr="00FC5F29">
        <w:rPr>
          <w:rFonts w:ascii="Times New Roman" w:eastAsia="Times New Roman" w:hAnsi="Times New Roman" w:cs="Times New Roman"/>
          <w:sz w:val="28"/>
          <w:szCs w:val="28"/>
        </w:rPr>
        <w:lastRenderedPageBreak/>
        <w:t xml:space="preserve">-повышение уровня социальных показателей, определяющих демографический потенциал района. К 2035 году при улучшении демографических показателей ожидается относительная стабилизация и </w:t>
      </w:r>
      <w:r>
        <w:rPr>
          <w:rFonts w:ascii="Times New Roman" w:eastAsia="Times New Roman" w:hAnsi="Times New Roman" w:cs="Times New Roman"/>
          <w:sz w:val="28"/>
          <w:szCs w:val="28"/>
        </w:rPr>
        <w:t>начало роста общей численности;</w:t>
      </w:r>
    </w:p>
    <w:p w:rsidR="00EB522C" w:rsidRPr="00FC5F29" w:rsidRDefault="00EB522C" w:rsidP="00EB522C">
      <w:pPr>
        <w:spacing w:after="0"/>
        <w:ind w:firstLine="709"/>
        <w:jc w:val="both"/>
        <w:rPr>
          <w:rFonts w:ascii="Times New Roman" w:eastAsia="Times New Roman" w:hAnsi="Times New Roman" w:cs="Times New Roman"/>
          <w:sz w:val="28"/>
          <w:szCs w:val="28"/>
        </w:rPr>
      </w:pPr>
      <w:r w:rsidRPr="00FC5F29">
        <w:rPr>
          <w:rFonts w:ascii="Times New Roman" w:eastAsia="Times New Roman" w:hAnsi="Times New Roman" w:cs="Times New Roman"/>
          <w:sz w:val="28"/>
          <w:szCs w:val="28"/>
        </w:rPr>
        <w:t>- сокращение числа нуждающихся в социальной поддержке в результате роста доходов, обеспечиваемых собственной трудовой деятельностью, будет обеспечено за счет усиления взаимодействия с образовательными организациями и службой занятости, осуществляющими профессиональную подготовку (переподготовку) и трудоустройство, в том числе лиц с ограниченными возможностями, подростков и развитием пром</w:t>
      </w:r>
      <w:r>
        <w:rPr>
          <w:rFonts w:ascii="Times New Roman" w:eastAsia="Times New Roman" w:hAnsi="Times New Roman" w:cs="Times New Roman"/>
          <w:sz w:val="28"/>
          <w:szCs w:val="28"/>
        </w:rPr>
        <w:t>ышленности на территории района;</w:t>
      </w:r>
    </w:p>
    <w:p w:rsidR="00EB522C" w:rsidRDefault="00EB522C" w:rsidP="00EB522C">
      <w:pPr>
        <w:spacing w:after="0"/>
        <w:ind w:firstLine="709"/>
        <w:jc w:val="both"/>
        <w:rPr>
          <w:rFonts w:ascii="Times New Roman" w:eastAsia="Times New Roman" w:hAnsi="Times New Roman" w:cs="Times New Roman"/>
          <w:sz w:val="28"/>
          <w:szCs w:val="28"/>
        </w:rPr>
      </w:pPr>
      <w:r w:rsidRPr="00FC5F29">
        <w:rPr>
          <w:rFonts w:ascii="Times New Roman" w:eastAsia="Times New Roman" w:hAnsi="Times New Roman" w:cs="Times New Roman"/>
          <w:sz w:val="28"/>
          <w:szCs w:val="28"/>
        </w:rPr>
        <w:t>-усиление взаимодействия с организациями здравоохранения и учреждениями физической культуры будет направлено на медицинскую и физкультурно-спортивную реабилитацию нуждающихся в этом граждан и также позволит сократить число граждан, нуждающихся в социальной поддержке со стороны г</w:t>
      </w:r>
      <w:r w:rsidR="00F8150E">
        <w:rPr>
          <w:rFonts w:ascii="Times New Roman" w:eastAsia="Times New Roman" w:hAnsi="Times New Roman" w:cs="Times New Roman"/>
          <w:sz w:val="28"/>
          <w:szCs w:val="28"/>
        </w:rPr>
        <w:t>осударства;</w:t>
      </w:r>
    </w:p>
    <w:p w:rsidR="00F8150E" w:rsidRDefault="00F8150E" w:rsidP="00EB522C">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-поддержка социально ориентированных некоммерческих организаций, повышение их роли при оказании услуг социального обслуживания;</w:t>
      </w:r>
    </w:p>
    <w:p w:rsidR="00F8150E" w:rsidRDefault="00F8150E" w:rsidP="00EB522C">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оказание безработным гражданам и гражданам, ищущим работу, </w:t>
      </w:r>
      <w:r w:rsidR="005E6998">
        <w:rPr>
          <w:rFonts w:ascii="Times New Roman" w:eastAsia="Times New Roman" w:hAnsi="Times New Roman" w:cs="Times New Roman"/>
          <w:sz w:val="28"/>
          <w:szCs w:val="28"/>
        </w:rPr>
        <w:t>государственных услуг в сфере занятости населения, в том числе сопровождение инвалидов при трудоустройстве.</w:t>
      </w:r>
    </w:p>
    <w:p w:rsidR="005E6998" w:rsidRDefault="005E6998" w:rsidP="00EB522C">
      <w:pPr>
        <w:spacing w:after="0"/>
        <w:ind w:firstLine="709"/>
        <w:jc w:val="both"/>
        <w:rPr>
          <w:rFonts w:ascii="Times New Roman" w:eastAsia="Times New Roman" w:hAnsi="Times New Roman" w:cs="Times New Roman"/>
          <w:sz w:val="28"/>
          <w:szCs w:val="28"/>
        </w:rPr>
      </w:pPr>
    </w:p>
    <w:p w:rsidR="005E6998" w:rsidRPr="005E6998" w:rsidRDefault="005E6998" w:rsidP="00EB522C">
      <w:pPr>
        <w:spacing w:after="0"/>
        <w:ind w:firstLine="709"/>
        <w:jc w:val="both"/>
        <w:rPr>
          <w:rFonts w:ascii="Times New Roman" w:eastAsia="Times New Roman" w:hAnsi="Times New Roman" w:cs="Times New Roman"/>
          <w:b/>
          <w:sz w:val="28"/>
          <w:szCs w:val="28"/>
        </w:rPr>
      </w:pPr>
      <w:r w:rsidRPr="005E6998">
        <w:rPr>
          <w:rFonts w:ascii="Times New Roman" w:eastAsia="Times New Roman" w:hAnsi="Times New Roman" w:cs="Times New Roman"/>
          <w:b/>
          <w:sz w:val="28"/>
          <w:szCs w:val="28"/>
        </w:rPr>
        <w:t>2.3.3.  Развитие рынка труда и содействие занятости населения</w:t>
      </w:r>
    </w:p>
    <w:p w:rsidR="00EB522C" w:rsidRDefault="00EB522C" w:rsidP="000B4518">
      <w:pPr>
        <w:shd w:val="clear" w:color="auto" w:fill="FFFFFF"/>
        <w:suppressAutoHyphens/>
        <w:spacing w:after="0"/>
        <w:ind w:firstLine="709"/>
        <w:jc w:val="both"/>
        <w:rPr>
          <w:rFonts w:ascii="Times New Roman" w:eastAsia="Times New Roman" w:hAnsi="Times New Roman" w:cs="Times New Roman"/>
          <w:color w:val="000000"/>
          <w:sz w:val="28"/>
          <w:szCs w:val="28"/>
          <w:lang w:eastAsia="ar-SA"/>
        </w:rPr>
      </w:pPr>
    </w:p>
    <w:p w:rsidR="005E6998" w:rsidRDefault="005E6998" w:rsidP="000B4518">
      <w:pPr>
        <w:shd w:val="clear" w:color="auto" w:fill="FFFFFF"/>
        <w:suppressAutoHyphens/>
        <w:spacing w:after="0"/>
        <w:ind w:firstLine="709"/>
        <w:jc w:val="both"/>
        <w:rPr>
          <w:rFonts w:ascii="Times New Roman" w:hAnsi="Times New Roman"/>
          <w:bCs/>
          <w:iCs/>
          <w:sz w:val="28"/>
          <w:szCs w:val="28"/>
        </w:rPr>
      </w:pPr>
      <w:r w:rsidRPr="00DA38BC">
        <w:rPr>
          <w:rFonts w:ascii="Times New Roman" w:hAnsi="Times New Roman"/>
          <w:bCs/>
          <w:iCs/>
          <w:sz w:val="28"/>
          <w:szCs w:val="28"/>
        </w:rPr>
        <w:t xml:space="preserve">Основной целью </w:t>
      </w:r>
      <w:r>
        <w:rPr>
          <w:rFonts w:ascii="Times New Roman" w:hAnsi="Times New Roman"/>
          <w:bCs/>
          <w:iCs/>
          <w:sz w:val="28"/>
          <w:szCs w:val="28"/>
        </w:rPr>
        <w:t>развития</w:t>
      </w:r>
      <w:r w:rsidRPr="00DA38BC">
        <w:rPr>
          <w:rFonts w:ascii="Times New Roman" w:hAnsi="Times New Roman"/>
          <w:bCs/>
          <w:iCs/>
          <w:sz w:val="28"/>
          <w:szCs w:val="28"/>
        </w:rPr>
        <w:t xml:space="preserve"> рынка труда является повышение эффективности использования человеческих ресурсов и обеспечение поддержания баланса на рынке труда, которое достигается посредством</w:t>
      </w:r>
      <w:r>
        <w:rPr>
          <w:rFonts w:ascii="Times New Roman" w:hAnsi="Times New Roman"/>
          <w:bCs/>
          <w:iCs/>
          <w:sz w:val="28"/>
          <w:szCs w:val="28"/>
        </w:rPr>
        <w:t>:</w:t>
      </w:r>
    </w:p>
    <w:p w:rsidR="005E6998" w:rsidRPr="006E30C9" w:rsidRDefault="005E6998" w:rsidP="005E6998">
      <w:pPr>
        <w:numPr>
          <w:ilvl w:val="0"/>
          <w:numId w:val="13"/>
        </w:numPr>
        <w:tabs>
          <w:tab w:val="left" w:pos="993"/>
        </w:tabs>
        <w:autoSpaceDE w:val="0"/>
        <w:autoSpaceDN w:val="0"/>
        <w:adjustRightInd w:val="0"/>
        <w:spacing w:after="0"/>
        <w:ind w:left="0" w:firstLine="709"/>
        <w:jc w:val="both"/>
        <w:rPr>
          <w:rFonts w:ascii="Times New Roman" w:hAnsi="Times New Roman"/>
          <w:bCs/>
          <w:iCs/>
          <w:sz w:val="28"/>
          <w:szCs w:val="28"/>
        </w:rPr>
      </w:pPr>
      <w:r w:rsidRPr="006E30C9">
        <w:rPr>
          <w:rFonts w:ascii="Times New Roman" w:hAnsi="Times New Roman"/>
          <w:bCs/>
          <w:iCs/>
          <w:sz w:val="28"/>
          <w:szCs w:val="28"/>
        </w:rPr>
        <w:t>обеспечения трудовыми ресурсами на основе конкурентоспособности системы профессионального образования и ориентации системы профессионального образования на рынок труда;</w:t>
      </w:r>
    </w:p>
    <w:p w:rsidR="005E6998" w:rsidRPr="006E30C9" w:rsidRDefault="005E6998" w:rsidP="005E6998">
      <w:pPr>
        <w:numPr>
          <w:ilvl w:val="0"/>
          <w:numId w:val="13"/>
        </w:numPr>
        <w:tabs>
          <w:tab w:val="left" w:pos="993"/>
        </w:tabs>
        <w:autoSpaceDE w:val="0"/>
        <w:autoSpaceDN w:val="0"/>
        <w:adjustRightInd w:val="0"/>
        <w:spacing w:after="0"/>
        <w:ind w:left="0" w:firstLine="709"/>
        <w:jc w:val="both"/>
        <w:rPr>
          <w:rFonts w:ascii="Times New Roman" w:hAnsi="Times New Roman"/>
          <w:bCs/>
          <w:iCs/>
          <w:sz w:val="28"/>
          <w:szCs w:val="28"/>
        </w:rPr>
      </w:pPr>
      <w:r w:rsidRPr="006E30C9">
        <w:rPr>
          <w:rFonts w:ascii="Times New Roman" w:hAnsi="Times New Roman"/>
          <w:bCs/>
          <w:iCs/>
          <w:sz w:val="28"/>
          <w:szCs w:val="28"/>
        </w:rPr>
        <w:t>снижения неэффективной занятости и повышения производительности труда во всех секторах экономики;</w:t>
      </w:r>
    </w:p>
    <w:p w:rsidR="005E6998" w:rsidRDefault="005E6998" w:rsidP="005E6998">
      <w:pPr>
        <w:numPr>
          <w:ilvl w:val="0"/>
          <w:numId w:val="13"/>
        </w:numPr>
        <w:tabs>
          <w:tab w:val="left" w:pos="993"/>
        </w:tabs>
        <w:autoSpaceDE w:val="0"/>
        <w:autoSpaceDN w:val="0"/>
        <w:adjustRightInd w:val="0"/>
        <w:spacing w:after="0"/>
        <w:ind w:left="0" w:firstLine="709"/>
        <w:jc w:val="both"/>
        <w:rPr>
          <w:rFonts w:ascii="Times New Roman" w:hAnsi="Times New Roman"/>
          <w:bCs/>
          <w:iCs/>
          <w:sz w:val="28"/>
          <w:szCs w:val="28"/>
        </w:rPr>
      </w:pPr>
      <w:r w:rsidRPr="006E30C9">
        <w:rPr>
          <w:rFonts w:ascii="Times New Roman" w:hAnsi="Times New Roman"/>
          <w:bCs/>
          <w:iCs/>
          <w:sz w:val="28"/>
          <w:szCs w:val="28"/>
        </w:rPr>
        <w:t>улучшения условий труда.</w:t>
      </w:r>
    </w:p>
    <w:p w:rsidR="000D2541" w:rsidRDefault="000D2541" w:rsidP="005E6998">
      <w:pPr>
        <w:tabs>
          <w:tab w:val="left" w:pos="993"/>
        </w:tabs>
        <w:autoSpaceDE w:val="0"/>
        <w:autoSpaceDN w:val="0"/>
        <w:adjustRightInd w:val="0"/>
        <w:spacing w:after="0"/>
        <w:ind w:left="709"/>
        <w:jc w:val="both"/>
        <w:rPr>
          <w:rFonts w:ascii="Times New Roman" w:hAnsi="Times New Roman"/>
          <w:b/>
          <w:bCs/>
          <w:iCs/>
          <w:sz w:val="28"/>
          <w:szCs w:val="28"/>
        </w:rPr>
      </w:pPr>
    </w:p>
    <w:p w:rsidR="005E6998" w:rsidRPr="005E6998" w:rsidRDefault="005E6998" w:rsidP="005E6998">
      <w:pPr>
        <w:tabs>
          <w:tab w:val="left" w:pos="993"/>
        </w:tabs>
        <w:autoSpaceDE w:val="0"/>
        <w:autoSpaceDN w:val="0"/>
        <w:adjustRightInd w:val="0"/>
        <w:spacing w:after="0"/>
        <w:ind w:left="709"/>
        <w:jc w:val="both"/>
        <w:rPr>
          <w:rFonts w:ascii="Times New Roman" w:hAnsi="Times New Roman"/>
          <w:b/>
          <w:bCs/>
          <w:iCs/>
          <w:sz w:val="28"/>
          <w:szCs w:val="28"/>
        </w:rPr>
      </w:pPr>
      <w:r w:rsidRPr="005E6998">
        <w:rPr>
          <w:rFonts w:ascii="Times New Roman" w:hAnsi="Times New Roman"/>
          <w:b/>
          <w:bCs/>
          <w:iCs/>
          <w:sz w:val="28"/>
          <w:szCs w:val="28"/>
        </w:rPr>
        <w:t>2.3.4.  Развитие системы образования</w:t>
      </w:r>
    </w:p>
    <w:p w:rsidR="005E6998" w:rsidRDefault="005E6998" w:rsidP="000B4518">
      <w:pPr>
        <w:shd w:val="clear" w:color="auto" w:fill="FFFFFF"/>
        <w:suppressAutoHyphens/>
        <w:spacing w:after="0"/>
        <w:ind w:firstLine="709"/>
        <w:jc w:val="both"/>
        <w:rPr>
          <w:rFonts w:ascii="Times New Roman" w:hAnsi="Times New Roman"/>
          <w:bCs/>
          <w:iCs/>
          <w:sz w:val="28"/>
          <w:szCs w:val="28"/>
        </w:rPr>
      </w:pPr>
    </w:p>
    <w:p w:rsidR="005E6998" w:rsidRPr="005039FF" w:rsidRDefault="005E6998" w:rsidP="005E6998">
      <w:pPr>
        <w:spacing w:after="0"/>
        <w:ind w:firstLine="709"/>
        <w:jc w:val="both"/>
        <w:rPr>
          <w:rFonts w:ascii="Times New Roman" w:hAnsi="Times New Roman" w:cs="Times New Roman"/>
          <w:sz w:val="28"/>
          <w:szCs w:val="28"/>
        </w:rPr>
      </w:pPr>
      <w:r w:rsidRPr="005039FF">
        <w:rPr>
          <w:rFonts w:ascii="Times New Roman" w:hAnsi="Times New Roman" w:cs="Times New Roman"/>
          <w:sz w:val="28"/>
          <w:szCs w:val="28"/>
        </w:rPr>
        <w:t xml:space="preserve">Целью развития сферы образования в стратегической перспективе является повышение доступности и качества предоставляемых услуг, повышение эффективности привлечения активной молодежи в интересах </w:t>
      </w:r>
      <w:r w:rsidRPr="005039FF">
        <w:rPr>
          <w:rFonts w:ascii="Times New Roman" w:hAnsi="Times New Roman" w:cs="Times New Roman"/>
          <w:sz w:val="28"/>
          <w:szCs w:val="28"/>
        </w:rPr>
        <w:lastRenderedPageBreak/>
        <w:t>инновационного, социально ориентированного развития района.</w:t>
      </w:r>
      <w:r>
        <w:rPr>
          <w:rFonts w:ascii="Times New Roman" w:hAnsi="Times New Roman" w:cs="Times New Roman"/>
          <w:sz w:val="28"/>
          <w:szCs w:val="28"/>
        </w:rPr>
        <w:t xml:space="preserve"> Основными задачами является:</w:t>
      </w:r>
    </w:p>
    <w:p w:rsidR="005E6998" w:rsidRPr="005039FF" w:rsidRDefault="005E6998" w:rsidP="005E6998">
      <w:pPr>
        <w:spacing w:after="0"/>
        <w:ind w:firstLine="709"/>
        <w:jc w:val="both"/>
        <w:rPr>
          <w:rFonts w:ascii="Times New Roman" w:hAnsi="Times New Roman" w:cs="Times New Roman"/>
          <w:sz w:val="28"/>
          <w:szCs w:val="28"/>
        </w:rPr>
      </w:pPr>
      <w:r w:rsidRPr="005039FF">
        <w:rPr>
          <w:rFonts w:ascii="Times New Roman" w:hAnsi="Times New Roman" w:cs="Times New Roman"/>
          <w:sz w:val="28"/>
          <w:szCs w:val="28"/>
        </w:rPr>
        <w:t xml:space="preserve">1) </w:t>
      </w:r>
      <w:r>
        <w:rPr>
          <w:rFonts w:ascii="Times New Roman" w:hAnsi="Times New Roman" w:cs="Times New Roman"/>
          <w:sz w:val="28"/>
          <w:szCs w:val="28"/>
        </w:rPr>
        <w:t>р</w:t>
      </w:r>
      <w:r w:rsidRPr="005039FF">
        <w:rPr>
          <w:rFonts w:ascii="Times New Roman" w:hAnsi="Times New Roman" w:cs="Times New Roman"/>
          <w:sz w:val="28"/>
          <w:szCs w:val="28"/>
        </w:rPr>
        <w:t>еализация государственных программ субъектов Российской Федерации в части мероприятий, направленных на создание дополнительных мест в организациях, реализующих образовательные программы дошкольного образования для детей в возрасте от 2 месяцев до 3 лет.</w:t>
      </w:r>
    </w:p>
    <w:p w:rsidR="005E6998" w:rsidRPr="005039FF" w:rsidRDefault="005E6998" w:rsidP="005E6998">
      <w:pPr>
        <w:spacing w:after="0"/>
        <w:ind w:firstLine="709"/>
        <w:jc w:val="both"/>
        <w:rPr>
          <w:rFonts w:ascii="Times New Roman" w:hAnsi="Times New Roman" w:cs="Times New Roman"/>
          <w:sz w:val="28"/>
          <w:szCs w:val="28"/>
        </w:rPr>
      </w:pPr>
      <w:r>
        <w:rPr>
          <w:rFonts w:ascii="Times New Roman" w:hAnsi="Times New Roman" w:cs="Times New Roman"/>
          <w:sz w:val="28"/>
          <w:szCs w:val="28"/>
        </w:rPr>
        <w:t>2)  с</w:t>
      </w:r>
      <w:r w:rsidRPr="005039FF">
        <w:rPr>
          <w:rFonts w:ascii="Times New Roman" w:hAnsi="Times New Roman" w:cs="Times New Roman"/>
          <w:sz w:val="28"/>
          <w:szCs w:val="28"/>
        </w:rPr>
        <w:t>оздание современных условий в образовательных организациях с целью высокого уровня качества подготовки обучающихся по образовательным программам;</w:t>
      </w:r>
    </w:p>
    <w:p w:rsidR="005E6998" w:rsidRPr="005039FF" w:rsidRDefault="005E6998" w:rsidP="005E6998">
      <w:pPr>
        <w:spacing w:after="0"/>
        <w:ind w:firstLine="709"/>
        <w:jc w:val="both"/>
        <w:rPr>
          <w:rFonts w:ascii="Times New Roman" w:hAnsi="Times New Roman" w:cs="Times New Roman"/>
          <w:sz w:val="28"/>
          <w:szCs w:val="28"/>
        </w:rPr>
      </w:pPr>
      <w:r w:rsidRPr="005039FF">
        <w:rPr>
          <w:rFonts w:ascii="Times New Roman" w:hAnsi="Times New Roman" w:cs="Times New Roman"/>
          <w:sz w:val="28"/>
          <w:szCs w:val="28"/>
        </w:rPr>
        <w:t xml:space="preserve">3) </w:t>
      </w:r>
      <w:r>
        <w:rPr>
          <w:rFonts w:ascii="Times New Roman" w:hAnsi="Times New Roman" w:cs="Times New Roman"/>
          <w:sz w:val="28"/>
          <w:szCs w:val="28"/>
        </w:rPr>
        <w:t>о</w:t>
      </w:r>
      <w:r w:rsidRPr="005039FF">
        <w:rPr>
          <w:rFonts w:ascii="Times New Roman" w:hAnsi="Times New Roman" w:cs="Times New Roman"/>
          <w:sz w:val="28"/>
          <w:szCs w:val="28"/>
        </w:rPr>
        <w:t>беспечение доступности и качества получения бесплатного дополнительного образования;</w:t>
      </w:r>
    </w:p>
    <w:p w:rsidR="005E6998" w:rsidRPr="005039FF" w:rsidRDefault="005E6998" w:rsidP="005E6998">
      <w:pPr>
        <w:spacing w:after="0"/>
        <w:ind w:firstLine="709"/>
        <w:jc w:val="both"/>
        <w:rPr>
          <w:rFonts w:ascii="Times New Roman" w:hAnsi="Times New Roman" w:cs="Times New Roman"/>
          <w:sz w:val="28"/>
          <w:szCs w:val="28"/>
        </w:rPr>
      </w:pPr>
      <w:r>
        <w:rPr>
          <w:rFonts w:ascii="Times New Roman" w:hAnsi="Times New Roman" w:cs="Times New Roman"/>
          <w:sz w:val="28"/>
          <w:szCs w:val="28"/>
        </w:rPr>
        <w:t>4) п</w:t>
      </w:r>
      <w:r w:rsidRPr="005039FF">
        <w:rPr>
          <w:rFonts w:ascii="Times New Roman" w:hAnsi="Times New Roman" w:cs="Times New Roman"/>
          <w:sz w:val="28"/>
          <w:szCs w:val="28"/>
        </w:rPr>
        <w:t>овышение доступности образования для людей с ограниченными возможностями здоровья;</w:t>
      </w:r>
    </w:p>
    <w:p w:rsidR="005E6998" w:rsidRPr="005039FF" w:rsidRDefault="005E6998" w:rsidP="005E6998">
      <w:pPr>
        <w:spacing w:after="0"/>
        <w:ind w:firstLine="709"/>
        <w:jc w:val="both"/>
        <w:rPr>
          <w:rFonts w:ascii="Times New Roman" w:hAnsi="Times New Roman" w:cs="Times New Roman"/>
          <w:sz w:val="28"/>
          <w:szCs w:val="28"/>
        </w:rPr>
      </w:pPr>
      <w:r>
        <w:rPr>
          <w:rFonts w:ascii="Times New Roman" w:hAnsi="Times New Roman" w:cs="Times New Roman"/>
          <w:sz w:val="28"/>
          <w:szCs w:val="28"/>
        </w:rPr>
        <w:t>5)  р</w:t>
      </w:r>
      <w:r w:rsidRPr="005039FF">
        <w:rPr>
          <w:rFonts w:ascii="Times New Roman" w:hAnsi="Times New Roman" w:cs="Times New Roman"/>
          <w:sz w:val="28"/>
          <w:szCs w:val="28"/>
        </w:rPr>
        <w:t>азработка и реализация программ профориентационной работы;</w:t>
      </w:r>
    </w:p>
    <w:p w:rsidR="005E6998" w:rsidRPr="005039FF" w:rsidRDefault="005E6998" w:rsidP="005E6998">
      <w:pPr>
        <w:spacing w:after="0"/>
        <w:ind w:firstLine="709"/>
        <w:jc w:val="both"/>
        <w:rPr>
          <w:rFonts w:ascii="Times New Roman" w:hAnsi="Times New Roman" w:cs="Times New Roman"/>
          <w:sz w:val="28"/>
          <w:szCs w:val="28"/>
        </w:rPr>
      </w:pPr>
      <w:r w:rsidRPr="005039FF">
        <w:rPr>
          <w:rFonts w:ascii="Times New Roman" w:hAnsi="Times New Roman" w:cs="Times New Roman"/>
          <w:sz w:val="28"/>
          <w:szCs w:val="28"/>
        </w:rPr>
        <w:t xml:space="preserve">6) </w:t>
      </w:r>
      <w:r>
        <w:rPr>
          <w:rFonts w:ascii="Times New Roman" w:hAnsi="Times New Roman" w:cs="Times New Roman"/>
          <w:sz w:val="28"/>
          <w:szCs w:val="28"/>
        </w:rPr>
        <w:t>у</w:t>
      </w:r>
      <w:r w:rsidRPr="005039FF">
        <w:rPr>
          <w:rFonts w:ascii="Times New Roman" w:hAnsi="Times New Roman" w:cs="Times New Roman"/>
          <w:sz w:val="28"/>
          <w:szCs w:val="28"/>
        </w:rPr>
        <w:t>лучшение материально-технического оснащения образовательных организаций за счет грантов.</w:t>
      </w:r>
    </w:p>
    <w:p w:rsidR="005E6998" w:rsidRDefault="005E6998" w:rsidP="000B4518">
      <w:pPr>
        <w:shd w:val="clear" w:color="auto" w:fill="FFFFFF"/>
        <w:suppressAutoHyphens/>
        <w:spacing w:after="0"/>
        <w:ind w:firstLine="709"/>
        <w:jc w:val="both"/>
        <w:rPr>
          <w:rFonts w:ascii="Times New Roman" w:hAnsi="Times New Roman"/>
          <w:bCs/>
          <w:iCs/>
          <w:sz w:val="28"/>
          <w:szCs w:val="28"/>
        </w:rPr>
      </w:pPr>
    </w:p>
    <w:p w:rsidR="005E6998" w:rsidRPr="005E6998" w:rsidRDefault="005E6998" w:rsidP="000B4518">
      <w:pPr>
        <w:shd w:val="clear" w:color="auto" w:fill="FFFFFF"/>
        <w:suppressAutoHyphens/>
        <w:spacing w:after="0"/>
        <w:ind w:firstLine="709"/>
        <w:jc w:val="both"/>
        <w:rPr>
          <w:rFonts w:ascii="Times New Roman" w:hAnsi="Times New Roman"/>
          <w:b/>
          <w:bCs/>
          <w:iCs/>
          <w:sz w:val="28"/>
          <w:szCs w:val="28"/>
        </w:rPr>
      </w:pPr>
      <w:r w:rsidRPr="005E6998">
        <w:rPr>
          <w:rFonts w:ascii="Times New Roman" w:hAnsi="Times New Roman"/>
          <w:b/>
          <w:bCs/>
          <w:iCs/>
          <w:sz w:val="28"/>
          <w:szCs w:val="28"/>
        </w:rPr>
        <w:t>2.3.5.  Развитие культуры</w:t>
      </w:r>
    </w:p>
    <w:p w:rsidR="005E6998" w:rsidRDefault="005E6998" w:rsidP="000B4518">
      <w:pPr>
        <w:shd w:val="clear" w:color="auto" w:fill="FFFFFF"/>
        <w:suppressAutoHyphens/>
        <w:spacing w:after="0"/>
        <w:ind w:firstLine="709"/>
        <w:jc w:val="both"/>
        <w:rPr>
          <w:rFonts w:ascii="Times New Roman" w:eastAsia="Times New Roman" w:hAnsi="Times New Roman" w:cs="Times New Roman"/>
          <w:color w:val="000000"/>
          <w:sz w:val="28"/>
          <w:szCs w:val="28"/>
          <w:lang w:eastAsia="ar-SA"/>
        </w:rPr>
      </w:pPr>
    </w:p>
    <w:p w:rsidR="00203449" w:rsidRPr="00413A1C" w:rsidRDefault="00203449" w:rsidP="00203449">
      <w:pPr>
        <w:suppressAutoHyphens/>
        <w:spacing w:after="0"/>
        <w:ind w:firstLine="709"/>
        <w:jc w:val="both"/>
        <w:rPr>
          <w:rFonts w:ascii="Times New Roman" w:eastAsia="Times New Roman" w:hAnsi="Times New Roman" w:cs="Times New Roman"/>
          <w:sz w:val="28"/>
          <w:szCs w:val="28"/>
          <w:lang w:eastAsia="ar-SA"/>
        </w:rPr>
      </w:pPr>
      <w:r w:rsidRPr="00413A1C">
        <w:rPr>
          <w:rFonts w:ascii="Times New Roman" w:eastAsia="Times New Roman" w:hAnsi="Times New Roman" w:cs="Times New Roman"/>
          <w:sz w:val="28"/>
          <w:szCs w:val="28"/>
          <w:lang w:eastAsia="ar-SA"/>
        </w:rPr>
        <w:t>Главными целями в сфере культуры является сохранение и развитие культурного потенциала и культурного наследия района, сохранение единого культурного пространства, обеспечение доступа к культурным ценностям и доступности услуг культуры для всего населения. Для достижения этих целей необходимо решить следующие задачи:</w:t>
      </w:r>
    </w:p>
    <w:p w:rsidR="00203449" w:rsidRPr="00413A1C" w:rsidRDefault="00203449" w:rsidP="00203449">
      <w:pPr>
        <w:suppressAutoHyphens/>
        <w:spacing w:after="0"/>
        <w:ind w:firstLine="709"/>
        <w:jc w:val="both"/>
        <w:rPr>
          <w:rFonts w:ascii="Times New Roman" w:eastAsia="Times New Roman" w:hAnsi="Times New Roman" w:cs="Times New Roman"/>
          <w:sz w:val="28"/>
          <w:szCs w:val="28"/>
          <w:lang w:eastAsia="ar-SA"/>
        </w:rPr>
      </w:pPr>
      <w:r w:rsidRPr="00413A1C">
        <w:rPr>
          <w:rFonts w:ascii="Times New Roman" w:eastAsia="Times New Roman" w:hAnsi="Times New Roman" w:cs="Times New Roman"/>
          <w:sz w:val="28"/>
          <w:szCs w:val="28"/>
          <w:lang w:eastAsia="ar-SA"/>
        </w:rPr>
        <w:t>- создание системы мониторинга состояния и использования памятников истории и культуры, сохранности предметов архивного, библиотечного фондов, эффективности работы учреждений культуры;</w:t>
      </w:r>
    </w:p>
    <w:p w:rsidR="00203449" w:rsidRPr="005E12EC" w:rsidRDefault="00203449" w:rsidP="00203449">
      <w:pPr>
        <w:suppressAutoHyphens/>
        <w:spacing w:after="0"/>
        <w:ind w:firstLine="709"/>
        <w:jc w:val="both"/>
        <w:rPr>
          <w:rFonts w:ascii="Times New Roman" w:eastAsia="Times New Roman" w:hAnsi="Times New Roman" w:cs="Times New Roman"/>
          <w:sz w:val="28"/>
          <w:szCs w:val="28"/>
          <w:lang w:eastAsia="ar-SA"/>
        </w:rPr>
      </w:pPr>
      <w:r w:rsidRPr="00413A1C">
        <w:rPr>
          <w:rFonts w:ascii="Times New Roman" w:eastAsia="Times New Roman" w:hAnsi="Times New Roman" w:cs="Times New Roman"/>
          <w:sz w:val="28"/>
          <w:szCs w:val="28"/>
          <w:lang w:eastAsia="ar-SA"/>
        </w:rPr>
        <w:t>- обновление библиотечных фондов и их перевод на электронные носители;</w:t>
      </w:r>
    </w:p>
    <w:p w:rsidR="00203449" w:rsidRPr="005E12EC" w:rsidRDefault="00203449" w:rsidP="00203449">
      <w:pPr>
        <w:suppressAutoHyphens/>
        <w:spacing w:after="0"/>
        <w:ind w:firstLine="709"/>
        <w:jc w:val="both"/>
        <w:rPr>
          <w:rFonts w:ascii="Times New Roman" w:eastAsia="Times New Roman" w:hAnsi="Times New Roman" w:cs="Times New Roman"/>
          <w:sz w:val="28"/>
          <w:szCs w:val="28"/>
          <w:lang w:eastAsia="ar-SA"/>
        </w:rPr>
      </w:pPr>
      <w:r w:rsidRPr="005E12EC">
        <w:rPr>
          <w:rFonts w:ascii="Times New Roman" w:eastAsia="Times New Roman" w:hAnsi="Times New Roman" w:cs="Times New Roman"/>
          <w:sz w:val="28"/>
          <w:szCs w:val="28"/>
          <w:lang w:eastAsia="ar-SA"/>
        </w:rPr>
        <w:t>-переход к программно-целевому финансированию организаций культуры;</w:t>
      </w:r>
    </w:p>
    <w:p w:rsidR="00203449" w:rsidRDefault="00203449" w:rsidP="00203449">
      <w:pPr>
        <w:suppressAutoHyphens/>
        <w:spacing w:after="0"/>
        <w:ind w:firstLine="709"/>
        <w:jc w:val="both"/>
        <w:rPr>
          <w:rFonts w:ascii="Times New Roman" w:eastAsia="Times New Roman" w:hAnsi="Times New Roman" w:cs="Times New Roman"/>
          <w:sz w:val="28"/>
          <w:szCs w:val="28"/>
          <w:lang w:eastAsia="ar-SA"/>
        </w:rPr>
      </w:pPr>
      <w:r w:rsidRPr="005E12EC">
        <w:rPr>
          <w:rFonts w:ascii="Times New Roman" w:eastAsia="Times New Roman" w:hAnsi="Times New Roman" w:cs="Times New Roman"/>
          <w:sz w:val="28"/>
          <w:szCs w:val="28"/>
          <w:lang w:eastAsia="ar-SA"/>
        </w:rPr>
        <w:t>- создание законодательных условий для привлечения в сферу культуры и искусства ресурсов из негосударственного сектора, а также развити</w:t>
      </w:r>
      <w:r>
        <w:rPr>
          <w:rFonts w:ascii="Times New Roman" w:eastAsia="Times New Roman" w:hAnsi="Times New Roman" w:cs="Times New Roman"/>
          <w:sz w:val="28"/>
          <w:szCs w:val="28"/>
          <w:lang w:eastAsia="ar-SA"/>
        </w:rPr>
        <w:t>я меценатства и спонсорства.</w:t>
      </w:r>
    </w:p>
    <w:p w:rsidR="007B7672" w:rsidRDefault="007B7672" w:rsidP="00203449">
      <w:pPr>
        <w:suppressAutoHyphens/>
        <w:spacing w:after="0"/>
        <w:ind w:firstLine="709"/>
        <w:jc w:val="both"/>
        <w:rPr>
          <w:rFonts w:ascii="Times New Roman" w:eastAsia="Times New Roman" w:hAnsi="Times New Roman" w:cs="Times New Roman"/>
          <w:b/>
          <w:sz w:val="28"/>
          <w:szCs w:val="28"/>
          <w:lang w:eastAsia="ar-SA"/>
        </w:rPr>
      </w:pPr>
    </w:p>
    <w:p w:rsidR="00203449" w:rsidRPr="00203449" w:rsidRDefault="00203449" w:rsidP="00203449">
      <w:pPr>
        <w:suppressAutoHyphens/>
        <w:spacing w:after="0"/>
        <w:ind w:firstLine="709"/>
        <w:jc w:val="both"/>
        <w:rPr>
          <w:rFonts w:ascii="Times New Roman" w:eastAsia="Times New Roman" w:hAnsi="Times New Roman" w:cs="Times New Roman"/>
          <w:b/>
          <w:sz w:val="28"/>
          <w:szCs w:val="28"/>
          <w:lang w:eastAsia="ar-SA"/>
        </w:rPr>
      </w:pPr>
      <w:r w:rsidRPr="00203449">
        <w:rPr>
          <w:rFonts w:ascii="Times New Roman" w:eastAsia="Times New Roman" w:hAnsi="Times New Roman" w:cs="Times New Roman"/>
          <w:b/>
          <w:sz w:val="28"/>
          <w:szCs w:val="28"/>
          <w:lang w:eastAsia="ar-SA"/>
        </w:rPr>
        <w:t>2.3.6. Развитие физической культуры и спорта</w:t>
      </w:r>
    </w:p>
    <w:p w:rsidR="005E6998" w:rsidRDefault="005E6998" w:rsidP="000B4518">
      <w:pPr>
        <w:shd w:val="clear" w:color="auto" w:fill="FFFFFF"/>
        <w:suppressAutoHyphens/>
        <w:spacing w:after="0"/>
        <w:ind w:firstLine="709"/>
        <w:jc w:val="both"/>
        <w:rPr>
          <w:rFonts w:ascii="Times New Roman" w:eastAsia="Times New Roman" w:hAnsi="Times New Roman" w:cs="Times New Roman"/>
          <w:color w:val="000000"/>
          <w:sz w:val="28"/>
          <w:szCs w:val="28"/>
          <w:lang w:eastAsia="ar-SA"/>
        </w:rPr>
      </w:pPr>
    </w:p>
    <w:p w:rsidR="00203449" w:rsidRDefault="00203449" w:rsidP="00203449">
      <w:pPr>
        <w:shd w:val="clear" w:color="auto" w:fill="FFFFFF"/>
        <w:suppressAutoHyphens/>
        <w:spacing w:after="0"/>
        <w:ind w:firstLine="709"/>
        <w:jc w:val="both"/>
        <w:rPr>
          <w:rFonts w:ascii="Times New Roman" w:hAnsi="Times New Roman" w:cs="Times New Roman"/>
          <w:sz w:val="28"/>
          <w:szCs w:val="28"/>
        </w:rPr>
      </w:pPr>
      <w:r w:rsidRPr="00203449">
        <w:rPr>
          <w:rFonts w:ascii="Times New Roman" w:hAnsi="Times New Roman" w:cs="Times New Roman"/>
          <w:sz w:val="28"/>
          <w:szCs w:val="28"/>
        </w:rPr>
        <w:t xml:space="preserve">Основным приоритетом в развитии сферы физической культуры и массового спорта является создание условий, обеспечивающих возможность </w:t>
      </w:r>
      <w:r w:rsidRPr="00203449">
        <w:rPr>
          <w:rFonts w:ascii="Times New Roman" w:hAnsi="Times New Roman" w:cs="Times New Roman"/>
          <w:sz w:val="28"/>
          <w:szCs w:val="28"/>
        </w:rPr>
        <w:lastRenderedPageBreak/>
        <w:t>гражданам систематически заниматься физической культурой и массовым спортом.</w:t>
      </w:r>
      <w:r>
        <w:rPr>
          <w:rFonts w:ascii="Times New Roman" w:hAnsi="Times New Roman" w:cs="Times New Roman"/>
          <w:sz w:val="28"/>
          <w:szCs w:val="28"/>
        </w:rPr>
        <w:t xml:space="preserve"> Для этого необходимо решить следующие задачи:</w:t>
      </w:r>
    </w:p>
    <w:p w:rsidR="00203449" w:rsidRDefault="00203449" w:rsidP="00203449">
      <w:pPr>
        <w:pStyle w:val="Default"/>
        <w:spacing w:line="276" w:lineRule="auto"/>
        <w:ind w:firstLine="709"/>
        <w:jc w:val="both"/>
        <w:rPr>
          <w:sz w:val="28"/>
          <w:szCs w:val="28"/>
        </w:rPr>
      </w:pPr>
      <w:r>
        <w:rPr>
          <w:sz w:val="28"/>
          <w:szCs w:val="28"/>
        </w:rPr>
        <w:t>1) совершенствование инфраструктуры физической культуры и спорта муниципального образования;</w:t>
      </w:r>
    </w:p>
    <w:p w:rsidR="00203449" w:rsidRDefault="00203449" w:rsidP="00203449">
      <w:pPr>
        <w:pStyle w:val="Default"/>
        <w:spacing w:line="276" w:lineRule="auto"/>
        <w:ind w:firstLine="709"/>
        <w:jc w:val="both"/>
        <w:rPr>
          <w:sz w:val="28"/>
          <w:szCs w:val="28"/>
        </w:rPr>
      </w:pPr>
      <w:r>
        <w:rPr>
          <w:sz w:val="28"/>
          <w:szCs w:val="28"/>
        </w:rPr>
        <w:t>2) развитие массовой физической культуры, привлечение населения к систематическим занятиям физической культурой и спортом;</w:t>
      </w:r>
    </w:p>
    <w:p w:rsidR="00203449" w:rsidRDefault="00203449" w:rsidP="00203449">
      <w:pPr>
        <w:pStyle w:val="Default"/>
        <w:spacing w:line="276" w:lineRule="auto"/>
        <w:ind w:firstLine="709"/>
        <w:jc w:val="both"/>
        <w:rPr>
          <w:sz w:val="28"/>
          <w:szCs w:val="28"/>
        </w:rPr>
      </w:pPr>
      <w:r>
        <w:rPr>
          <w:sz w:val="28"/>
          <w:szCs w:val="28"/>
        </w:rPr>
        <w:t xml:space="preserve">3) развитие сети спортивных клубов, в том числе увеличение их роли в учебных учреждениях всех уровней образования; </w:t>
      </w:r>
    </w:p>
    <w:p w:rsidR="00203449" w:rsidRDefault="00203449" w:rsidP="00203449">
      <w:pPr>
        <w:pStyle w:val="Default"/>
        <w:spacing w:line="276" w:lineRule="auto"/>
        <w:ind w:firstLine="709"/>
        <w:jc w:val="both"/>
        <w:rPr>
          <w:sz w:val="28"/>
          <w:szCs w:val="28"/>
        </w:rPr>
      </w:pPr>
      <w:r>
        <w:rPr>
          <w:sz w:val="28"/>
          <w:szCs w:val="28"/>
        </w:rPr>
        <w:t xml:space="preserve">4) организация и проведение муниципальных физкультурных и комплексных спортивных мероприятий среди различных групп населения; </w:t>
      </w:r>
    </w:p>
    <w:p w:rsidR="00203449" w:rsidRDefault="00203449" w:rsidP="00203449">
      <w:pPr>
        <w:pStyle w:val="Default"/>
        <w:spacing w:line="276" w:lineRule="auto"/>
        <w:ind w:firstLine="709"/>
        <w:jc w:val="both"/>
        <w:rPr>
          <w:sz w:val="28"/>
          <w:szCs w:val="28"/>
        </w:rPr>
      </w:pPr>
      <w:r>
        <w:rPr>
          <w:sz w:val="28"/>
          <w:szCs w:val="28"/>
        </w:rPr>
        <w:t>5) пропаганда здорового образа жизни, повышение интереса населения к занятию</w:t>
      </w:r>
      <w:r w:rsidR="007F2526">
        <w:rPr>
          <w:sz w:val="28"/>
          <w:szCs w:val="28"/>
        </w:rPr>
        <w:t xml:space="preserve"> физической культурой и спортом</w:t>
      </w:r>
      <w:r>
        <w:rPr>
          <w:sz w:val="28"/>
          <w:szCs w:val="28"/>
        </w:rPr>
        <w:t xml:space="preserve"> с использованием различных каналов распространения информации (в процессе обучения, путем создания и распространения материалов, направленных на информирование и мотивацию населения к занятиям физической культурой и спортом, путем проведения информационных кампании спортивных акций и спортивных событий).</w:t>
      </w:r>
    </w:p>
    <w:p w:rsidR="007F2526" w:rsidRDefault="007F2526" w:rsidP="007F2526">
      <w:pPr>
        <w:keepNext/>
        <w:numPr>
          <w:ilvl w:val="2"/>
          <w:numId w:val="0"/>
        </w:numPr>
        <w:tabs>
          <w:tab w:val="num" w:pos="0"/>
        </w:tabs>
        <w:suppressAutoHyphens/>
        <w:spacing w:before="240" w:after="60"/>
        <w:ind w:firstLine="720"/>
        <w:jc w:val="both"/>
        <w:outlineLvl w:val="2"/>
        <w:rPr>
          <w:rFonts w:ascii="Times New Roman" w:eastAsia="Times New Roman" w:hAnsi="Times New Roman" w:cs="Times New Roman"/>
          <w:b/>
          <w:bCs/>
          <w:color w:val="000000"/>
          <w:sz w:val="28"/>
          <w:szCs w:val="28"/>
          <w:lang w:eastAsia="ar-SA"/>
        </w:rPr>
      </w:pPr>
      <w:r>
        <w:rPr>
          <w:rFonts w:ascii="Times New Roman" w:eastAsia="Times New Roman" w:hAnsi="Times New Roman" w:cs="Times New Roman"/>
          <w:b/>
          <w:bCs/>
          <w:color w:val="000000"/>
          <w:sz w:val="28"/>
          <w:szCs w:val="28"/>
          <w:lang w:eastAsia="ar-SA"/>
        </w:rPr>
        <w:t>2.4. Основные направления экономического развития</w:t>
      </w:r>
      <w:r w:rsidR="0042071E">
        <w:rPr>
          <w:rFonts w:ascii="Times New Roman" w:eastAsia="Times New Roman" w:hAnsi="Times New Roman" w:cs="Times New Roman"/>
          <w:b/>
          <w:bCs/>
          <w:color w:val="000000"/>
          <w:sz w:val="28"/>
          <w:szCs w:val="28"/>
          <w:lang w:eastAsia="ar-SA"/>
        </w:rPr>
        <w:t xml:space="preserve"> муниципального образования</w:t>
      </w:r>
    </w:p>
    <w:p w:rsidR="000D2541" w:rsidRDefault="000D2541" w:rsidP="007D0153">
      <w:pPr>
        <w:pStyle w:val="3"/>
        <w:spacing w:before="0"/>
        <w:ind w:firstLine="720"/>
        <w:jc w:val="both"/>
        <w:rPr>
          <w:rFonts w:ascii="Times New Roman" w:hAnsi="Times New Roman" w:cs="Times New Roman"/>
          <w:color w:val="000000"/>
          <w:sz w:val="28"/>
          <w:szCs w:val="28"/>
        </w:rPr>
      </w:pPr>
    </w:p>
    <w:p w:rsidR="000B4518" w:rsidRDefault="008F6B73" w:rsidP="007D0153">
      <w:pPr>
        <w:pStyle w:val="3"/>
        <w:spacing w:before="0"/>
        <w:ind w:firstLine="720"/>
        <w:jc w:val="both"/>
        <w:rPr>
          <w:rFonts w:ascii="Times New Roman" w:hAnsi="Times New Roman" w:cs="Times New Roman"/>
          <w:color w:val="000000"/>
          <w:sz w:val="28"/>
          <w:szCs w:val="28"/>
        </w:rPr>
      </w:pPr>
      <w:r w:rsidRPr="008F6B73">
        <w:rPr>
          <w:rFonts w:ascii="Times New Roman" w:hAnsi="Times New Roman" w:cs="Times New Roman"/>
          <w:color w:val="000000"/>
          <w:sz w:val="28"/>
          <w:szCs w:val="28"/>
        </w:rPr>
        <w:t>2.</w:t>
      </w:r>
      <w:r w:rsidR="007F2526">
        <w:rPr>
          <w:rFonts w:ascii="Times New Roman" w:hAnsi="Times New Roman" w:cs="Times New Roman"/>
          <w:color w:val="000000"/>
          <w:sz w:val="28"/>
          <w:szCs w:val="28"/>
        </w:rPr>
        <w:t>4</w:t>
      </w:r>
      <w:r w:rsidRPr="008F6B73">
        <w:rPr>
          <w:rFonts w:ascii="Times New Roman" w:hAnsi="Times New Roman" w:cs="Times New Roman"/>
          <w:color w:val="000000"/>
          <w:sz w:val="28"/>
          <w:szCs w:val="28"/>
        </w:rPr>
        <w:t>.</w:t>
      </w:r>
      <w:r w:rsidR="007F2526">
        <w:rPr>
          <w:rFonts w:ascii="Times New Roman" w:hAnsi="Times New Roman" w:cs="Times New Roman"/>
          <w:color w:val="000000"/>
          <w:sz w:val="28"/>
          <w:szCs w:val="28"/>
        </w:rPr>
        <w:t>1</w:t>
      </w:r>
      <w:r w:rsidR="000B4518" w:rsidRPr="008F6B73">
        <w:rPr>
          <w:rFonts w:ascii="Times New Roman" w:hAnsi="Times New Roman" w:cs="Times New Roman"/>
          <w:color w:val="000000"/>
          <w:sz w:val="28"/>
          <w:szCs w:val="28"/>
        </w:rPr>
        <w:t>. Цели и задачи промышленного производства</w:t>
      </w:r>
    </w:p>
    <w:p w:rsidR="007D0153" w:rsidRPr="007D0153" w:rsidRDefault="007D0153" w:rsidP="007D0153">
      <w:pPr>
        <w:spacing w:after="0"/>
      </w:pPr>
    </w:p>
    <w:p w:rsidR="000B4518" w:rsidRPr="000B4518" w:rsidRDefault="000B4518" w:rsidP="00127B93">
      <w:pPr>
        <w:tabs>
          <w:tab w:val="left" w:pos="720"/>
        </w:tabs>
        <w:suppressAutoHyphens/>
        <w:spacing w:after="0"/>
        <w:ind w:firstLine="709"/>
        <w:jc w:val="both"/>
        <w:rPr>
          <w:rFonts w:ascii="Times New Roman" w:eastAsia="Times New Roman" w:hAnsi="Times New Roman" w:cs="Times New Roman"/>
          <w:color w:val="000000"/>
          <w:sz w:val="28"/>
          <w:szCs w:val="28"/>
          <w:lang w:eastAsia="ar-SA"/>
        </w:rPr>
      </w:pPr>
      <w:r w:rsidRPr="000B4518">
        <w:rPr>
          <w:rFonts w:ascii="Times New Roman" w:hAnsi="Times New Roman" w:cs="Times New Roman"/>
          <w:bCs/>
          <w:color w:val="000000"/>
          <w:sz w:val="28"/>
          <w:szCs w:val="28"/>
        </w:rPr>
        <w:t>Цель -</w:t>
      </w:r>
      <w:r w:rsidRPr="000B4518">
        <w:rPr>
          <w:rFonts w:ascii="Times New Roman" w:hAnsi="Times New Roman" w:cs="Times New Roman"/>
          <w:b/>
          <w:color w:val="000000"/>
          <w:sz w:val="28"/>
          <w:szCs w:val="28"/>
        </w:rPr>
        <w:t xml:space="preserve"> </w:t>
      </w:r>
      <w:r w:rsidRPr="000B4518">
        <w:rPr>
          <w:rFonts w:ascii="Times New Roman" w:hAnsi="Times New Roman" w:cs="Times New Roman"/>
          <w:color w:val="000000"/>
          <w:sz w:val="28"/>
          <w:szCs w:val="28"/>
        </w:rPr>
        <w:t xml:space="preserve">повышение  потенциала производства на основе привлечения инвестиций в основной  капитал, обеспечение условий для создания новых высококонкурентных предприятий в приоритетных отраслях экономики по </w:t>
      </w:r>
      <w:r w:rsidRPr="000B4518">
        <w:rPr>
          <w:rFonts w:ascii="Times New Roman" w:eastAsia="Times New Roman" w:hAnsi="Times New Roman" w:cs="Times New Roman"/>
          <w:color w:val="000000"/>
          <w:sz w:val="28"/>
          <w:szCs w:val="28"/>
          <w:lang w:eastAsia="ar-SA"/>
        </w:rPr>
        <w:t xml:space="preserve">производству экологически чистой продукции. </w:t>
      </w:r>
    </w:p>
    <w:p w:rsidR="00127B93" w:rsidRPr="00A44E2C" w:rsidRDefault="00127B93" w:rsidP="00127B93">
      <w:pPr>
        <w:autoSpaceDE w:val="0"/>
        <w:autoSpaceDN w:val="0"/>
        <w:adjustRightInd w:val="0"/>
        <w:spacing w:after="0"/>
        <w:ind w:firstLine="709"/>
        <w:jc w:val="both"/>
        <w:rPr>
          <w:rFonts w:ascii="Times New Roman" w:hAnsi="Times New Roman" w:cs="Times New Roman"/>
          <w:sz w:val="28"/>
          <w:szCs w:val="28"/>
        </w:rPr>
      </w:pPr>
      <w:r w:rsidRPr="00A44E2C">
        <w:rPr>
          <w:rFonts w:ascii="Times New Roman" w:hAnsi="Times New Roman" w:cs="Times New Roman"/>
          <w:sz w:val="28"/>
          <w:szCs w:val="28"/>
        </w:rPr>
        <w:t>Главными задачами развития являются:</w:t>
      </w:r>
    </w:p>
    <w:p w:rsidR="00127B93" w:rsidRPr="00A44E2C" w:rsidRDefault="00127B93" w:rsidP="00127B93">
      <w:pPr>
        <w:autoSpaceDE w:val="0"/>
        <w:autoSpaceDN w:val="0"/>
        <w:adjustRightInd w:val="0"/>
        <w:spacing w:after="0"/>
        <w:ind w:firstLine="709"/>
        <w:jc w:val="both"/>
        <w:rPr>
          <w:rFonts w:ascii="Times New Roman" w:hAnsi="Times New Roman" w:cs="Times New Roman"/>
          <w:sz w:val="28"/>
          <w:szCs w:val="28"/>
        </w:rPr>
      </w:pPr>
      <w:r w:rsidRPr="00A44E2C">
        <w:rPr>
          <w:rFonts w:ascii="Times New Roman" w:hAnsi="Times New Roman" w:cs="Times New Roman"/>
          <w:sz w:val="28"/>
          <w:szCs w:val="28"/>
        </w:rPr>
        <w:t>определение площадок под расширение существующих промышленных предприятий и создание новых производств;</w:t>
      </w:r>
    </w:p>
    <w:p w:rsidR="00127B93" w:rsidRPr="00A44E2C" w:rsidRDefault="00127B93" w:rsidP="00127B93">
      <w:pPr>
        <w:autoSpaceDE w:val="0"/>
        <w:autoSpaceDN w:val="0"/>
        <w:adjustRightInd w:val="0"/>
        <w:spacing w:after="0"/>
        <w:ind w:firstLine="709"/>
        <w:jc w:val="both"/>
        <w:rPr>
          <w:rFonts w:ascii="Times New Roman" w:hAnsi="Times New Roman" w:cs="Times New Roman"/>
          <w:sz w:val="28"/>
          <w:szCs w:val="28"/>
        </w:rPr>
      </w:pPr>
      <w:r w:rsidRPr="00A44E2C">
        <w:rPr>
          <w:rFonts w:ascii="Times New Roman" w:hAnsi="Times New Roman" w:cs="Times New Roman"/>
          <w:sz w:val="28"/>
          <w:szCs w:val="28"/>
        </w:rPr>
        <w:t>создание условий для инновационного развития промышленного комплекса;</w:t>
      </w:r>
    </w:p>
    <w:p w:rsidR="00127B93" w:rsidRPr="00A44E2C" w:rsidRDefault="00127B93" w:rsidP="00127B93">
      <w:pPr>
        <w:autoSpaceDE w:val="0"/>
        <w:autoSpaceDN w:val="0"/>
        <w:adjustRightInd w:val="0"/>
        <w:spacing w:after="0"/>
        <w:ind w:firstLine="709"/>
        <w:jc w:val="both"/>
        <w:rPr>
          <w:rFonts w:ascii="Times New Roman" w:eastAsia="Times New Roman" w:hAnsi="Times New Roman" w:cs="Times New Roman"/>
          <w:sz w:val="28"/>
          <w:szCs w:val="28"/>
        </w:rPr>
      </w:pPr>
      <w:r w:rsidRPr="00A44E2C">
        <w:rPr>
          <w:rFonts w:ascii="Times New Roman" w:hAnsi="Times New Roman" w:cs="Times New Roman"/>
          <w:sz w:val="28"/>
          <w:szCs w:val="28"/>
        </w:rPr>
        <w:t>технологическое обновление производственных мощностей на основе внедрения передовых российских и зарубежных технологий.</w:t>
      </w:r>
    </w:p>
    <w:p w:rsidR="00127B93" w:rsidRPr="00A44E2C" w:rsidRDefault="00127B93" w:rsidP="00127B93">
      <w:pPr>
        <w:spacing w:after="0"/>
        <w:ind w:firstLine="720"/>
        <w:jc w:val="both"/>
        <w:rPr>
          <w:rFonts w:ascii="Times New Roman" w:eastAsia="Arial Unicode MS" w:hAnsi="Times New Roman" w:cs="Times New Roman"/>
          <w:sz w:val="28"/>
          <w:szCs w:val="28"/>
        </w:rPr>
      </w:pPr>
      <w:r w:rsidRPr="00A44E2C">
        <w:rPr>
          <w:rFonts w:ascii="Times New Roman" w:eastAsia="Arial Unicode MS" w:hAnsi="Times New Roman" w:cs="Times New Roman"/>
          <w:sz w:val="28"/>
          <w:szCs w:val="28"/>
        </w:rPr>
        <w:t>Приоритетными направлениями развития промышленного производства являются:</w:t>
      </w:r>
    </w:p>
    <w:p w:rsidR="00127B93" w:rsidRPr="00A44E2C" w:rsidRDefault="00127B93" w:rsidP="00127B93">
      <w:pPr>
        <w:spacing w:after="0"/>
        <w:ind w:firstLine="720"/>
        <w:jc w:val="both"/>
        <w:rPr>
          <w:rFonts w:ascii="Times New Roman" w:eastAsia="Arial Unicode MS" w:hAnsi="Times New Roman" w:cs="Times New Roman"/>
          <w:sz w:val="28"/>
          <w:szCs w:val="28"/>
        </w:rPr>
      </w:pPr>
      <w:r w:rsidRPr="00A44E2C">
        <w:rPr>
          <w:rFonts w:ascii="Times New Roman" w:eastAsia="Arial Unicode MS" w:hAnsi="Times New Roman" w:cs="Times New Roman"/>
          <w:sz w:val="28"/>
          <w:szCs w:val="28"/>
        </w:rPr>
        <w:t>формирование экономических условий, обеспечивающих создание и эффективное развитие предприятий промышленности на территории муниципального образования;</w:t>
      </w:r>
    </w:p>
    <w:p w:rsidR="00127B93" w:rsidRPr="00A44E2C" w:rsidRDefault="00127B93" w:rsidP="00127B93">
      <w:pPr>
        <w:spacing w:after="0"/>
        <w:ind w:firstLine="720"/>
        <w:jc w:val="both"/>
        <w:rPr>
          <w:rFonts w:ascii="Times New Roman" w:eastAsia="Arial Unicode MS" w:hAnsi="Times New Roman" w:cs="Times New Roman"/>
          <w:sz w:val="28"/>
          <w:szCs w:val="28"/>
        </w:rPr>
      </w:pPr>
      <w:r w:rsidRPr="00A44E2C">
        <w:rPr>
          <w:rFonts w:ascii="Times New Roman" w:eastAsia="Arial Unicode MS" w:hAnsi="Times New Roman" w:cs="Times New Roman"/>
          <w:sz w:val="28"/>
          <w:szCs w:val="28"/>
        </w:rPr>
        <w:lastRenderedPageBreak/>
        <w:t>внедрение энергосберегающих и малоотходных ресурсосберегающих технологий;</w:t>
      </w:r>
    </w:p>
    <w:p w:rsidR="00127B93" w:rsidRPr="00A44E2C" w:rsidRDefault="00127B93" w:rsidP="00127B93">
      <w:pPr>
        <w:spacing w:after="0"/>
        <w:ind w:firstLine="720"/>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переход в режим инновационного развития;</w:t>
      </w:r>
    </w:p>
    <w:p w:rsidR="00127B93" w:rsidRPr="00A44E2C" w:rsidRDefault="00127B93" w:rsidP="00127B93">
      <w:pPr>
        <w:widowControl w:val="0"/>
        <w:autoSpaceDE w:val="0"/>
        <w:autoSpaceDN w:val="0"/>
        <w:adjustRightInd w:val="0"/>
        <w:spacing w:after="0"/>
        <w:ind w:firstLine="720"/>
        <w:jc w:val="both"/>
        <w:rPr>
          <w:rFonts w:ascii="Times New Roman" w:eastAsia="Times New Roman" w:hAnsi="Times New Roman" w:cs="Times New Roman"/>
          <w:sz w:val="28"/>
          <w:szCs w:val="28"/>
        </w:rPr>
      </w:pPr>
      <w:r w:rsidRPr="00A44E2C">
        <w:rPr>
          <w:rFonts w:ascii="Times New Roman" w:eastAsia="Arial Unicode MS" w:hAnsi="Times New Roman" w:cs="Times New Roman"/>
          <w:sz w:val="28"/>
          <w:szCs w:val="28"/>
        </w:rPr>
        <w:t>внедрение экологически безопасных производств и</w:t>
      </w:r>
      <w:r w:rsidRPr="00A44E2C">
        <w:rPr>
          <w:rFonts w:ascii="Times New Roman" w:eastAsia="Times New Roman" w:hAnsi="Times New Roman" w:cs="Times New Roman"/>
          <w:sz w:val="28"/>
          <w:szCs w:val="28"/>
        </w:rPr>
        <w:t xml:space="preserve"> экологически чистых (безотходных) технологий; </w:t>
      </w:r>
    </w:p>
    <w:p w:rsidR="00127B93" w:rsidRPr="00A44E2C" w:rsidRDefault="00127B93" w:rsidP="00127B93">
      <w:pPr>
        <w:widowControl w:val="0"/>
        <w:autoSpaceDE w:val="0"/>
        <w:autoSpaceDN w:val="0"/>
        <w:adjustRightInd w:val="0"/>
        <w:spacing w:after="0"/>
        <w:ind w:firstLine="720"/>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 xml:space="preserve">активная поддержка эффективных инвестиционных проектов по производству конкурентоспособной продукции; </w:t>
      </w:r>
    </w:p>
    <w:p w:rsidR="00127B93" w:rsidRPr="00A44E2C" w:rsidRDefault="00127B93" w:rsidP="00127B93">
      <w:pPr>
        <w:spacing w:after="0"/>
        <w:ind w:firstLine="720"/>
        <w:jc w:val="both"/>
        <w:rPr>
          <w:rFonts w:ascii="Times New Roman" w:eastAsia="Arial Unicode MS" w:hAnsi="Times New Roman" w:cs="Times New Roman"/>
          <w:sz w:val="28"/>
          <w:szCs w:val="28"/>
        </w:rPr>
      </w:pPr>
      <w:r w:rsidRPr="00A44E2C">
        <w:rPr>
          <w:rFonts w:ascii="Times New Roman" w:eastAsia="Arial Unicode MS" w:hAnsi="Times New Roman" w:cs="Times New Roman"/>
          <w:sz w:val="28"/>
          <w:szCs w:val="28"/>
        </w:rPr>
        <w:t>формирование устойчивой сырьевой базы для перерабатывающих предприятий, стимулирование хозяйств,</w:t>
      </w:r>
      <w:r w:rsidRPr="00A44E2C">
        <w:rPr>
          <w:rFonts w:ascii="Times New Roman" w:eastAsia="Arial Unicode MS" w:hAnsi="Times New Roman" w:cs="Times New Roman"/>
          <w:sz w:val="26"/>
          <w:szCs w:val="26"/>
        </w:rPr>
        <w:t xml:space="preserve"> </w:t>
      </w:r>
      <w:r w:rsidRPr="00A44E2C">
        <w:rPr>
          <w:rFonts w:ascii="Times New Roman" w:eastAsia="Arial Unicode MS" w:hAnsi="Times New Roman" w:cs="Times New Roman"/>
          <w:sz w:val="28"/>
          <w:szCs w:val="28"/>
        </w:rPr>
        <w:t>в том числе фермерских и личных подсобных, на поставку сырья для переработки;</w:t>
      </w:r>
    </w:p>
    <w:p w:rsidR="00127B93" w:rsidRPr="00A44E2C" w:rsidRDefault="00127B93" w:rsidP="00127B93">
      <w:pPr>
        <w:spacing w:after="0"/>
        <w:ind w:firstLine="720"/>
        <w:jc w:val="both"/>
        <w:rPr>
          <w:rFonts w:ascii="Times New Roman" w:eastAsia="Arial Unicode MS" w:hAnsi="Times New Roman" w:cs="Times New Roman"/>
          <w:sz w:val="28"/>
          <w:szCs w:val="28"/>
        </w:rPr>
      </w:pPr>
      <w:r w:rsidRPr="00A44E2C">
        <w:rPr>
          <w:rFonts w:ascii="Times New Roman" w:eastAsia="Arial Unicode MS" w:hAnsi="Times New Roman" w:cs="Times New Roman"/>
          <w:sz w:val="28"/>
          <w:szCs w:val="28"/>
        </w:rPr>
        <w:t>расширение рынков сырья и сбыта производимой в районе продукции, в том числе за счет освоения новых региональных рынков;</w:t>
      </w:r>
    </w:p>
    <w:p w:rsidR="00127B93" w:rsidRPr="000B4518" w:rsidRDefault="00127B93" w:rsidP="00127B93">
      <w:pPr>
        <w:tabs>
          <w:tab w:val="left" w:pos="720"/>
        </w:tabs>
        <w:suppressAutoHyphens/>
        <w:spacing w:after="0"/>
        <w:ind w:firstLine="709"/>
        <w:jc w:val="both"/>
        <w:rPr>
          <w:rFonts w:ascii="Times New Roman" w:hAnsi="Times New Roman" w:cs="Times New Roman"/>
          <w:color w:val="000000"/>
          <w:sz w:val="28"/>
          <w:szCs w:val="28"/>
        </w:rPr>
      </w:pPr>
      <w:r w:rsidRPr="00A44E2C">
        <w:rPr>
          <w:rFonts w:ascii="Times New Roman" w:eastAsia="Arial Unicode MS" w:hAnsi="Times New Roman" w:cs="Times New Roman"/>
          <w:sz w:val="28"/>
          <w:szCs w:val="28"/>
        </w:rPr>
        <w:t>создание на территории Майминского района промышленных парков</w:t>
      </w:r>
      <w:r>
        <w:rPr>
          <w:rFonts w:ascii="Times New Roman" w:eastAsia="Arial Unicode MS" w:hAnsi="Times New Roman" w:cs="Times New Roman"/>
          <w:sz w:val="28"/>
          <w:szCs w:val="28"/>
        </w:rPr>
        <w:t>.</w:t>
      </w:r>
    </w:p>
    <w:p w:rsidR="000B4518" w:rsidRPr="000B4518" w:rsidRDefault="000B4518" w:rsidP="000B4518">
      <w:pPr>
        <w:pStyle w:val="a3"/>
        <w:overflowPunct w:val="0"/>
        <w:autoSpaceDE w:val="0"/>
        <w:autoSpaceDN w:val="0"/>
        <w:adjustRightInd w:val="0"/>
        <w:spacing w:after="0"/>
        <w:ind w:left="0" w:firstLine="709"/>
        <w:jc w:val="both"/>
        <w:textAlignment w:val="baseline"/>
        <w:rPr>
          <w:rFonts w:ascii="Times New Roman" w:eastAsiaTheme="majorEastAsia" w:hAnsi="Times New Roman" w:cs="Times New Roman"/>
          <w:iCs/>
          <w:color w:val="000000" w:themeColor="text1"/>
          <w:sz w:val="28"/>
          <w:szCs w:val="28"/>
        </w:rPr>
      </w:pPr>
    </w:p>
    <w:p w:rsidR="000B4518" w:rsidRDefault="007F2526" w:rsidP="007D0153">
      <w:pPr>
        <w:pStyle w:val="3"/>
        <w:keepLines w:val="0"/>
        <w:numPr>
          <w:ilvl w:val="2"/>
          <w:numId w:val="0"/>
        </w:numPr>
        <w:tabs>
          <w:tab w:val="num" w:pos="0"/>
        </w:tabs>
        <w:suppressAutoHyphens/>
        <w:spacing w:before="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2.4</w:t>
      </w:r>
      <w:r w:rsidR="000B4518" w:rsidRPr="000B4518">
        <w:rPr>
          <w:rFonts w:ascii="Times New Roman" w:hAnsi="Times New Roman" w:cs="Times New Roman"/>
          <w:color w:val="000000"/>
          <w:sz w:val="28"/>
          <w:szCs w:val="28"/>
        </w:rPr>
        <w:t>.</w:t>
      </w:r>
      <w:r>
        <w:rPr>
          <w:rFonts w:ascii="Times New Roman" w:hAnsi="Times New Roman" w:cs="Times New Roman"/>
          <w:color w:val="000000"/>
          <w:sz w:val="28"/>
          <w:szCs w:val="28"/>
        </w:rPr>
        <w:t>2</w:t>
      </w:r>
      <w:r w:rsidR="000B4518" w:rsidRPr="000B4518">
        <w:rPr>
          <w:rFonts w:ascii="Times New Roman" w:hAnsi="Times New Roman" w:cs="Times New Roman"/>
          <w:color w:val="000000"/>
          <w:sz w:val="28"/>
          <w:szCs w:val="28"/>
        </w:rPr>
        <w:t>.Повышение использования потенциала сельскохозяйственного производства</w:t>
      </w:r>
    </w:p>
    <w:p w:rsidR="007D0153" w:rsidRPr="007D0153" w:rsidRDefault="007D0153" w:rsidP="007D0153">
      <w:pPr>
        <w:spacing w:after="0"/>
      </w:pPr>
    </w:p>
    <w:p w:rsidR="000B4518" w:rsidRPr="000B4518" w:rsidRDefault="000B4518" w:rsidP="007D0153">
      <w:pPr>
        <w:spacing w:after="0"/>
        <w:ind w:firstLine="720"/>
        <w:jc w:val="both"/>
        <w:rPr>
          <w:rFonts w:ascii="Times New Roman" w:hAnsi="Times New Roman" w:cs="Times New Roman"/>
          <w:color w:val="000000"/>
          <w:sz w:val="28"/>
          <w:szCs w:val="28"/>
        </w:rPr>
      </w:pPr>
      <w:r w:rsidRPr="000B4518">
        <w:rPr>
          <w:rFonts w:ascii="Times New Roman" w:hAnsi="Times New Roman" w:cs="Times New Roman"/>
          <w:color w:val="000000"/>
          <w:sz w:val="28"/>
          <w:szCs w:val="28"/>
        </w:rPr>
        <w:t>Цел</w:t>
      </w:r>
      <w:r w:rsidR="007D0153">
        <w:rPr>
          <w:rFonts w:ascii="Times New Roman" w:hAnsi="Times New Roman" w:cs="Times New Roman"/>
          <w:color w:val="000000"/>
          <w:sz w:val="28"/>
          <w:szCs w:val="28"/>
        </w:rPr>
        <w:t>ь – р</w:t>
      </w:r>
      <w:r w:rsidR="00B15003">
        <w:rPr>
          <w:rFonts w:ascii="Times New Roman" w:hAnsi="Times New Roman" w:cs="Times New Roman"/>
          <w:color w:val="000000"/>
          <w:sz w:val="28"/>
          <w:szCs w:val="28"/>
        </w:rPr>
        <w:t>азвитие сельскохозяйственного</w:t>
      </w:r>
      <w:r w:rsidRPr="000B4518">
        <w:rPr>
          <w:rFonts w:ascii="Times New Roman" w:hAnsi="Times New Roman" w:cs="Times New Roman"/>
          <w:color w:val="000000"/>
          <w:sz w:val="28"/>
          <w:szCs w:val="28"/>
        </w:rPr>
        <w:t xml:space="preserve"> производств</w:t>
      </w:r>
      <w:r w:rsidR="00B15003">
        <w:rPr>
          <w:rFonts w:ascii="Times New Roman" w:hAnsi="Times New Roman" w:cs="Times New Roman"/>
          <w:color w:val="000000"/>
          <w:sz w:val="28"/>
          <w:szCs w:val="28"/>
        </w:rPr>
        <w:t>а</w:t>
      </w:r>
      <w:r w:rsidRPr="000B4518">
        <w:rPr>
          <w:rFonts w:ascii="Times New Roman" w:hAnsi="Times New Roman" w:cs="Times New Roman"/>
          <w:color w:val="000000"/>
          <w:sz w:val="28"/>
          <w:szCs w:val="28"/>
        </w:rPr>
        <w:t xml:space="preserve"> как част</w:t>
      </w:r>
      <w:r w:rsidR="00B15003">
        <w:rPr>
          <w:rFonts w:ascii="Times New Roman" w:hAnsi="Times New Roman" w:cs="Times New Roman"/>
          <w:color w:val="000000"/>
          <w:sz w:val="28"/>
          <w:szCs w:val="28"/>
        </w:rPr>
        <w:t>и</w:t>
      </w:r>
      <w:r w:rsidRPr="000B4518">
        <w:rPr>
          <w:rFonts w:ascii="Times New Roman" w:hAnsi="Times New Roman" w:cs="Times New Roman"/>
          <w:color w:val="000000"/>
          <w:sz w:val="28"/>
          <w:szCs w:val="28"/>
        </w:rPr>
        <w:t xml:space="preserve"> промышленного кластера района на основе формирования новой структуры сельскохозяйственного производства и развития кооперации.</w:t>
      </w:r>
    </w:p>
    <w:p w:rsidR="000B4518" w:rsidRPr="000B4518" w:rsidRDefault="000B4518" w:rsidP="000B4518">
      <w:pPr>
        <w:pStyle w:val="af2"/>
        <w:spacing w:after="0" w:line="276" w:lineRule="auto"/>
        <w:ind w:left="0" w:firstLine="709"/>
        <w:jc w:val="both"/>
        <w:rPr>
          <w:color w:val="000000"/>
          <w:sz w:val="28"/>
          <w:szCs w:val="28"/>
        </w:rPr>
      </w:pPr>
      <w:r w:rsidRPr="000B4518">
        <w:rPr>
          <w:color w:val="000000"/>
          <w:sz w:val="28"/>
          <w:szCs w:val="28"/>
        </w:rPr>
        <w:t>Достижение поставленной цели предполагает решение  взаимосвязанных задач:</w:t>
      </w:r>
    </w:p>
    <w:p w:rsidR="000B4518" w:rsidRPr="000B4518" w:rsidRDefault="000B4518" w:rsidP="000B4518">
      <w:pPr>
        <w:pStyle w:val="af2"/>
        <w:tabs>
          <w:tab w:val="left" w:pos="1080"/>
        </w:tabs>
        <w:spacing w:after="0" w:line="276" w:lineRule="auto"/>
        <w:ind w:left="0" w:firstLine="709"/>
        <w:jc w:val="both"/>
        <w:rPr>
          <w:color w:val="000000"/>
          <w:sz w:val="28"/>
          <w:szCs w:val="28"/>
        </w:rPr>
      </w:pPr>
      <w:r w:rsidRPr="000B4518">
        <w:rPr>
          <w:color w:val="000000"/>
          <w:sz w:val="28"/>
          <w:szCs w:val="28"/>
        </w:rPr>
        <w:t>-</w:t>
      </w:r>
      <w:r w:rsidR="007D0153">
        <w:rPr>
          <w:color w:val="000000"/>
          <w:sz w:val="28"/>
          <w:szCs w:val="28"/>
        </w:rPr>
        <w:t xml:space="preserve"> </w:t>
      </w:r>
      <w:r w:rsidR="000D2541">
        <w:rPr>
          <w:color w:val="000000"/>
          <w:sz w:val="28"/>
          <w:szCs w:val="28"/>
        </w:rPr>
        <w:t xml:space="preserve">    </w:t>
      </w:r>
      <w:r w:rsidRPr="000B4518">
        <w:rPr>
          <w:color w:val="000000"/>
          <w:sz w:val="28"/>
          <w:szCs w:val="28"/>
        </w:rPr>
        <w:t>повышение эффективности использования природно-ресурсной базы сельскохозяйственного производства, внедрения новых технологий, совершенствования принципов управления, развития рыночной инфраструктуры, улучшение социального положения жителей сельских поселений;</w:t>
      </w:r>
    </w:p>
    <w:p w:rsidR="000B4518" w:rsidRPr="000B4518" w:rsidRDefault="000B4518" w:rsidP="000B4518">
      <w:pPr>
        <w:pStyle w:val="af2"/>
        <w:tabs>
          <w:tab w:val="left" w:pos="1080"/>
        </w:tabs>
        <w:spacing w:after="0" w:line="276" w:lineRule="auto"/>
        <w:ind w:left="0" w:firstLine="709"/>
        <w:jc w:val="both"/>
        <w:rPr>
          <w:color w:val="000000"/>
          <w:sz w:val="28"/>
          <w:szCs w:val="28"/>
        </w:rPr>
      </w:pPr>
      <w:r w:rsidRPr="000B4518">
        <w:rPr>
          <w:color w:val="000000"/>
          <w:sz w:val="28"/>
          <w:szCs w:val="28"/>
        </w:rPr>
        <w:t>-</w:t>
      </w:r>
      <w:r w:rsidR="007D0153">
        <w:rPr>
          <w:color w:val="000000"/>
          <w:sz w:val="28"/>
          <w:szCs w:val="28"/>
        </w:rPr>
        <w:t xml:space="preserve"> </w:t>
      </w:r>
      <w:r w:rsidRPr="000B4518">
        <w:rPr>
          <w:color w:val="000000"/>
          <w:sz w:val="28"/>
          <w:szCs w:val="28"/>
        </w:rPr>
        <w:t>задачи развития внутреннего рынка сельхозпродукции – удовлетворение потребностей населения не только района, но и республики, в основных продуктах питания, путем увеличения объемов производства сельхозпродукции и организации маркетинговой структуры в форме сельскохозяйственного снабженческо-сбытового потребительского кооператива;</w:t>
      </w:r>
    </w:p>
    <w:p w:rsidR="000B4518" w:rsidRPr="000B4518" w:rsidRDefault="000B4518" w:rsidP="000B4518">
      <w:pPr>
        <w:pStyle w:val="af2"/>
        <w:tabs>
          <w:tab w:val="left" w:pos="1080"/>
        </w:tabs>
        <w:spacing w:after="0" w:line="276" w:lineRule="auto"/>
        <w:ind w:left="0" w:firstLine="709"/>
        <w:jc w:val="both"/>
        <w:rPr>
          <w:color w:val="000000"/>
          <w:sz w:val="28"/>
          <w:szCs w:val="28"/>
        </w:rPr>
      </w:pPr>
      <w:r w:rsidRPr="000B4518">
        <w:rPr>
          <w:color w:val="000000"/>
          <w:sz w:val="28"/>
          <w:szCs w:val="28"/>
        </w:rPr>
        <w:t>-</w:t>
      </w:r>
      <w:r w:rsidR="007D0153">
        <w:rPr>
          <w:color w:val="000000"/>
          <w:sz w:val="28"/>
          <w:szCs w:val="28"/>
        </w:rPr>
        <w:t xml:space="preserve"> </w:t>
      </w:r>
      <w:r w:rsidRPr="000B4518">
        <w:rPr>
          <w:color w:val="000000"/>
          <w:sz w:val="28"/>
          <w:szCs w:val="28"/>
        </w:rPr>
        <w:t xml:space="preserve">задачи развития внешнего рынка сельхозпродукции – развитие направлений, обусловленных конкурентными преимуществами района и упрочнение позиций на уже освоенных сегментах республиканского и межрегионального рынках. </w:t>
      </w:r>
    </w:p>
    <w:p w:rsidR="000B4518" w:rsidRPr="000B4518" w:rsidRDefault="000B4518" w:rsidP="000B4518">
      <w:pPr>
        <w:pStyle w:val="a3"/>
        <w:overflowPunct w:val="0"/>
        <w:autoSpaceDE w:val="0"/>
        <w:autoSpaceDN w:val="0"/>
        <w:adjustRightInd w:val="0"/>
        <w:spacing w:after="0"/>
        <w:ind w:left="0" w:firstLine="709"/>
        <w:jc w:val="both"/>
        <w:textAlignment w:val="baseline"/>
        <w:rPr>
          <w:rFonts w:ascii="Times New Roman" w:eastAsiaTheme="majorEastAsia" w:hAnsi="Times New Roman" w:cs="Times New Roman"/>
          <w:iCs/>
          <w:color w:val="000000" w:themeColor="text1"/>
          <w:sz w:val="28"/>
          <w:szCs w:val="28"/>
        </w:rPr>
      </w:pPr>
    </w:p>
    <w:p w:rsidR="007B7672" w:rsidRDefault="007B7672" w:rsidP="000B4518">
      <w:pPr>
        <w:pStyle w:val="af2"/>
        <w:tabs>
          <w:tab w:val="left" w:pos="142"/>
          <w:tab w:val="left" w:pos="851"/>
          <w:tab w:val="left" w:pos="1080"/>
        </w:tabs>
        <w:spacing w:after="0" w:line="276" w:lineRule="auto"/>
        <w:ind w:left="0" w:firstLine="720"/>
        <w:jc w:val="both"/>
        <w:rPr>
          <w:b/>
          <w:bCs/>
          <w:color w:val="000000"/>
          <w:sz w:val="28"/>
          <w:szCs w:val="28"/>
        </w:rPr>
      </w:pPr>
    </w:p>
    <w:p w:rsidR="000B4518" w:rsidRDefault="000B4518" w:rsidP="000B4518">
      <w:pPr>
        <w:pStyle w:val="af2"/>
        <w:tabs>
          <w:tab w:val="left" w:pos="142"/>
          <w:tab w:val="left" w:pos="851"/>
          <w:tab w:val="left" w:pos="1080"/>
        </w:tabs>
        <w:spacing w:after="0" w:line="276" w:lineRule="auto"/>
        <w:ind w:left="0" w:firstLine="720"/>
        <w:jc w:val="both"/>
        <w:rPr>
          <w:b/>
          <w:bCs/>
          <w:color w:val="000000"/>
          <w:sz w:val="28"/>
          <w:szCs w:val="28"/>
        </w:rPr>
      </w:pPr>
      <w:r w:rsidRPr="000B4518">
        <w:rPr>
          <w:b/>
          <w:bCs/>
          <w:color w:val="000000"/>
          <w:sz w:val="28"/>
          <w:szCs w:val="28"/>
        </w:rPr>
        <w:lastRenderedPageBreak/>
        <w:t>2.</w:t>
      </w:r>
      <w:r w:rsidR="007F2526">
        <w:rPr>
          <w:b/>
          <w:bCs/>
          <w:color w:val="000000"/>
          <w:sz w:val="28"/>
          <w:szCs w:val="28"/>
        </w:rPr>
        <w:t>4</w:t>
      </w:r>
      <w:r w:rsidRPr="000B4518">
        <w:rPr>
          <w:b/>
          <w:bCs/>
          <w:color w:val="000000"/>
          <w:sz w:val="28"/>
          <w:szCs w:val="28"/>
        </w:rPr>
        <w:t>.</w:t>
      </w:r>
      <w:r w:rsidR="007F2526">
        <w:rPr>
          <w:b/>
          <w:bCs/>
          <w:color w:val="000000"/>
          <w:sz w:val="28"/>
          <w:szCs w:val="28"/>
        </w:rPr>
        <w:t>3</w:t>
      </w:r>
      <w:r w:rsidRPr="000B4518">
        <w:rPr>
          <w:b/>
          <w:bCs/>
          <w:color w:val="000000"/>
          <w:sz w:val="28"/>
          <w:szCs w:val="28"/>
        </w:rPr>
        <w:t xml:space="preserve">. </w:t>
      </w:r>
      <w:r w:rsidR="00426CEC">
        <w:rPr>
          <w:b/>
          <w:bCs/>
          <w:color w:val="000000"/>
          <w:sz w:val="28"/>
          <w:szCs w:val="28"/>
        </w:rPr>
        <w:t xml:space="preserve">Поддержка </w:t>
      </w:r>
      <w:r w:rsidR="007F4405">
        <w:rPr>
          <w:b/>
          <w:bCs/>
          <w:color w:val="000000"/>
          <w:sz w:val="28"/>
          <w:szCs w:val="28"/>
        </w:rPr>
        <w:t>малого</w:t>
      </w:r>
      <w:r w:rsidR="007F2526">
        <w:rPr>
          <w:b/>
          <w:bCs/>
          <w:color w:val="000000"/>
          <w:sz w:val="28"/>
          <w:szCs w:val="28"/>
        </w:rPr>
        <w:t xml:space="preserve"> и среднего предпринимательства</w:t>
      </w:r>
      <w:r w:rsidR="007F4405">
        <w:rPr>
          <w:b/>
          <w:bCs/>
          <w:color w:val="000000"/>
          <w:sz w:val="28"/>
          <w:szCs w:val="28"/>
        </w:rPr>
        <w:t xml:space="preserve"> </w:t>
      </w:r>
    </w:p>
    <w:p w:rsidR="007F2526" w:rsidRDefault="007F2526" w:rsidP="000B4518">
      <w:pPr>
        <w:pStyle w:val="af2"/>
        <w:tabs>
          <w:tab w:val="left" w:pos="142"/>
          <w:tab w:val="left" w:pos="851"/>
          <w:tab w:val="left" w:pos="1080"/>
        </w:tabs>
        <w:spacing w:after="0" w:line="276" w:lineRule="auto"/>
        <w:ind w:left="0" w:firstLine="720"/>
        <w:jc w:val="both"/>
        <w:rPr>
          <w:color w:val="000000"/>
          <w:sz w:val="28"/>
          <w:szCs w:val="28"/>
        </w:rPr>
      </w:pPr>
    </w:p>
    <w:p w:rsidR="007F2526" w:rsidRDefault="007F2526" w:rsidP="000B4518">
      <w:pPr>
        <w:pStyle w:val="af2"/>
        <w:tabs>
          <w:tab w:val="left" w:pos="142"/>
          <w:tab w:val="left" w:pos="851"/>
          <w:tab w:val="left" w:pos="1080"/>
        </w:tabs>
        <w:spacing w:after="0" w:line="276" w:lineRule="auto"/>
        <w:ind w:left="0" w:firstLine="720"/>
        <w:jc w:val="both"/>
        <w:rPr>
          <w:color w:val="000000"/>
          <w:sz w:val="28"/>
          <w:szCs w:val="28"/>
        </w:rPr>
      </w:pPr>
      <w:r>
        <w:rPr>
          <w:color w:val="000000"/>
          <w:sz w:val="28"/>
          <w:szCs w:val="28"/>
        </w:rPr>
        <w:t>Целью развития малого и среднего предпринимательства является</w:t>
      </w:r>
      <w:r w:rsidR="00F57113">
        <w:rPr>
          <w:color w:val="000000"/>
          <w:sz w:val="28"/>
          <w:szCs w:val="28"/>
        </w:rPr>
        <w:t xml:space="preserve"> ежегодный прирост количества субъектов малого и среднего предпринимательства, осуществляющих деятельность на территории Майминского района.</w:t>
      </w:r>
    </w:p>
    <w:p w:rsidR="000B4518" w:rsidRPr="007F4405" w:rsidRDefault="007F4405" w:rsidP="000B4518">
      <w:pPr>
        <w:pStyle w:val="af2"/>
        <w:tabs>
          <w:tab w:val="left" w:pos="142"/>
          <w:tab w:val="left" w:pos="851"/>
          <w:tab w:val="left" w:pos="1080"/>
        </w:tabs>
        <w:spacing w:after="0" w:line="276" w:lineRule="auto"/>
        <w:ind w:left="0" w:firstLine="720"/>
        <w:jc w:val="both"/>
        <w:rPr>
          <w:color w:val="000000"/>
          <w:sz w:val="28"/>
          <w:szCs w:val="28"/>
        </w:rPr>
      </w:pPr>
      <w:r w:rsidRPr="007F4405">
        <w:rPr>
          <w:color w:val="000000"/>
          <w:sz w:val="28"/>
          <w:szCs w:val="28"/>
        </w:rPr>
        <w:t xml:space="preserve">Для достижения цели поставлены следующие задачи в отношении развития малого </w:t>
      </w:r>
      <w:r w:rsidR="00F57113">
        <w:rPr>
          <w:color w:val="000000"/>
          <w:sz w:val="28"/>
          <w:szCs w:val="28"/>
        </w:rPr>
        <w:t xml:space="preserve">и среднего </w:t>
      </w:r>
      <w:r w:rsidRPr="007F4405">
        <w:rPr>
          <w:color w:val="000000"/>
          <w:sz w:val="28"/>
          <w:szCs w:val="28"/>
        </w:rPr>
        <w:t>предпринимательства</w:t>
      </w:r>
      <w:r w:rsidR="000B4518" w:rsidRPr="007F4405">
        <w:rPr>
          <w:color w:val="000000"/>
          <w:sz w:val="28"/>
          <w:szCs w:val="28"/>
        </w:rPr>
        <w:t>:</w:t>
      </w:r>
    </w:p>
    <w:p w:rsidR="00F57113" w:rsidRDefault="00F57113" w:rsidP="008E086A">
      <w:pPr>
        <w:pStyle w:val="af2"/>
        <w:numPr>
          <w:ilvl w:val="0"/>
          <w:numId w:val="28"/>
        </w:numPr>
        <w:tabs>
          <w:tab w:val="left" w:pos="142"/>
          <w:tab w:val="left" w:pos="851"/>
          <w:tab w:val="left" w:pos="993"/>
          <w:tab w:val="left" w:pos="1080"/>
        </w:tabs>
        <w:spacing w:after="0" w:line="276" w:lineRule="auto"/>
        <w:ind w:left="0" w:firstLine="720"/>
        <w:jc w:val="both"/>
        <w:rPr>
          <w:color w:val="000000"/>
          <w:sz w:val="28"/>
          <w:szCs w:val="28"/>
        </w:rPr>
      </w:pPr>
      <w:r w:rsidRPr="000B4518">
        <w:rPr>
          <w:color w:val="000000"/>
          <w:sz w:val="28"/>
          <w:szCs w:val="28"/>
        </w:rPr>
        <w:t xml:space="preserve">обеспечение благоприятных условий для развития малого предпринимательства на основе повышения эффективности </w:t>
      </w:r>
      <w:r>
        <w:rPr>
          <w:color w:val="000000"/>
          <w:sz w:val="28"/>
          <w:szCs w:val="28"/>
        </w:rPr>
        <w:t>мер по поддержке малого бизнеса;</w:t>
      </w:r>
    </w:p>
    <w:p w:rsidR="000B4518" w:rsidRPr="007F4405" w:rsidRDefault="000D2541" w:rsidP="008E086A">
      <w:pPr>
        <w:pStyle w:val="af2"/>
        <w:numPr>
          <w:ilvl w:val="0"/>
          <w:numId w:val="28"/>
        </w:numPr>
        <w:tabs>
          <w:tab w:val="left" w:pos="142"/>
          <w:tab w:val="left" w:pos="851"/>
          <w:tab w:val="left" w:pos="993"/>
          <w:tab w:val="left" w:pos="1080"/>
        </w:tabs>
        <w:spacing w:after="0" w:line="276" w:lineRule="auto"/>
        <w:ind w:left="0" w:firstLine="720"/>
        <w:jc w:val="both"/>
        <w:rPr>
          <w:color w:val="000000"/>
          <w:sz w:val="28"/>
          <w:szCs w:val="28"/>
        </w:rPr>
      </w:pPr>
      <w:r>
        <w:rPr>
          <w:color w:val="000000"/>
          <w:sz w:val="28"/>
          <w:szCs w:val="28"/>
        </w:rPr>
        <w:t xml:space="preserve"> </w:t>
      </w:r>
      <w:r w:rsidR="000B4518" w:rsidRPr="007F4405">
        <w:rPr>
          <w:color w:val="000000"/>
          <w:sz w:val="28"/>
          <w:szCs w:val="28"/>
        </w:rPr>
        <w:t xml:space="preserve">обеспечение информационной </w:t>
      </w:r>
      <w:r w:rsidR="007F4405" w:rsidRPr="007F4405">
        <w:rPr>
          <w:color w:val="000000"/>
          <w:sz w:val="28"/>
          <w:szCs w:val="28"/>
        </w:rPr>
        <w:t xml:space="preserve">и образовательной </w:t>
      </w:r>
      <w:r w:rsidR="000B4518" w:rsidRPr="007F4405">
        <w:rPr>
          <w:color w:val="000000"/>
          <w:sz w:val="28"/>
          <w:szCs w:val="28"/>
        </w:rPr>
        <w:t>поддержки начинающих предпринимателей;</w:t>
      </w:r>
    </w:p>
    <w:p w:rsidR="007F4405" w:rsidRPr="007F4405" w:rsidRDefault="00F57113" w:rsidP="008E086A">
      <w:pPr>
        <w:pStyle w:val="af2"/>
        <w:numPr>
          <w:ilvl w:val="0"/>
          <w:numId w:val="28"/>
        </w:numPr>
        <w:tabs>
          <w:tab w:val="left" w:pos="142"/>
          <w:tab w:val="left" w:pos="851"/>
          <w:tab w:val="left" w:pos="993"/>
          <w:tab w:val="left" w:pos="1080"/>
        </w:tabs>
        <w:spacing w:after="0" w:line="276" w:lineRule="auto"/>
        <w:ind w:left="0" w:firstLine="720"/>
        <w:jc w:val="both"/>
        <w:rPr>
          <w:color w:val="000000"/>
          <w:sz w:val="28"/>
          <w:szCs w:val="28"/>
        </w:rPr>
      </w:pPr>
      <w:r>
        <w:rPr>
          <w:color w:val="000000"/>
          <w:sz w:val="28"/>
          <w:szCs w:val="28"/>
        </w:rPr>
        <w:t xml:space="preserve"> </w:t>
      </w:r>
      <w:r w:rsidR="007F4405" w:rsidRPr="007F4405">
        <w:rPr>
          <w:color w:val="000000"/>
          <w:sz w:val="28"/>
          <w:szCs w:val="28"/>
        </w:rPr>
        <w:t>развитие объектов инфраструктуры и механизма имущественной поддержки предпринимательства;</w:t>
      </w:r>
    </w:p>
    <w:p w:rsidR="000B4518" w:rsidRDefault="00F57113" w:rsidP="008E086A">
      <w:pPr>
        <w:pStyle w:val="af2"/>
        <w:numPr>
          <w:ilvl w:val="0"/>
          <w:numId w:val="28"/>
        </w:numPr>
        <w:tabs>
          <w:tab w:val="left" w:pos="142"/>
          <w:tab w:val="left" w:pos="851"/>
          <w:tab w:val="left" w:pos="993"/>
          <w:tab w:val="left" w:pos="1080"/>
        </w:tabs>
        <w:spacing w:after="0" w:line="276" w:lineRule="auto"/>
        <w:ind w:left="0" w:firstLine="720"/>
        <w:jc w:val="both"/>
        <w:rPr>
          <w:color w:val="000000"/>
          <w:sz w:val="28"/>
          <w:szCs w:val="28"/>
        </w:rPr>
      </w:pPr>
      <w:r>
        <w:rPr>
          <w:color w:val="000000"/>
          <w:sz w:val="28"/>
          <w:szCs w:val="28"/>
        </w:rPr>
        <w:t xml:space="preserve"> </w:t>
      </w:r>
      <w:r w:rsidR="000B4518" w:rsidRPr="000B4518">
        <w:rPr>
          <w:color w:val="000000"/>
          <w:sz w:val="28"/>
          <w:szCs w:val="28"/>
        </w:rPr>
        <w:t>продвижение продукции малых п</w:t>
      </w:r>
      <w:r w:rsidR="001310AA">
        <w:rPr>
          <w:color w:val="000000"/>
          <w:sz w:val="28"/>
          <w:szCs w:val="28"/>
        </w:rPr>
        <w:t xml:space="preserve">редприятий на межрегиональный </w:t>
      </w:r>
      <w:r w:rsidR="000B4518" w:rsidRPr="000B4518">
        <w:rPr>
          <w:color w:val="000000"/>
          <w:sz w:val="28"/>
          <w:szCs w:val="28"/>
        </w:rPr>
        <w:t>рынок;</w:t>
      </w:r>
    </w:p>
    <w:p w:rsidR="00F57113" w:rsidRDefault="00F57113" w:rsidP="00F57113">
      <w:pPr>
        <w:pStyle w:val="a3"/>
        <w:numPr>
          <w:ilvl w:val="0"/>
          <w:numId w:val="28"/>
        </w:numPr>
        <w:tabs>
          <w:tab w:val="left" w:pos="1134"/>
        </w:tabs>
        <w:spacing w:after="0"/>
        <w:ind w:left="0" w:firstLine="709"/>
        <w:jc w:val="both"/>
        <w:rPr>
          <w:rFonts w:ascii="Times New Roman" w:hAnsi="Times New Roman"/>
          <w:sz w:val="28"/>
          <w:szCs w:val="28"/>
        </w:rPr>
      </w:pPr>
      <w:r w:rsidRPr="006E30C9">
        <w:rPr>
          <w:rFonts w:ascii="Times New Roman" w:hAnsi="Times New Roman"/>
          <w:sz w:val="28"/>
          <w:szCs w:val="28"/>
        </w:rPr>
        <w:t>сокращение административных барьеров в деяте</w:t>
      </w:r>
      <w:r>
        <w:rPr>
          <w:rFonts w:ascii="Times New Roman" w:hAnsi="Times New Roman"/>
          <w:sz w:val="28"/>
          <w:szCs w:val="28"/>
        </w:rPr>
        <w:t>льности хозяйствующих субъектов;</w:t>
      </w:r>
    </w:p>
    <w:p w:rsidR="00F57113" w:rsidRDefault="00F57113" w:rsidP="00F57113">
      <w:pPr>
        <w:pStyle w:val="a3"/>
        <w:numPr>
          <w:ilvl w:val="0"/>
          <w:numId w:val="28"/>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расширение образовательной поддержки предпринимателей;</w:t>
      </w:r>
    </w:p>
    <w:p w:rsidR="000B4518" w:rsidRDefault="000D2541" w:rsidP="008E086A">
      <w:pPr>
        <w:pStyle w:val="af2"/>
        <w:numPr>
          <w:ilvl w:val="0"/>
          <w:numId w:val="28"/>
        </w:numPr>
        <w:tabs>
          <w:tab w:val="left" w:pos="142"/>
          <w:tab w:val="left" w:pos="851"/>
          <w:tab w:val="left" w:pos="993"/>
          <w:tab w:val="left" w:pos="1080"/>
        </w:tabs>
        <w:spacing w:after="0" w:line="276" w:lineRule="auto"/>
        <w:ind w:left="0" w:firstLine="720"/>
        <w:jc w:val="both"/>
        <w:rPr>
          <w:color w:val="000000"/>
          <w:sz w:val="28"/>
          <w:szCs w:val="28"/>
        </w:rPr>
      </w:pPr>
      <w:r>
        <w:rPr>
          <w:color w:val="000000"/>
          <w:sz w:val="28"/>
          <w:szCs w:val="28"/>
        </w:rPr>
        <w:t xml:space="preserve"> </w:t>
      </w:r>
      <w:r w:rsidR="00F57113">
        <w:rPr>
          <w:color w:val="000000"/>
          <w:sz w:val="28"/>
          <w:szCs w:val="28"/>
        </w:rPr>
        <w:t xml:space="preserve"> </w:t>
      </w:r>
      <w:r w:rsidR="000B4518" w:rsidRPr="000B4518">
        <w:rPr>
          <w:color w:val="000000"/>
          <w:sz w:val="28"/>
          <w:szCs w:val="28"/>
        </w:rPr>
        <w:t>создание и реализация муниципальных программ</w:t>
      </w:r>
      <w:r w:rsidR="007F4405">
        <w:rPr>
          <w:color w:val="000000"/>
          <w:sz w:val="28"/>
          <w:szCs w:val="28"/>
        </w:rPr>
        <w:t>, содержащих мероприятия, направленные на развитие малого и среднего предпринимательства</w:t>
      </w:r>
      <w:r w:rsidR="000B4518" w:rsidRPr="000B4518">
        <w:rPr>
          <w:color w:val="000000"/>
          <w:sz w:val="28"/>
          <w:szCs w:val="28"/>
        </w:rPr>
        <w:t>.</w:t>
      </w:r>
    </w:p>
    <w:p w:rsidR="007D0153" w:rsidRPr="000B4518" w:rsidRDefault="007D0153" w:rsidP="007D0153">
      <w:pPr>
        <w:pStyle w:val="af2"/>
        <w:tabs>
          <w:tab w:val="left" w:pos="142"/>
          <w:tab w:val="left" w:pos="851"/>
          <w:tab w:val="left" w:pos="993"/>
          <w:tab w:val="left" w:pos="1080"/>
        </w:tabs>
        <w:spacing w:after="0" w:line="276" w:lineRule="auto"/>
        <w:ind w:left="720"/>
        <w:jc w:val="both"/>
        <w:rPr>
          <w:color w:val="000000"/>
          <w:sz w:val="28"/>
          <w:szCs w:val="28"/>
        </w:rPr>
      </w:pPr>
    </w:p>
    <w:p w:rsidR="000B4518" w:rsidRDefault="000B4518" w:rsidP="007D0153">
      <w:pPr>
        <w:pStyle w:val="3"/>
        <w:keepLines w:val="0"/>
        <w:numPr>
          <w:ilvl w:val="2"/>
          <w:numId w:val="0"/>
        </w:numPr>
        <w:tabs>
          <w:tab w:val="num" w:pos="0"/>
          <w:tab w:val="left" w:pos="142"/>
          <w:tab w:val="left" w:pos="851"/>
          <w:tab w:val="left" w:pos="1080"/>
        </w:tabs>
        <w:suppressAutoHyphens/>
        <w:spacing w:before="0"/>
        <w:ind w:firstLine="720"/>
        <w:jc w:val="both"/>
        <w:rPr>
          <w:rFonts w:ascii="Times New Roman" w:hAnsi="Times New Roman" w:cs="Times New Roman"/>
          <w:color w:val="000000"/>
          <w:sz w:val="28"/>
          <w:szCs w:val="28"/>
        </w:rPr>
      </w:pPr>
      <w:r w:rsidRPr="000B4518">
        <w:rPr>
          <w:rFonts w:ascii="Times New Roman" w:hAnsi="Times New Roman" w:cs="Times New Roman"/>
          <w:color w:val="000000"/>
          <w:sz w:val="28"/>
          <w:szCs w:val="28"/>
        </w:rPr>
        <w:t>2.</w:t>
      </w:r>
      <w:r w:rsidR="007F2526">
        <w:rPr>
          <w:rFonts w:ascii="Times New Roman" w:hAnsi="Times New Roman" w:cs="Times New Roman"/>
          <w:color w:val="000000"/>
          <w:sz w:val="28"/>
          <w:szCs w:val="28"/>
        </w:rPr>
        <w:t>4</w:t>
      </w:r>
      <w:r w:rsidRPr="000B4518">
        <w:rPr>
          <w:rFonts w:ascii="Times New Roman" w:hAnsi="Times New Roman" w:cs="Times New Roman"/>
          <w:color w:val="000000"/>
          <w:sz w:val="28"/>
          <w:szCs w:val="28"/>
        </w:rPr>
        <w:t>.</w:t>
      </w:r>
      <w:r w:rsidR="007F2526">
        <w:rPr>
          <w:rFonts w:ascii="Times New Roman" w:hAnsi="Times New Roman" w:cs="Times New Roman"/>
          <w:color w:val="000000"/>
          <w:sz w:val="28"/>
          <w:szCs w:val="28"/>
        </w:rPr>
        <w:t>4</w:t>
      </w:r>
      <w:r w:rsidRPr="000B4518">
        <w:rPr>
          <w:rFonts w:ascii="Times New Roman" w:hAnsi="Times New Roman" w:cs="Times New Roman"/>
          <w:color w:val="000000"/>
          <w:sz w:val="28"/>
          <w:szCs w:val="28"/>
        </w:rPr>
        <w:t>.</w:t>
      </w:r>
      <w:r w:rsidRPr="000B4518">
        <w:rPr>
          <w:rFonts w:ascii="Times New Roman" w:hAnsi="Times New Roman" w:cs="Times New Roman"/>
          <w:color w:val="000000"/>
          <w:sz w:val="28"/>
          <w:szCs w:val="28"/>
        </w:rPr>
        <w:tab/>
        <w:t>Цели и задачи развития</w:t>
      </w:r>
      <w:r w:rsidR="003873B7" w:rsidRPr="000B4518">
        <w:rPr>
          <w:rFonts w:ascii="Times New Roman" w:hAnsi="Times New Roman" w:cs="Times New Roman"/>
          <w:color w:val="000000"/>
          <w:sz w:val="28"/>
          <w:szCs w:val="28"/>
        </w:rPr>
        <w:t xml:space="preserve"> </w:t>
      </w:r>
      <w:r w:rsidR="00502692">
        <w:rPr>
          <w:rFonts w:ascii="Times New Roman" w:hAnsi="Times New Roman" w:cs="Times New Roman"/>
          <w:color w:val="000000"/>
          <w:sz w:val="28"/>
          <w:szCs w:val="28"/>
        </w:rPr>
        <w:t>инженерной инфраструктуры</w:t>
      </w:r>
    </w:p>
    <w:p w:rsidR="007D0153" w:rsidRPr="007D0153" w:rsidRDefault="007D0153" w:rsidP="007D0153">
      <w:pPr>
        <w:tabs>
          <w:tab w:val="left" w:pos="1457"/>
        </w:tabs>
        <w:spacing w:after="0"/>
      </w:pPr>
      <w:r>
        <w:tab/>
      </w:r>
    </w:p>
    <w:p w:rsidR="003873B7" w:rsidRPr="000B4518" w:rsidRDefault="003873B7" w:rsidP="00502692">
      <w:pPr>
        <w:pStyle w:val="af2"/>
        <w:spacing w:after="0" w:line="276" w:lineRule="auto"/>
        <w:ind w:left="0" w:firstLine="709"/>
        <w:jc w:val="both"/>
        <w:rPr>
          <w:color w:val="000000"/>
          <w:sz w:val="28"/>
          <w:szCs w:val="28"/>
        </w:rPr>
      </w:pPr>
      <w:r w:rsidRPr="000B4518">
        <w:rPr>
          <w:color w:val="000000"/>
          <w:sz w:val="28"/>
          <w:szCs w:val="28"/>
        </w:rPr>
        <w:t>Основной целью развития муниципального хозяйства является реформирование жилищно-коммунального хозяйства и формирование эффективной системы благоустройства территорий населенных пунктов.</w:t>
      </w:r>
    </w:p>
    <w:p w:rsidR="003873B7" w:rsidRPr="000B4518" w:rsidRDefault="003873B7" w:rsidP="00502692">
      <w:pPr>
        <w:pStyle w:val="ConsNormal"/>
        <w:widowControl/>
        <w:spacing w:line="276" w:lineRule="auto"/>
        <w:ind w:firstLine="709"/>
        <w:jc w:val="both"/>
        <w:rPr>
          <w:rFonts w:ascii="Times New Roman" w:hAnsi="Times New Roman" w:cs="Times New Roman"/>
          <w:color w:val="000000"/>
          <w:sz w:val="28"/>
          <w:szCs w:val="28"/>
        </w:rPr>
      </w:pPr>
      <w:r w:rsidRPr="000B4518">
        <w:rPr>
          <w:rFonts w:ascii="Times New Roman" w:hAnsi="Times New Roman" w:cs="Times New Roman"/>
          <w:color w:val="000000"/>
          <w:sz w:val="28"/>
          <w:szCs w:val="28"/>
        </w:rPr>
        <w:t>Основная задача реформирования жилищно-коммунального хозяйства - минимизация стоимости предоставляемых услуг при обеспечении их качества, соответствующего техническим требованиям.</w:t>
      </w:r>
    </w:p>
    <w:p w:rsidR="003873B7" w:rsidRPr="000B4518" w:rsidRDefault="003873B7" w:rsidP="00502692">
      <w:pPr>
        <w:pStyle w:val="ConsNormal"/>
        <w:widowControl/>
        <w:spacing w:line="276" w:lineRule="auto"/>
        <w:ind w:firstLine="709"/>
        <w:jc w:val="both"/>
        <w:rPr>
          <w:rFonts w:ascii="Times New Roman" w:hAnsi="Times New Roman" w:cs="Times New Roman"/>
          <w:color w:val="000000"/>
          <w:sz w:val="28"/>
          <w:szCs w:val="28"/>
        </w:rPr>
      </w:pPr>
      <w:r w:rsidRPr="000B4518">
        <w:rPr>
          <w:rFonts w:ascii="Times New Roman" w:hAnsi="Times New Roman" w:cs="Times New Roman"/>
          <w:color w:val="000000"/>
          <w:sz w:val="28"/>
          <w:szCs w:val="28"/>
        </w:rPr>
        <w:t xml:space="preserve">Для достижения цели необходимо выполнение следующих задач: </w:t>
      </w:r>
    </w:p>
    <w:p w:rsidR="003873B7" w:rsidRPr="000B4518" w:rsidRDefault="003873B7" w:rsidP="00502692">
      <w:pPr>
        <w:pStyle w:val="ConsNormal"/>
        <w:widowControl/>
        <w:numPr>
          <w:ilvl w:val="0"/>
          <w:numId w:val="31"/>
        </w:numPr>
        <w:tabs>
          <w:tab w:val="left" w:pos="720"/>
          <w:tab w:val="left" w:pos="993"/>
        </w:tabs>
        <w:suppressAutoHyphens/>
        <w:autoSpaceDN/>
        <w:adjustRightInd/>
        <w:spacing w:line="276" w:lineRule="auto"/>
        <w:ind w:left="0" w:firstLine="709"/>
        <w:jc w:val="both"/>
        <w:rPr>
          <w:rFonts w:ascii="Times New Roman" w:hAnsi="Times New Roman" w:cs="Times New Roman"/>
          <w:color w:val="000000"/>
          <w:sz w:val="28"/>
          <w:szCs w:val="28"/>
        </w:rPr>
      </w:pPr>
      <w:r w:rsidRPr="000B4518">
        <w:rPr>
          <w:rFonts w:ascii="Times New Roman" w:hAnsi="Times New Roman" w:cs="Times New Roman"/>
          <w:color w:val="000000"/>
          <w:sz w:val="28"/>
          <w:szCs w:val="28"/>
        </w:rPr>
        <w:t>создание конкуренции на рынке жилищно-коммунальных</w:t>
      </w:r>
      <w:r w:rsidR="00AF6DCC">
        <w:rPr>
          <w:rFonts w:ascii="Times New Roman" w:hAnsi="Times New Roman" w:cs="Times New Roman"/>
          <w:color w:val="000000"/>
          <w:sz w:val="28"/>
          <w:szCs w:val="28"/>
        </w:rPr>
        <w:t xml:space="preserve"> услуг;</w:t>
      </w:r>
      <w:r w:rsidRPr="000B4518">
        <w:rPr>
          <w:rFonts w:ascii="Times New Roman" w:hAnsi="Times New Roman" w:cs="Times New Roman"/>
          <w:color w:val="000000"/>
          <w:sz w:val="28"/>
          <w:szCs w:val="28"/>
        </w:rPr>
        <w:t xml:space="preserve"> </w:t>
      </w:r>
    </w:p>
    <w:p w:rsidR="003873B7" w:rsidRPr="000B4518" w:rsidRDefault="003873B7" w:rsidP="00502692">
      <w:pPr>
        <w:pStyle w:val="ConsNormal"/>
        <w:widowControl/>
        <w:numPr>
          <w:ilvl w:val="0"/>
          <w:numId w:val="31"/>
        </w:numPr>
        <w:tabs>
          <w:tab w:val="left" w:pos="720"/>
          <w:tab w:val="left" w:pos="993"/>
        </w:tabs>
        <w:suppressAutoHyphens/>
        <w:autoSpaceDN/>
        <w:adjustRightInd/>
        <w:spacing w:line="276" w:lineRule="auto"/>
        <w:ind w:left="0" w:firstLine="709"/>
        <w:jc w:val="both"/>
        <w:rPr>
          <w:rFonts w:ascii="Times New Roman" w:hAnsi="Times New Roman" w:cs="Times New Roman"/>
          <w:color w:val="000000"/>
          <w:sz w:val="28"/>
          <w:szCs w:val="28"/>
        </w:rPr>
      </w:pPr>
      <w:r w:rsidRPr="000B4518">
        <w:rPr>
          <w:rFonts w:ascii="Times New Roman" w:hAnsi="Times New Roman" w:cs="Times New Roman"/>
          <w:color w:val="000000"/>
          <w:sz w:val="28"/>
          <w:szCs w:val="28"/>
        </w:rPr>
        <w:t xml:space="preserve">снижение издержек и повышения качества услуг путем проведения мероприятий по энергоресурсосбережению и внедрению </w:t>
      </w:r>
      <w:r w:rsidR="00AF6DCC">
        <w:rPr>
          <w:rFonts w:ascii="Times New Roman" w:hAnsi="Times New Roman" w:cs="Times New Roman"/>
          <w:color w:val="000000"/>
          <w:sz w:val="28"/>
          <w:szCs w:val="28"/>
        </w:rPr>
        <w:t>новых перспективных технологий</w:t>
      </w:r>
      <w:r w:rsidRPr="000B4518">
        <w:rPr>
          <w:rFonts w:ascii="Times New Roman" w:hAnsi="Times New Roman" w:cs="Times New Roman"/>
          <w:color w:val="000000"/>
          <w:sz w:val="28"/>
          <w:szCs w:val="28"/>
        </w:rPr>
        <w:t>;</w:t>
      </w:r>
    </w:p>
    <w:p w:rsidR="00AF6DCC" w:rsidRDefault="00AF6DCC" w:rsidP="00502692">
      <w:pPr>
        <w:pStyle w:val="af2"/>
        <w:numPr>
          <w:ilvl w:val="0"/>
          <w:numId w:val="31"/>
        </w:numPr>
        <w:tabs>
          <w:tab w:val="left" w:pos="142"/>
          <w:tab w:val="left" w:pos="851"/>
          <w:tab w:val="left" w:pos="993"/>
          <w:tab w:val="left" w:pos="1429"/>
        </w:tabs>
        <w:spacing w:after="0" w:line="276" w:lineRule="auto"/>
        <w:ind w:left="0" w:firstLine="709"/>
        <w:jc w:val="both"/>
        <w:rPr>
          <w:color w:val="000000"/>
          <w:sz w:val="28"/>
          <w:szCs w:val="28"/>
        </w:rPr>
      </w:pPr>
      <w:r w:rsidRPr="000B4518">
        <w:rPr>
          <w:color w:val="000000"/>
          <w:sz w:val="28"/>
          <w:szCs w:val="28"/>
        </w:rPr>
        <w:lastRenderedPageBreak/>
        <w:t>создание условий для поэтапного перевода района на энергосберегающий путь развития, сокращение затрат на все виды энергоресурсов и топлива в бюджетной сфере всех уровней с помощью организационных, экономических, производственно-технических и других мероприятий;</w:t>
      </w:r>
    </w:p>
    <w:p w:rsidR="00502692" w:rsidRPr="00E810AB" w:rsidRDefault="00502692" w:rsidP="00E810AB">
      <w:pPr>
        <w:autoSpaceDE w:val="0"/>
        <w:autoSpaceDN w:val="0"/>
        <w:adjustRightInd w:val="0"/>
        <w:spacing w:after="0"/>
        <w:ind w:firstLine="709"/>
        <w:jc w:val="both"/>
        <w:rPr>
          <w:rFonts w:ascii="Times New Roman" w:hAnsi="Times New Roman" w:cs="Times New Roman"/>
          <w:color w:val="000000"/>
          <w:sz w:val="28"/>
          <w:szCs w:val="28"/>
        </w:rPr>
      </w:pPr>
      <w:r w:rsidRPr="00E810AB">
        <w:rPr>
          <w:rFonts w:ascii="Times New Roman" w:hAnsi="Times New Roman" w:cs="Times New Roman"/>
          <w:sz w:val="28"/>
          <w:szCs w:val="28"/>
        </w:rPr>
        <w:t>- развитие водопроводно-канализационного хозяйства. Реализация мероприятий в рамках исполнения Стратегии позволит обеспечить надежную</w:t>
      </w:r>
      <w:r w:rsidR="00E810AB">
        <w:rPr>
          <w:rFonts w:ascii="Times New Roman" w:hAnsi="Times New Roman" w:cs="Times New Roman"/>
          <w:sz w:val="28"/>
          <w:szCs w:val="28"/>
        </w:rPr>
        <w:t xml:space="preserve"> </w:t>
      </w:r>
      <w:r w:rsidRPr="00E810AB">
        <w:rPr>
          <w:rFonts w:ascii="Times New Roman" w:hAnsi="Times New Roman" w:cs="Times New Roman"/>
          <w:sz w:val="28"/>
          <w:szCs w:val="28"/>
        </w:rPr>
        <w:t>работу системы водоотведения</w:t>
      </w:r>
      <w:r w:rsidR="00E810AB">
        <w:rPr>
          <w:rFonts w:ascii="Times New Roman" w:hAnsi="Times New Roman" w:cs="Times New Roman"/>
          <w:sz w:val="28"/>
          <w:szCs w:val="28"/>
        </w:rPr>
        <w:t xml:space="preserve"> района</w:t>
      </w:r>
      <w:r w:rsidRPr="00E810AB">
        <w:rPr>
          <w:rFonts w:ascii="Times New Roman" w:hAnsi="Times New Roman" w:cs="Times New Roman"/>
          <w:sz w:val="28"/>
          <w:szCs w:val="28"/>
        </w:rPr>
        <w:t>, а также послужит повышению</w:t>
      </w:r>
      <w:r w:rsidR="00E810AB">
        <w:rPr>
          <w:rFonts w:ascii="Times New Roman" w:hAnsi="Times New Roman" w:cs="Times New Roman"/>
          <w:sz w:val="28"/>
          <w:szCs w:val="28"/>
        </w:rPr>
        <w:t xml:space="preserve">  э</w:t>
      </w:r>
      <w:r w:rsidRPr="00E810AB">
        <w:rPr>
          <w:rFonts w:ascii="Times New Roman" w:hAnsi="Times New Roman" w:cs="Times New Roman"/>
          <w:sz w:val="28"/>
          <w:szCs w:val="28"/>
        </w:rPr>
        <w:t>ксплуатационной надежности, безопасности систем водоснабжения и</w:t>
      </w:r>
      <w:r w:rsidR="00E810AB">
        <w:rPr>
          <w:rFonts w:ascii="Times New Roman" w:hAnsi="Times New Roman" w:cs="Times New Roman"/>
          <w:sz w:val="28"/>
          <w:szCs w:val="28"/>
        </w:rPr>
        <w:t xml:space="preserve"> </w:t>
      </w:r>
      <w:r w:rsidRPr="00E810AB">
        <w:rPr>
          <w:rFonts w:ascii="Times New Roman" w:hAnsi="Times New Roman" w:cs="Times New Roman"/>
          <w:sz w:val="28"/>
          <w:szCs w:val="28"/>
        </w:rPr>
        <w:t>водоотведения, обеспечению данными услугами новых потребителей</w:t>
      </w:r>
      <w:r w:rsidR="00E810AB">
        <w:rPr>
          <w:rFonts w:ascii="Times New Roman" w:hAnsi="Times New Roman" w:cs="Times New Roman"/>
          <w:sz w:val="28"/>
          <w:szCs w:val="28"/>
        </w:rPr>
        <w:t>,</w:t>
      </w:r>
      <w:r w:rsidR="00E810AB" w:rsidRPr="00E810AB">
        <w:rPr>
          <w:rFonts w:ascii="Times New Roman" w:hAnsi="Times New Roman" w:cs="Times New Roman"/>
          <w:sz w:val="28"/>
          <w:szCs w:val="28"/>
        </w:rPr>
        <w:t xml:space="preserve"> </w:t>
      </w:r>
      <w:r w:rsidRPr="00E810AB">
        <w:rPr>
          <w:rFonts w:ascii="Times New Roman" w:hAnsi="Times New Roman" w:cs="Times New Roman"/>
          <w:sz w:val="28"/>
          <w:szCs w:val="28"/>
        </w:rPr>
        <w:t>повышению качества питьевой воды.</w:t>
      </w:r>
    </w:p>
    <w:p w:rsidR="00AF6DCC" w:rsidRDefault="00AF6DCC" w:rsidP="00502692">
      <w:pPr>
        <w:pStyle w:val="af2"/>
        <w:numPr>
          <w:ilvl w:val="0"/>
          <w:numId w:val="31"/>
        </w:numPr>
        <w:tabs>
          <w:tab w:val="left" w:pos="142"/>
          <w:tab w:val="left" w:pos="851"/>
          <w:tab w:val="left" w:pos="993"/>
          <w:tab w:val="left" w:pos="1440"/>
        </w:tabs>
        <w:spacing w:after="0" w:line="276" w:lineRule="auto"/>
        <w:ind w:left="0" w:firstLine="709"/>
        <w:jc w:val="both"/>
        <w:rPr>
          <w:color w:val="000000"/>
          <w:sz w:val="28"/>
          <w:szCs w:val="28"/>
        </w:rPr>
      </w:pPr>
      <w:r w:rsidRPr="000B4518">
        <w:rPr>
          <w:color w:val="000000"/>
          <w:sz w:val="28"/>
          <w:szCs w:val="28"/>
        </w:rPr>
        <w:t>дальнейшая газификация района.</w:t>
      </w:r>
    </w:p>
    <w:p w:rsidR="00502692" w:rsidRDefault="00502692" w:rsidP="00502692">
      <w:pPr>
        <w:pStyle w:val="ConsNormal"/>
        <w:widowControl/>
        <w:spacing w:line="276" w:lineRule="auto"/>
        <w:ind w:firstLine="709"/>
        <w:jc w:val="both"/>
        <w:rPr>
          <w:rFonts w:ascii="Times New Roman" w:hAnsi="Times New Roman" w:cs="Times New Roman"/>
          <w:color w:val="000000"/>
          <w:sz w:val="28"/>
          <w:szCs w:val="28"/>
        </w:rPr>
      </w:pPr>
      <w:r w:rsidRPr="000B4518">
        <w:rPr>
          <w:rFonts w:ascii="Times New Roman" w:hAnsi="Times New Roman" w:cs="Times New Roman"/>
          <w:color w:val="000000"/>
          <w:sz w:val="28"/>
          <w:szCs w:val="28"/>
        </w:rPr>
        <w:t>Решение поставленных целей и задач будет осуществляться по таким направлениям, как совершенствование системы бюджетных расходов на ЖКХ, стимулирование конкурентных отношений и создание рынка услуг в отраслях жилищно-коммунального хозяйства с привлечением в отрасль представителей частного бизнеса</w:t>
      </w:r>
      <w:r>
        <w:rPr>
          <w:rFonts w:ascii="Times New Roman" w:hAnsi="Times New Roman" w:cs="Times New Roman"/>
          <w:color w:val="000000"/>
          <w:sz w:val="28"/>
          <w:szCs w:val="28"/>
        </w:rPr>
        <w:t>,</w:t>
      </w:r>
      <w:r w:rsidRPr="000B4518">
        <w:rPr>
          <w:rFonts w:ascii="Times New Roman" w:hAnsi="Times New Roman" w:cs="Times New Roman"/>
          <w:color w:val="000000"/>
          <w:sz w:val="28"/>
          <w:szCs w:val="28"/>
        </w:rPr>
        <w:t xml:space="preserve"> содействие созданию товариществ собственников жилья. Результатом этих направлений станет возможность превращения дотационной отрасли в финансово привлекательный прибыльный бизнес.</w:t>
      </w:r>
    </w:p>
    <w:p w:rsidR="00502692" w:rsidRPr="000B4518" w:rsidRDefault="00502692" w:rsidP="00502692">
      <w:pPr>
        <w:pStyle w:val="af2"/>
        <w:tabs>
          <w:tab w:val="left" w:pos="142"/>
          <w:tab w:val="left" w:pos="851"/>
          <w:tab w:val="left" w:pos="993"/>
          <w:tab w:val="left" w:pos="1080"/>
        </w:tabs>
        <w:spacing w:after="0" w:line="276" w:lineRule="auto"/>
        <w:ind w:left="720"/>
        <w:jc w:val="both"/>
        <w:rPr>
          <w:color w:val="000000"/>
          <w:sz w:val="28"/>
          <w:szCs w:val="28"/>
        </w:rPr>
      </w:pPr>
    </w:p>
    <w:p w:rsidR="00502692" w:rsidRDefault="007F2526" w:rsidP="00502692">
      <w:pPr>
        <w:pStyle w:val="3"/>
        <w:keepLines w:val="0"/>
        <w:numPr>
          <w:ilvl w:val="2"/>
          <w:numId w:val="0"/>
        </w:numPr>
        <w:tabs>
          <w:tab w:val="num" w:pos="0"/>
          <w:tab w:val="left" w:pos="142"/>
          <w:tab w:val="left" w:pos="851"/>
          <w:tab w:val="left" w:pos="1080"/>
        </w:tabs>
        <w:suppressAutoHyphens/>
        <w:spacing w:before="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2.4</w:t>
      </w:r>
      <w:r w:rsidR="00502692" w:rsidRPr="000B4518">
        <w:rPr>
          <w:rFonts w:ascii="Times New Roman" w:hAnsi="Times New Roman" w:cs="Times New Roman"/>
          <w:color w:val="000000"/>
          <w:sz w:val="28"/>
          <w:szCs w:val="28"/>
        </w:rPr>
        <w:t>.</w:t>
      </w:r>
      <w:r>
        <w:rPr>
          <w:rFonts w:ascii="Times New Roman" w:hAnsi="Times New Roman" w:cs="Times New Roman"/>
          <w:color w:val="000000"/>
          <w:sz w:val="28"/>
          <w:szCs w:val="28"/>
        </w:rPr>
        <w:t>5</w:t>
      </w:r>
      <w:r w:rsidR="00502692" w:rsidRPr="000B4518">
        <w:rPr>
          <w:rFonts w:ascii="Times New Roman" w:hAnsi="Times New Roman" w:cs="Times New Roman"/>
          <w:color w:val="000000"/>
          <w:sz w:val="28"/>
          <w:szCs w:val="28"/>
        </w:rPr>
        <w:t>.</w:t>
      </w:r>
      <w:r w:rsidR="00502692" w:rsidRPr="000B4518">
        <w:rPr>
          <w:rFonts w:ascii="Times New Roman" w:hAnsi="Times New Roman" w:cs="Times New Roman"/>
          <w:color w:val="000000"/>
          <w:sz w:val="28"/>
          <w:szCs w:val="28"/>
        </w:rPr>
        <w:tab/>
        <w:t xml:space="preserve">Цели и задачи </w:t>
      </w:r>
      <w:r w:rsidR="00502692">
        <w:rPr>
          <w:rFonts w:ascii="Times New Roman" w:hAnsi="Times New Roman" w:cs="Times New Roman"/>
          <w:color w:val="000000"/>
          <w:sz w:val="28"/>
          <w:szCs w:val="28"/>
        </w:rPr>
        <w:t>благоустройства территории района</w:t>
      </w:r>
    </w:p>
    <w:p w:rsidR="000D2541" w:rsidRDefault="000D2541" w:rsidP="00502692">
      <w:pPr>
        <w:pStyle w:val="af2"/>
        <w:tabs>
          <w:tab w:val="left" w:pos="142"/>
          <w:tab w:val="left" w:pos="851"/>
          <w:tab w:val="left" w:pos="993"/>
          <w:tab w:val="left" w:pos="1440"/>
        </w:tabs>
        <w:spacing w:after="0" w:line="276" w:lineRule="auto"/>
        <w:ind w:left="0" w:firstLine="709"/>
        <w:jc w:val="both"/>
        <w:rPr>
          <w:color w:val="000000"/>
          <w:sz w:val="28"/>
          <w:szCs w:val="28"/>
        </w:rPr>
      </w:pPr>
    </w:p>
    <w:p w:rsidR="003E119A" w:rsidRDefault="003E119A" w:rsidP="00502692">
      <w:pPr>
        <w:pStyle w:val="af2"/>
        <w:tabs>
          <w:tab w:val="left" w:pos="142"/>
          <w:tab w:val="left" w:pos="851"/>
          <w:tab w:val="left" w:pos="993"/>
          <w:tab w:val="left" w:pos="1440"/>
        </w:tabs>
        <w:spacing w:after="0" w:line="276" w:lineRule="auto"/>
        <w:ind w:left="0" w:firstLine="709"/>
        <w:jc w:val="both"/>
        <w:rPr>
          <w:color w:val="000000"/>
          <w:sz w:val="28"/>
          <w:szCs w:val="28"/>
        </w:rPr>
      </w:pPr>
      <w:r>
        <w:rPr>
          <w:color w:val="000000"/>
          <w:sz w:val="28"/>
          <w:szCs w:val="28"/>
        </w:rPr>
        <w:t>Основная задача в сфере благоустройства территории населенных пунктов:</w:t>
      </w:r>
      <w:r w:rsidR="00502692">
        <w:rPr>
          <w:color w:val="000000"/>
          <w:sz w:val="28"/>
          <w:szCs w:val="28"/>
        </w:rPr>
        <w:t xml:space="preserve">  </w:t>
      </w:r>
    </w:p>
    <w:p w:rsidR="00CB0106" w:rsidRPr="00CB0106" w:rsidRDefault="00CB0106" w:rsidP="000D2541">
      <w:pPr>
        <w:pStyle w:val="HTML"/>
        <w:tabs>
          <w:tab w:val="clear" w:pos="916"/>
          <w:tab w:val="left" w:pos="0"/>
          <w:tab w:val="left" w:pos="993"/>
        </w:tabs>
        <w:spacing w:line="276" w:lineRule="auto"/>
        <w:ind w:firstLine="709"/>
        <w:jc w:val="both"/>
        <w:rPr>
          <w:rFonts w:ascii="Times New Roman" w:hAnsi="Times New Roman" w:cs="Times New Roman"/>
          <w:sz w:val="28"/>
          <w:szCs w:val="28"/>
        </w:rPr>
      </w:pPr>
      <w:r w:rsidRPr="00CB0106">
        <w:rPr>
          <w:rFonts w:ascii="Times New Roman" w:hAnsi="Times New Roman" w:cs="Times New Roman"/>
          <w:sz w:val="28"/>
          <w:szCs w:val="28"/>
        </w:rPr>
        <w:t>- улучшение архитектурного об</w:t>
      </w:r>
      <w:r w:rsidR="00502692">
        <w:rPr>
          <w:rFonts w:ascii="Times New Roman" w:hAnsi="Times New Roman" w:cs="Times New Roman"/>
          <w:sz w:val="28"/>
          <w:szCs w:val="28"/>
        </w:rPr>
        <w:t>лика фасадов зданий, домов и при</w:t>
      </w:r>
      <w:r w:rsidRPr="00CB0106">
        <w:rPr>
          <w:rFonts w:ascii="Times New Roman" w:hAnsi="Times New Roman" w:cs="Times New Roman"/>
          <w:sz w:val="28"/>
          <w:szCs w:val="28"/>
        </w:rPr>
        <w:t>л</w:t>
      </w:r>
      <w:r w:rsidR="00502692">
        <w:rPr>
          <w:rFonts w:ascii="Times New Roman" w:hAnsi="Times New Roman" w:cs="Times New Roman"/>
          <w:sz w:val="28"/>
          <w:szCs w:val="28"/>
        </w:rPr>
        <w:t>е</w:t>
      </w:r>
      <w:r w:rsidRPr="00CB0106">
        <w:rPr>
          <w:rFonts w:ascii="Times New Roman" w:hAnsi="Times New Roman" w:cs="Times New Roman"/>
          <w:sz w:val="28"/>
          <w:szCs w:val="28"/>
        </w:rPr>
        <w:t>гающих территорий;</w:t>
      </w:r>
    </w:p>
    <w:p w:rsidR="00CB0106" w:rsidRPr="00CB0106" w:rsidRDefault="00CB0106" w:rsidP="000D2541">
      <w:pPr>
        <w:pStyle w:val="HTML"/>
        <w:tabs>
          <w:tab w:val="clear" w:pos="916"/>
          <w:tab w:val="left" w:pos="0"/>
          <w:tab w:val="left" w:pos="993"/>
        </w:tabs>
        <w:spacing w:line="276" w:lineRule="auto"/>
        <w:ind w:firstLine="709"/>
        <w:jc w:val="both"/>
        <w:rPr>
          <w:rFonts w:ascii="Times New Roman" w:hAnsi="Times New Roman" w:cs="Times New Roman"/>
          <w:sz w:val="28"/>
          <w:szCs w:val="28"/>
        </w:rPr>
      </w:pPr>
      <w:r w:rsidRPr="00CB0106">
        <w:rPr>
          <w:rFonts w:ascii="Times New Roman" w:hAnsi="Times New Roman" w:cs="Times New Roman"/>
          <w:sz w:val="28"/>
          <w:szCs w:val="28"/>
        </w:rPr>
        <w:t xml:space="preserve">- </w:t>
      </w:r>
      <w:r w:rsidR="000D2541">
        <w:rPr>
          <w:rFonts w:ascii="Times New Roman" w:hAnsi="Times New Roman" w:cs="Times New Roman"/>
          <w:sz w:val="28"/>
          <w:szCs w:val="28"/>
        </w:rPr>
        <w:t xml:space="preserve">   </w:t>
      </w:r>
      <w:r w:rsidRPr="00CB0106">
        <w:rPr>
          <w:rFonts w:ascii="Times New Roman" w:hAnsi="Times New Roman" w:cs="Times New Roman"/>
          <w:sz w:val="28"/>
          <w:szCs w:val="28"/>
        </w:rPr>
        <w:t>благоустройство дворовых территорий;</w:t>
      </w:r>
    </w:p>
    <w:p w:rsidR="00CB0106" w:rsidRPr="00965E42" w:rsidRDefault="00965E42" w:rsidP="000D2541">
      <w:pPr>
        <w:pStyle w:val="HTML"/>
        <w:tabs>
          <w:tab w:val="clear" w:pos="916"/>
          <w:tab w:val="left" w:pos="0"/>
          <w:tab w:val="left" w:pos="993"/>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создание комфорт</w:t>
      </w:r>
      <w:r w:rsidR="00CB0106" w:rsidRPr="00CB0106">
        <w:rPr>
          <w:rFonts w:ascii="Times New Roman" w:hAnsi="Times New Roman" w:cs="Times New Roman"/>
          <w:sz w:val="28"/>
          <w:szCs w:val="28"/>
        </w:rPr>
        <w:t xml:space="preserve">ных условий для отдыха граждан в жилых </w:t>
      </w:r>
      <w:r w:rsidR="00CB0106" w:rsidRPr="00965E42">
        <w:rPr>
          <w:rFonts w:ascii="Times New Roman" w:hAnsi="Times New Roman" w:cs="Times New Roman"/>
          <w:sz w:val="28"/>
          <w:szCs w:val="28"/>
        </w:rPr>
        <w:t>микрорайонах;</w:t>
      </w:r>
    </w:p>
    <w:p w:rsidR="00CB0106" w:rsidRPr="00CB0106" w:rsidRDefault="00CB0106" w:rsidP="000D2541">
      <w:pPr>
        <w:pStyle w:val="HTML"/>
        <w:tabs>
          <w:tab w:val="clear" w:pos="916"/>
          <w:tab w:val="left" w:pos="0"/>
          <w:tab w:val="left" w:pos="993"/>
        </w:tabs>
        <w:spacing w:line="276" w:lineRule="auto"/>
        <w:ind w:firstLine="709"/>
        <w:jc w:val="both"/>
        <w:rPr>
          <w:rFonts w:ascii="Times New Roman" w:hAnsi="Times New Roman" w:cs="Times New Roman"/>
          <w:sz w:val="28"/>
          <w:szCs w:val="28"/>
        </w:rPr>
      </w:pPr>
      <w:r w:rsidRPr="00CB0106">
        <w:rPr>
          <w:rFonts w:ascii="Times New Roman" w:hAnsi="Times New Roman" w:cs="Times New Roman"/>
          <w:sz w:val="28"/>
          <w:szCs w:val="28"/>
        </w:rPr>
        <w:t xml:space="preserve">- </w:t>
      </w:r>
      <w:r w:rsidR="000D2541">
        <w:rPr>
          <w:rFonts w:ascii="Times New Roman" w:hAnsi="Times New Roman" w:cs="Times New Roman"/>
          <w:sz w:val="28"/>
          <w:szCs w:val="28"/>
        </w:rPr>
        <w:t xml:space="preserve">   </w:t>
      </w:r>
      <w:r w:rsidRPr="00CB0106">
        <w:rPr>
          <w:rFonts w:ascii="Times New Roman" w:hAnsi="Times New Roman" w:cs="Times New Roman"/>
          <w:sz w:val="28"/>
          <w:szCs w:val="28"/>
        </w:rPr>
        <w:t>обновление и расширение инженерной инфраструктуры;</w:t>
      </w:r>
    </w:p>
    <w:p w:rsidR="00965E42" w:rsidRDefault="00CB0106" w:rsidP="000D254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rPr>
      </w:pPr>
      <w:r w:rsidRPr="00CB0106">
        <w:rPr>
          <w:rFonts w:ascii="Times New Roman" w:hAnsi="Times New Roman" w:cs="Times New Roman"/>
          <w:sz w:val="28"/>
          <w:szCs w:val="28"/>
        </w:rPr>
        <w:t>-</w:t>
      </w:r>
      <w:r w:rsidR="000D2541">
        <w:rPr>
          <w:rFonts w:ascii="Times New Roman" w:hAnsi="Times New Roman" w:cs="Times New Roman"/>
          <w:sz w:val="28"/>
          <w:szCs w:val="28"/>
        </w:rPr>
        <w:t xml:space="preserve"> </w:t>
      </w:r>
      <w:r w:rsidRPr="00CB0106">
        <w:rPr>
          <w:rFonts w:ascii="Times New Roman" w:hAnsi="Times New Roman" w:cs="Times New Roman"/>
          <w:sz w:val="28"/>
          <w:szCs w:val="28"/>
        </w:rPr>
        <w:t xml:space="preserve"> </w:t>
      </w:r>
      <w:r w:rsidR="00965E42" w:rsidRPr="00965E42">
        <w:rPr>
          <w:rFonts w:ascii="Times New Roman" w:eastAsia="Times New Roman" w:hAnsi="Times New Roman" w:cs="Times New Roman"/>
          <w:sz w:val="28"/>
          <w:szCs w:val="28"/>
        </w:rPr>
        <w:t xml:space="preserve"> комплексный подход по созданию экологически устойчивой системы озеленения и благоустройства населенных пунктов;</w:t>
      </w:r>
    </w:p>
    <w:p w:rsidR="00CB0106" w:rsidRPr="00CB0106" w:rsidRDefault="00965E42" w:rsidP="000D2541">
      <w:pPr>
        <w:pStyle w:val="HTML"/>
        <w:tabs>
          <w:tab w:val="clear" w:pos="916"/>
          <w:tab w:val="left" w:pos="0"/>
          <w:tab w:val="left" w:pos="993"/>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B0106" w:rsidRPr="00CB0106">
        <w:rPr>
          <w:rFonts w:ascii="Times New Roman" w:hAnsi="Times New Roman" w:cs="Times New Roman"/>
          <w:sz w:val="28"/>
          <w:szCs w:val="28"/>
        </w:rPr>
        <w:t>улучшение экологического и санитарного состояния зеленых насаждений;</w:t>
      </w:r>
    </w:p>
    <w:p w:rsidR="00CB0106" w:rsidRPr="00CB0106" w:rsidRDefault="00CB0106" w:rsidP="00502692">
      <w:pPr>
        <w:pStyle w:val="HTML"/>
        <w:tabs>
          <w:tab w:val="clear" w:pos="916"/>
          <w:tab w:val="left" w:pos="0"/>
          <w:tab w:val="left" w:pos="993"/>
        </w:tabs>
        <w:spacing w:line="276" w:lineRule="auto"/>
        <w:ind w:firstLine="709"/>
        <w:jc w:val="both"/>
        <w:rPr>
          <w:rFonts w:ascii="Times New Roman" w:hAnsi="Times New Roman" w:cs="Times New Roman"/>
          <w:sz w:val="28"/>
          <w:szCs w:val="28"/>
        </w:rPr>
      </w:pPr>
      <w:r w:rsidRPr="00CB0106">
        <w:rPr>
          <w:rFonts w:ascii="Times New Roman" w:hAnsi="Times New Roman" w:cs="Times New Roman"/>
          <w:sz w:val="28"/>
          <w:szCs w:val="28"/>
        </w:rPr>
        <w:t>- увеличение площадей зелены</w:t>
      </w:r>
      <w:r w:rsidR="00965E42">
        <w:rPr>
          <w:rFonts w:ascii="Times New Roman" w:hAnsi="Times New Roman" w:cs="Times New Roman"/>
          <w:sz w:val="28"/>
          <w:szCs w:val="28"/>
        </w:rPr>
        <w:t>х насаждений общего пользования</w:t>
      </w:r>
      <w:r w:rsidRPr="00CB0106">
        <w:rPr>
          <w:rFonts w:ascii="Times New Roman" w:hAnsi="Times New Roman" w:cs="Times New Roman"/>
          <w:sz w:val="28"/>
          <w:szCs w:val="28"/>
        </w:rPr>
        <w:t>;</w:t>
      </w:r>
    </w:p>
    <w:p w:rsidR="00CB0106" w:rsidRPr="00CB0106" w:rsidRDefault="00CB0106" w:rsidP="00502692">
      <w:pPr>
        <w:pStyle w:val="HTML"/>
        <w:tabs>
          <w:tab w:val="clear" w:pos="916"/>
          <w:tab w:val="left" w:pos="0"/>
          <w:tab w:val="left" w:pos="993"/>
        </w:tabs>
        <w:spacing w:line="276" w:lineRule="auto"/>
        <w:ind w:firstLine="709"/>
        <w:jc w:val="both"/>
        <w:rPr>
          <w:rFonts w:ascii="Times New Roman" w:hAnsi="Times New Roman" w:cs="Times New Roman"/>
          <w:sz w:val="28"/>
          <w:szCs w:val="28"/>
        </w:rPr>
      </w:pPr>
      <w:r w:rsidRPr="00CB0106">
        <w:rPr>
          <w:rFonts w:ascii="Times New Roman" w:hAnsi="Times New Roman" w:cs="Times New Roman"/>
          <w:sz w:val="28"/>
          <w:szCs w:val="28"/>
        </w:rPr>
        <w:t>- повышение качества и культуры обслуживания жителей района.</w:t>
      </w:r>
    </w:p>
    <w:p w:rsidR="001B402B" w:rsidRDefault="001B402B" w:rsidP="007D0153">
      <w:pPr>
        <w:pStyle w:val="3"/>
        <w:keepLines w:val="0"/>
        <w:numPr>
          <w:ilvl w:val="2"/>
          <w:numId w:val="0"/>
        </w:numPr>
        <w:tabs>
          <w:tab w:val="num" w:pos="0"/>
        </w:tabs>
        <w:suppressAutoHyphens/>
        <w:spacing w:before="0"/>
        <w:ind w:firstLine="720"/>
        <w:jc w:val="both"/>
        <w:rPr>
          <w:rFonts w:ascii="Times New Roman" w:hAnsi="Times New Roman" w:cs="Times New Roman"/>
          <w:color w:val="000000"/>
          <w:sz w:val="28"/>
          <w:szCs w:val="28"/>
        </w:rPr>
      </w:pPr>
    </w:p>
    <w:p w:rsidR="000B4518" w:rsidRDefault="000B4518" w:rsidP="007D0153">
      <w:pPr>
        <w:pStyle w:val="3"/>
        <w:keepLines w:val="0"/>
        <w:numPr>
          <w:ilvl w:val="2"/>
          <w:numId w:val="0"/>
        </w:numPr>
        <w:tabs>
          <w:tab w:val="num" w:pos="0"/>
        </w:tabs>
        <w:suppressAutoHyphens/>
        <w:spacing w:before="0"/>
        <w:ind w:firstLine="720"/>
        <w:jc w:val="both"/>
        <w:rPr>
          <w:rFonts w:ascii="Times New Roman" w:hAnsi="Times New Roman" w:cs="Times New Roman"/>
          <w:color w:val="000000"/>
          <w:sz w:val="28"/>
          <w:szCs w:val="28"/>
        </w:rPr>
      </w:pPr>
      <w:r w:rsidRPr="000B4518">
        <w:rPr>
          <w:rFonts w:ascii="Times New Roman" w:hAnsi="Times New Roman" w:cs="Times New Roman"/>
          <w:color w:val="000000"/>
          <w:sz w:val="28"/>
          <w:szCs w:val="28"/>
        </w:rPr>
        <w:t>2.</w:t>
      </w:r>
      <w:r w:rsidR="007F2526">
        <w:rPr>
          <w:rFonts w:ascii="Times New Roman" w:hAnsi="Times New Roman" w:cs="Times New Roman"/>
          <w:color w:val="000000"/>
          <w:sz w:val="28"/>
          <w:szCs w:val="28"/>
        </w:rPr>
        <w:t>4</w:t>
      </w:r>
      <w:r>
        <w:rPr>
          <w:rFonts w:ascii="Times New Roman" w:hAnsi="Times New Roman" w:cs="Times New Roman"/>
          <w:color w:val="000000"/>
          <w:sz w:val="28"/>
          <w:szCs w:val="28"/>
        </w:rPr>
        <w:t>.</w:t>
      </w:r>
      <w:r w:rsidR="007F2526">
        <w:rPr>
          <w:rFonts w:ascii="Times New Roman" w:hAnsi="Times New Roman" w:cs="Times New Roman"/>
          <w:color w:val="000000"/>
          <w:sz w:val="28"/>
          <w:szCs w:val="28"/>
        </w:rPr>
        <w:t>6</w:t>
      </w:r>
      <w:r w:rsidRPr="000B4518">
        <w:rPr>
          <w:rFonts w:ascii="Times New Roman" w:hAnsi="Times New Roman" w:cs="Times New Roman"/>
          <w:color w:val="000000"/>
          <w:sz w:val="28"/>
          <w:szCs w:val="28"/>
        </w:rPr>
        <w:t>. Совершенствование развития транспортной системы и связи</w:t>
      </w:r>
      <w:r w:rsidR="00D07F62">
        <w:rPr>
          <w:rFonts w:ascii="Times New Roman" w:hAnsi="Times New Roman" w:cs="Times New Roman"/>
          <w:color w:val="000000"/>
          <w:sz w:val="28"/>
          <w:szCs w:val="28"/>
        </w:rPr>
        <w:t xml:space="preserve"> </w:t>
      </w:r>
    </w:p>
    <w:p w:rsidR="007D0153" w:rsidRPr="007D0153" w:rsidRDefault="007D0153" w:rsidP="007D0153">
      <w:pPr>
        <w:spacing w:after="0"/>
      </w:pPr>
    </w:p>
    <w:p w:rsidR="000B4518" w:rsidRPr="000B4518" w:rsidRDefault="000B4518" w:rsidP="007D0153">
      <w:pPr>
        <w:spacing w:after="0"/>
        <w:ind w:firstLine="720"/>
        <w:jc w:val="both"/>
        <w:rPr>
          <w:rFonts w:ascii="Times New Roman" w:hAnsi="Times New Roman" w:cs="Times New Roman"/>
          <w:color w:val="000000"/>
          <w:sz w:val="28"/>
          <w:szCs w:val="28"/>
        </w:rPr>
      </w:pPr>
      <w:r w:rsidRPr="000B4518">
        <w:rPr>
          <w:rFonts w:ascii="Times New Roman" w:hAnsi="Times New Roman" w:cs="Times New Roman"/>
          <w:color w:val="000000"/>
          <w:sz w:val="28"/>
          <w:szCs w:val="28"/>
        </w:rPr>
        <w:lastRenderedPageBreak/>
        <w:t>Цель: приведение уровня развития транспортной системы в соответствие с потребностями экономики и населения.</w:t>
      </w:r>
    </w:p>
    <w:p w:rsidR="000B4518" w:rsidRPr="000B4518" w:rsidRDefault="000B4518" w:rsidP="007D0153">
      <w:pPr>
        <w:widowControl w:val="0"/>
        <w:autoSpaceDE w:val="0"/>
        <w:spacing w:after="0"/>
        <w:ind w:firstLine="709"/>
        <w:jc w:val="both"/>
        <w:rPr>
          <w:rFonts w:ascii="Times New Roman" w:hAnsi="Times New Roman" w:cs="Times New Roman"/>
          <w:color w:val="000000"/>
          <w:sz w:val="28"/>
          <w:szCs w:val="28"/>
        </w:rPr>
      </w:pPr>
      <w:r w:rsidRPr="000B4518">
        <w:rPr>
          <w:rFonts w:ascii="Times New Roman" w:hAnsi="Times New Roman" w:cs="Times New Roman"/>
          <w:color w:val="000000"/>
          <w:sz w:val="28"/>
          <w:szCs w:val="28"/>
        </w:rPr>
        <w:t>Исходя из особенностей дорожной сети района, приоритеты в развитии автомобильных дорог определяются следующим:</w:t>
      </w:r>
    </w:p>
    <w:p w:rsidR="000B4518" w:rsidRPr="000B4518" w:rsidRDefault="000B4518" w:rsidP="007D0153">
      <w:pPr>
        <w:widowControl w:val="0"/>
        <w:numPr>
          <w:ilvl w:val="0"/>
          <w:numId w:val="30"/>
        </w:numPr>
        <w:tabs>
          <w:tab w:val="left" w:pos="993"/>
        </w:tabs>
        <w:suppressAutoHyphens/>
        <w:autoSpaceDE w:val="0"/>
        <w:spacing w:after="0"/>
        <w:ind w:left="0" w:firstLine="709"/>
        <w:jc w:val="both"/>
        <w:rPr>
          <w:rFonts w:ascii="Times New Roman" w:hAnsi="Times New Roman" w:cs="Times New Roman"/>
          <w:color w:val="000000"/>
          <w:sz w:val="28"/>
          <w:szCs w:val="28"/>
        </w:rPr>
      </w:pPr>
      <w:r w:rsidRPr="000B4518">
        <w:rPr>
          <w:rFonts w:ascii="Times New Roman" w:hAnsi="Times New Roman" w:cs="Times New Roman"/>
          <w:color w:val="000000"/>
          <w:sz w:val="28"/>
          <w:szCs w:val="28"/>
        </w:rPr>
        <w:t>обеспечение достаточного финансирования дорожной отрасли;</w:t>
      </w:r>
    </w:p>
    <w:p w:rsidR="000B4518" w:rsidRPr="000B4518" w:rsidRDefault="000B4518" w:rsidP="007D0153">
      <w:pPr>
        <w:widowControl w:val="0"/>
        <w:numPr>
          <w:ilvl w:val="0"/>
          <w:numId w:val="30"/>
        </w:numPr>
        <w:tabs>
          <w:tab w:val="left" w:pos="993"/>
        </w:tabs>
        <w:suppressAutoHyphens/>
        <w:autoSpaceDE w:val="0"/>
        <w:spacing w:after="0"/>
        <w:ind w:left="0" w:firstLine="709"/>
        <w:jc w:val="both"/>
        <w:rPr>
          <w:rFonts w:ascii="Times New Roman" w:hAnsi="Times New Roman" w:cs="Times New Roman"/>
          <w:color w:val="000000"/>
          <w:sz w:val="28"/>
          <w:szCs w:val="28"/>
        </w:rPr>
      </w:pPr>
      <w:r w:rsidRPr="000B4518">
        <w:rPr>
          <w:rFonts w:ascii="Times New Roman" w:hAnsi="Times New Roman" w:cs="Times New Roman"/>
          <w:color w:val="000000"/>
          <w:sz w:val="28"/>
          <w:szCs w:val="28"/>
        </w:rPr>
        <w:t>обеспечение сохранности существующей сети дорог за счет выполнения программы ремонта и содер</w:t>
      </w:r>
      <w:r w:rsidRPr="000B4518">
        <w:rPr>
          <w:rFonts w:ascii="Times New Roman" w:hAnsi="Times New Roman" w:cs="Times New Roman"/>
          <w:color w:val="000000"/>
          <w:sz w:val="28"/>
          <w:szCs w:val="28"/>
        </w:rPr>
        <w:softHyphen/>
        <w:t>жания дорог и сооружений на дорогах;</w:t>
      </w:r>
    </w:p>
    <w:p w:rsidR="003873B7" w:rsidRPr="003873B7" w:rsidRDefault="003873B7" w:rsidP="008E086A">
      <w:pPr>
        <w:widowControl w:val="0"/>
        <w:numPr>
          <w:ilvl w:val="0"/>
          <w:numId w:val="30"/>
        </w:numPr>
        <w:tabs>
          <w:tab w:val="left" w:pos="993"/>
        </w:tabs>
        <w:suppressAutoHyphens/>
        <w:autoSpaceDE w:val="0"/>
        <w:spacing w:after="0"/>
        <w:ind w:left="0" w:firstLine="709"/>
        <w:jc w:val="both"/>
        <w:rPr>
          <w:rFonts w:ascii="Times New Roman" w:hAnsi="Times New Roman" w:cs="Times New Roman"/>
          <w:color w:val="000000"/>
          <w:sz w:val="28"/>
          <w:szCs w:val="28"/>
        </w:rPr>
      </w:pPr>
      <w:r w:rsidRPr="003873B7">
        <w:rPr>
          <w:rFonts w:ascii="Times New Roman" w:hAnsi="Times New Roman" w:cs="Times New Roman"/>
          <w:sz w:val="28"/>
          <w:szCs w:val="28"/>
        </w:rPr>
        <w:t xml:space="preserve">снижение интенсивности движения и повышение безопасности дорожного движения по основным магистралям (строительство новых автомагистралей); </w:t>
      </w:r>
    </w:p>
    <w:p w:rsidR="000B4518" w:rsidRDefault="000B4518" w:rsidP="008E086A">
      <w:pPr>
        <w:widowControl w:val="0"/>
        <w:numPr>
          <w:ilvl w:val="0"/>
          <w:numId w:val="30"/>
        </w:numPr>
        <w:tabs>
          <w:tab w:val="left" w:pos="993"/>
        </w:tabs>
        <w:suppressAutoHyphens/>
        <w:autoSpaceDE w:val="0"/>
        <w:spacing w:after="0"/>
        <w:ind w:left="0" w:firstLine="709"/>
        <w:jc w:val="both"/>
        <w:rPr>
          <w:rFonts w:ascii="Times New Roman" w:hAnsi="Times New Roman" w:cs="Times New Roman"/>
          <w:color w:val="000000"/>
          <w:sz w:val="28"/>
          <w:szCs w:val="28"/>
        </w:rPr>
      </w:pPr>
      <w:r w:rsidRPr="000B4518">
        <w:rPr>
          <w:rFonts w:ascii="Times New Roman" w:hAnsi="Times New Roman" w:cs="Times New Roman"/>
          <w:color w:val="000000"/>
          <w:sz w:val="28"/>
          <w:szCs w:val="28"/>
        </w:rPr>
        <w:t>развитие сети местных дорог для обеспечения связи со всеми населенными пунктами, ликвидация транспортной дискриминации.</w:t>
      </w:r>
    </w:p>
    <w:p w:rsidR="005B2039" w:rsidRPr="000B4518" w:rsidRDefault="005B2039" w:rsidP="005B2039">
      <w:pPr>
        <w:widowControl w:val="0"/>
        <w:tabs>
          <w:tab w:val="left" w:pos="993"/>
        </w:tabs>
        <w:suppressAutoHyphens/>
        <w:autoSpaceDE w:val="0"/>
        <w:spacing w:after="0"/>
        <w:ind w:left="709"/>
        <w:jc w:val="both"/>
        <w:rPr>
          <w:rFonts w:ascii="Times New Roman" w:hAnsi="Times New Roman" w:cs="Times New Roman"/>
          <w:color w:val="000000"/>
          <w:sz w:val="28"/>
          <w:szCs w:val="28"/>
        </w:rPr>
      </w:pPr>
    </w:p>
    <w:p w:rsidR="000B4518" w:rsidRDefault="007F2526" w:rsidP="007D0153">
      <w:pPr>
        <w:pStyle w:val="3"/>
        <w:keepLines w:val="0"/>
        <w:numPr>
          <w:ilvl w:val="2"/>
          <w:numId w:val="0"/>
        </w:numPr>
        <w:tabs>
          <w:tab w:val="num" w:pos="0"/>
        </w:tabs>
        <w:suppressAutoHyphens/>
        <w:spacing w:before="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2.4.7</w:t>
      </w:r>
      <w:r w:rsidR="000B4518" w:rsidRPr="005039FF">
        <w:rPr>
          <w:rFonts w:ascii="Times New Roman" w:hAnsi="Times New Roman" w:cs="Times New Roman"/>
          <w:color w:val="000000"/>
          <w:sz w:val="28"/>
          <w:szCs w:val="28"/>
        </w:rPr>
        <w:t>.</w:t>
      </w:r>
      <w:r w:rsidR="000B4518" w:rsidRPr="005039FF">
        <w:rPr>
          <w:rFonts w:ascii="Times New Roman" w:hAnsi="Times New Roman" w:cs="Times New Roman"/>
          <w:color w:val="000000"/>
          <w:sz w:val="28"/>
          <w:szCs w:val="28"/>
        </w:rPr>
        <w:tab/>
        <w:t>Развитие</w:t>
      </w:r>
      <w:r w:rsidR="000B4518" w:rsidRPr="000B4518">
        <w:rPr>
          <w:rFonts w:ascii="Times New Roman" w:hAnsi="Times New Roman" w:cs="Times New Roman"/>
          <w:color w:val="000000"/>
          <w:sz w:val="28"/>
          <w:szCs w:val="28"/>
        </w:rPr>
        <w:t xml:space="preserve"> инвестиционно-строительного комплекса</w:t>
      </w:r>
    </w:p>
    <w:p w:rsidR="007D0153" w:rsidRPr="007D0153" w:rsidRDefault="007D0153" w:rsidP="007D0153">
      <w:pPr>
        <w:spacing w:after="0"/>
      </w:pPr>
    </w:p>
    <w:p w:rsidR="000B4518" w:rsidRPr="000B4518" w:rsidRDefault="000B4518" w:rsidP="007D0153">
      <w:pPr>
        <w:widowControl w:val="0"/>
        <w:tabs>
          <w:tab w:val="left" w:pos="993"/>
        </w:tabs>
        <w:suppressAutoHyphens/>
        <w:autoSpaceDE w:val="0"/>
        <w:spacing w:after="0"/>
        <w:ind w:firstLine="709"/>
        <w:jc w:val="both"/>
        <w:rPr>
          <w:rFonts w:ascii="Times New Roman" w:hAnsi="Times New Roman" w:cs="Times New Roman"/>
          <w:color w:val="000000"/>
          <w:sz w:val="28"/>
          <w:szCs w:val="28"/>
        </w:rPr>
      </w:pPr>
      <w:r w:rsidRPr="000B4518">
        <w:rPr>
          <w:rFonts w:ascii="Times New Roman" w:hAnsi="Times New Roman" w:cs="Times New Roman"/>
          <w:color w:val="000000"/>
          <w:sz w:val="28"/>
          <w:szCs w:val="28"/>
        </w:rPr>
        <w:t>Строительный комплекс является важнейшим звеном в общественном процессе развития муниципального образования. Основная его функция это создание новых производственных и непроизводственных фондов, развитие и реконструкция социальной инфраструктуры.</w:t>
      </w:r>
    </w:p>
    <w:p w:rsidR="000B4518" w:rsidRPr="000B4518" w:rsidRDefault="000B4518" w:rsidP="008E086A">
      <w:pPr>
        <w:widowControl w:val="0"/>
        <w:tabs>
          <w:tab w:val="left" w:pos="993"/>
        </w:tabs>
        <w:suppressAutoHyphens/>
        <w:autoSpaceDE w:val="0"/>
        <w:spacing w:after="0"/>
        <w:ind w:firstLine="709"/>
        <w:jc w:val="both"/>
        <w:rPr>
          <w:rFonts w:ascii="Times New Roman" w:hAnsi="Times New Roman" w:cs="Times New Roman"/>
          <w:color w:val="000000"/>
          <w:sz w:val="28"/>
          <w:szCs w:val="28"/>
        </w:rPr>
      </w:pPr>
      <w:r w:rsidRPr="000B4518">
        <w:rPr>
          <w:rFonts w:ascii="Times New Roman" w:hAnsi="Times New Roman" w:cs="Times New Roman"/>
          <w:color w:val="000000"/>
          <w:sz w:val="28"/>
          <w:szCs w:val="28"/>
        </w:rPr>
        <w:t xml:space="preserve">Динамичное развитие строительства на территории муниципального образования позволит удовлетворить спрос населения на жилье различной степени комфортности, повысит уровень обеспеченности современными объектами жилищно-коммунальной сферы, а также образования, здравоохранения, культуры, спорта и бытового обеспечения. </w:t>
      </w:r>
    </w:p>
    <w:p w:rsidR="000B4518" w:rsidRDefault="000B4518" w:rsidP="008E086A">
      <w:pPr>
        <w:widowControl w:val="0"/>
        <w:tabs>
          <w:tab w:val="left" w:pos="993"/>
        </w:tabs>
        <w:suppressAutoHyphens/>
        <w:autoSpaceDE w:val="0"/>
        <w:spacing w:after="0"/>
        <w:ind w:firstLine="709"/>
        <w:jc w:val="both"/>
        <w:rPr>
          <w:rFonts w:ascii="Times New Roman" w:hAnsi="Times New Roman" w:cs="Times New Roman"/>
          <w:color w:val="000000"/>
          <w:sz w:val="28"/>
          <w:szCs w:val="28"/>
        </w:rPr>
      </w:pPr>
      <w:r w:rsidRPr="000B4518">
        <w:rPr>
          <w:rFonts w:ascii="Times New Roman" w:hAnsi="Times New Roman" w:cs="Times New Roman"/>
          <w:color w:val="000000"/>
          <w:sz w:val="28"/>
          <w:szCs w:val="28"/>
        </w:rPr>
        <w:t>За последние три года наблюдается рост объемов производства в сравнении с предыдущими периодами, это обусловле</w:t>
      </w:r>
      <w:r w:rsidR="001310AA">
        <w:rPr>
          <w:rFonts w:ascii="Times New Roman" w:hAnsi="Times New Roman" w:cs="Times New Roman"/>
          <w:color w:val="000000"/>
          <w:sz w:val="28"/>
          <w:szCs w:val="28"/>
        </w:rPr>
        <w:t>но значительными инвестициями в</w:t>
      </w:r>
      <w:r w:rsidRPr="000B4518">
        <w:rPr>
          <w:rFonts w:ascii="Times New Roman" w:hAnsi="Times New Roman" w:cs="Times New Roman"/>
          <w:color w:val="000000"/>
          <w:sz w:val="28"/>
          <w:szCs w:val="28"/>
        </w:rPr>
        <w:t xml:space="preserve"> строительство объектов социальной сферы из бюджетов всех уровней. </w:t>
      </w:r>
    </w:p>
    <w:p w:rsidR="000B4518" w:rsidRDefault="000B4518" w:rsidP="007D0153">
      <w:pPr>
        <w:spacing w:after="0"/>
        <w:ind w:firstLine="720"/>
        <w:jc w:val="both"/>
        <w:rPr>
          <w:rFonts w:ascii="Times New Roman" w:hAnsi="Times New Roman" w:cs="Times New Roman"/>
          <w:color w:val="000000"/>
          <w:sz w:val="28"/>
          <w:szCs w:val="28"/>
        </w:rPr>
      </w:pPr>
      <w:r w:rsidRPr="000B4518">
        <w:rPr>
          <w:rFonts w:ascii="Times New Roman" w:hAnsi="Times New Roman" w:cs="Times New Roman"/>
          <w:color w:val="000000"/>
          <w:sz w:val="28"/>
          <w:szCs w:val="28"/>
        </w:rPr>
        <w:t xml:space="preserve">Основной целью в области развития  инвестиционно </w:t>
      </w:r>
      <w:r w:rsidR="008E086A">
        <w:rPr>
          <w:rFonts w:ascii="Times New Roman" w:hAnsi="Times New Roman" w:cs="Times New Roman"/>
          <w:color w:val="000000"/>
          <w:sz w:val="28"/>
          <w:szCs w:val="28"/>
        </w:rPr>
        <w:t>- строительного комплекса до 2035</w:t>
      </w:r>
      <w:r w:rsidRPr="000B4518">
        <w:rPr>
          <w:rFonts w:ascii="Times New Roman" w:hAnsi="Times New Roman" w:cs="Times New Roman"/>
          <w:color w:val="000000"/>
          <w:sz w:val="28"/>
          <w:szCs w:val="28"/>
        </w:rPr>
        <w:t xml:space="preserve"> года будет являться поддержка н</w:t>
      </w:r>
      <w:r w:rsidR="008E086A">
        <w:rPr>
          <w:rFonts w:ascii="Times New Roman" w:hAnsi="Times New Roman" w:cs="Times New Roman"/>
          <w:color w:val="000000"/>
          <w:sz w:val="28"/>
          <w:szCs w:val="28"/>
        </w:rPr>
        <w:t>овых перспективных производств и привлечение частных инвестиций.</w:t>
      </w:r>
    </w:p>
    <w:p w:rsidR="005855A4" w:rsidRPr="000B4518" w:rsidRDefault="005855A4" w:rsidP="005855A4">
      <w:pPr>
        <w:widowControl w:val="0"/>
        <w:tabs>
          <w:tab w:val="left" w:pos="993"/>
        </w:tabs>
        <w:suppressAutoHyphens/>
        <w:autoSpaceDE w:val="0"/>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Основные направления инвестиционной политики Майминского района отражены в приложении № 4 </w:t>
      </w:r>
      <w:r w:rsidR="00EB78C3">
        <w:rPr>
          <w:rFonts w:ascii="Times New Roman" w:hAnsi="Times New Roman" w:cs="Times New Roman"/>
          <w:color w:val="000000"/>
          <w:sz w:val="28"/>
          <w:szCs w:val="28"/>
        </w:rPr>
        <w:t xml:space="preserve">«Инвестиционная политика» </w:t>
      </w:r>
      <w:r>
        <w:rPr>
          <w:rFonts w:ascii="Times New Roman" w:hAnsi="Times New Roman" w:cs="Times New Roman"/>
          <w:color w:val="000000"/>
          <w:sz w:val="28"/>
          <w:szCs w:val="28"/>
        </w:rPr>
        <w:t xml:space="preserve">к настоящей Стратегии. </w:t>
      </w:r>
    </w:p>
    <w:p w:rsidR="000D2541" w:rsidRDefault="000D2541" w:rsidP="007D0153">
      <w:pPr>
        <w:pStyle w:val="3"/>
        <w:keepLines w:val="0"/>
        <w:numPr>
          <w:ilvl w:val="2"/>
          <w:numId w:val="0"/>
        </w:numPr>
        <w:tabs>
          <w:tab w:val="num" w:pos="0"/>
        </w:tabs>
        <w:suppressAutoHyphens/>
        <w:spacing w:before="0"/>
        <w:ind w:firstLine="720"/>
        <w:jc w:val="both"/>
        <w:rPr>
          <w:rFonts w:ascii="Times New Roman" w:hAnsi="Times New Roman" w:cs="Times New Roman"/>
          <w:color w:val="000000"/>
          <w:sz w:val="28"/>
          <w:szCs w:val="28"/>
        </w:rPr>
      </w:pPr>
    </w:p>
    <w:p w:rsidR="000B4518" w:rsidRDefault="000B4518" w:rsidP="007D0153">
      <w:pPr>
        <w:pStyle w:val="3"/>
        <w:keepLines w:val="0"/>
        <w:numPr>
          <w:ilvl w:val="2"/>
          <w:numId w:val="0"/>
        </w:numPr>
        <w:tabs>
          <w:tab w:val="num" w:pos="0"/>
        </w:tabs>
        <w:suppressAutoHyphens/>
        <w:spacing w:before="0"/>
        <w:ind w:firstLine="720"/>
        <w:jc w:val="both"/>
        <w:rPr>
          <w:rFonts w:ascii="Times New Roman" w:hAnsi="Times New Roman" w:cs="Times New Roman"/>
          <w:color w:val="000000"/>
          <w:sz w:val="28"/>
          <w:szCs w:val="28"/>
        </w:rPr>
      </w:pPr>
      <w:r w:rsidRPr="005039FF">
        <w:rPr>
          <w:rFonts w:ascii="Times New Roman" w:hAnsi="Times New Roman" w:cs="Times New Roman"/>
          <w:color w:val="000000"/>
          <w:sz w:val="28"/>
          <w:szCs w:val="28"/>
        </w:rPr>
        <w:t>2.</w:t>
      </w:r>
      <w:r w:rsidR="007F2526">
        <w:rPr>
          <w:rFonts w:ascii="Times New Roman" w:hAnsi="Times New Roman" w:cs="Times New Roman"/>
          <w:color w:val="000000"/>
          <w:sz w:val="28"/>
          <w:szCs w:val="28"/>
        </w:rPr>
        <w:t>4</w:t>
      </w:r>
      <w:r w:rsidR="008E086A" w:rsidRPr="005039FF">
        <w:rPr>
          <w:rFonts w:ascii="Times New Roman" w:hAnsi="Times New Roman" w:cs="Times New Roman"/>
          <w:color w:val="000000"/>
          <w:sz w:val="28"/>
          <w:szCs w:val="28"/>
        </w:rPr>
        <w:t>.</w:t>
      </w:r>
      <w:r w:rsidR="007F2526">
        <w:rPr>
          <w:rFonts w:ascii="Times New Roman" w:hAnsi="Times New Roman" w:cs="Times New Roman"/>
          <w:color w:val="000000"/>
          <w:sz w:val="28"/>
          <w:szCs w:val="28"/>
        </w:rPr>
        <w:t>8</w:t>
      </w:r>
      <w:r w:rsidRPr="005039FF">
        <w:rPr>
          <w:rFonts w:ascii="Times New Roman" w:hAnsi="Times New Roman" w:cs="Times New Roman"/>
          <w:color w:val="000000"/>
          <w:sz w:val="28"/>
          <w:szCs w:val="28"/>
        </w:rPr>
        <w:t>.</w:t>
      </w:r>
      <w:r w:rsidRPr="005039FF">
        <w:rPr>
          <w:rFonts w:ascii="Times New Roman" w:hAnsi="Times New Roman" w:cs="Times New Roman"/>
          <w:color w:val="000000"/>
          <w:sz w:val="28"/>
          <w:szCs w:val="28"/>
        </w:rPr>
        <w:tab/>
        <w:t>Развитие</w:t>
      </w:r>
      <w:r w:rsidRPr="000B4518">
        <w:rPr>
          <w:rFonts w:ascii="Times New Roman" w:hAnsi="Times New Roman" w:cs="Times New Roman"/>
          <w:color w:val="000000"/>
          <w:sz w:val="28"/>
          <w:szCs w:val="28"/>
        </w:rPr>
        <w:t xml:space="preserve"> туризма</w:t>
      </w:r>
    </w:p>
    <w:p w:rsidR="007B7672" w:rsidRDefault="007B7672" w:rsidP="007D0153">
      <w:pPr>
        <w:pStyle w:val="af2"/>
        <w:spacing w:after="0" w:line="276" w:lineRule="auto"/>
        <w:ind w:left="0" w:firstLine="709"/>
        <w:jc w:val="both"/>
        <w:rPr>
          <w:color w:val="000000"/>
          <w:sz w:val="28"/>
          <w:szCs w:val="28"/>
        </w:rPr>
      </w:pPr>
    </w:p>
    <w:p w:rsidR="000B4518" w:rsidRPr="000B4518" w:rsidRDefault="000B4518" w:rsidP="007D0153">
      <w:pPr>
        <w:pStyle w:val="af2"/>
        <w:spacing w:after="0" w:line="276" w:lineRule="auto"/>
        <w:ind w:left="0" w:firstLine="709"/>
        <w:jc w:val="both"/>
        <w:rPr>
          <w:color w:val="000000"/>
          <w:sz w:val="28"/>
          <w:szCs w:val="28"/>
        </w:rPr>
      </w:pPr>
      <w:r w:rsidRPr="000B4518">
        <w:rPr>
          <w:color w:val="000000"/>
          <w:sz w:val="28"/>
          <w:szCs w:val="28"/>
        </w:rPr>
        <w:lastRenderedPageBreak/>
        <w:t>Основная цель:</w:t>
      </w:r>
      <w:r w:rsidRPr="000B4518">
        <w:rPr>
          <w:color w:val="000000"/>
        </w:rPr>
        <w:t xml:space="preserve"> </w:t>
      </w:r>
      <w:r w:rsidRPr="000B4518">
        <w:rPr>
          <w:color w:val="000000"/>
          <w:sz w:val="28"/>
          <w:szCs w:val="28"/>
        </w:rPr>
        <w:t>формирование принципиально новой политики развития туризма как приоритетной отрасли экономики района.</w:t>
      </w:r>
    </w:p>
    <w:p w:rsidR="000B4518" w:rsidRPr="000B4518" w:rsidRDefault="000B4518" w:rsidP="001B34EE">
      <w:pPr>
        <w:spacing w:after="0" w:line="240" w:lineRule="auto"/>
        <w:ind w:firstLine="709"/>
        <w:jc w:val="both"/>
        <w:rPr>
          <w:rFonts w:ascii="Times New Roman" w:hAnsi="Times New Roman" w:cs="Times New Roman"/>
          <w:color w:val="000000"/>
          <w:sz w:val="28"/>
          <w:szCs w:val="28"/>
        </w:rPr>
      </w:pPr>
      <w:r w:rsidRPr="000B4518">
        <w:rPr>
          <w:rFonts w:ascii="Times New Roman" w:hAnsi="Times New Roman" w:cs="Times New Roman"/>
          <w:color w:val="000000"/>
          <w:sz w:val="28"/>
          <w:szCs w:val="28"/>
        </w:rPr>
        <w:t>Основные задачи состоят в следующем:</w:t>
      </w:r>
    </w:p>
    <w:p w:rsidR="000B4518" w:rsidRPr="000B4518" w:rsidRDefault="000B4518" w:rsidP="001B34EE">
      <w:pPr>
        <w:numPr>
          <w:ilvl w:val="0"/>
          <w:numId w:val="32"/>
        </w:numPr>
        <w:tabs>
          <w:tab w:val="clear" w:pos="720"/>
          <w:tab w:val="left" w:pos="993"/>
        </w:tabs>
        <w:suppressAutoHyphens/>
        <w:overflowPunct w:val="0"/>
        <w:autoSpaceDE w:val="0"/>
        <w:spacing w:after="0" w:line="240" w:lineRule="auto"/>
        <w:ind w:left="0" w:firstLine="709"/>
        <w:jc w:val="both"/>
        <w:textAlignment w:val="baseline"/>
        <w:rPr>
          <w:rFonts w:ascii="Times New Roman" w:hAnsi="Times New Roman" w:cs="Times New Roman"/>
          <w:color w:val="000000"/>
          <w:sz w:val="28"/>
          <w:szCs w:val="28"/>
        </w:rPr>
      </w:pPr>
      <w:r w:rsidRPr="000B4518">
        <w:rPr>
          <w:rFonts w:ascii="Times New Roman" w:hAnsi="Times New Roman" w:cs="Times New Roman"/>
          <w:color w:val="000000"/>
          <w:sz w:val="28"/>
          <w:szCs w:val="28"/>
        </w:rPr>
        <w:t>создание современного туристского рынка на основе развития конкуренции, создания корпоративных связей между субъектами турбизнеса;</w:t>
      </w:r>
    </w:p>
    <w:p w:rsidR="000B4518" w:rsidRPr="000B4518" w:rsidRDefault="000B4518" w:rsidP="008E086A">
      <w:pPr>
        <w:numPr>
          <w:ilvl w:val="0"/>
          <w:numId w:val="32"/>
        </w:numPr>
        <w:tabs>
          <w:tab w:val="clear" w:pos="720"/>
          <w:tab w:val="left" w:pos="993"/>
        </w:tabs>
        <w:suppressAutoHyphens/>
        <w:overflowPunct w:val="0"/>
        <w:autoSpaceDE w:val="0"/>
        <w:spacing w:after="0"/>
        <w:ind w:left="0" w:firstLine="709"/>
        <w:jc w:val="both"/>
        <w:textAlignment w:val="baseline"/>
        <w:rPr>
          <w:rFonts w:ascii="Times New Roman" w:hAnsi="Times New Roman" w:cs="Times New Roman"/>
          <w:color w:val="000000"/>
          <w:sz w:val="28"/>
          <w:szCs w:val="28"/>
        </w:rPr>
      </w:pPr>
      <w:r w:rsidRPr="000B4518">
        <w:rPr>
          <w:rFonts w:ascii="Times New Roman" w:hAnsi="Times New Roman" w:cs="Times New Roman"/>
          <w:color w:val="000000"/>
          <w:sz w:val="28"/>
          <w:szCs w:val="28"/>
        </w:rPr>
        <w:t>стимулирование местного предпринимательства в сфере туризма, поддержка малого предпринимательства;</w:t>
      </w:r>
    </w:p>
    <w:p w:rsidR="000B4518" w:rsidRPr="000B4518" w:rsidRDefault="000B4518" w:rsidP="008E086A">
      <w:pPr>
        <w:numPr>
          <w:ilvl w:val="0"/>
          <w:numId w:val="32"/>
        </w:numPr>
        <w:tabs>
          <w:tab w:val="clear" w:pos="720"/>
          <w:tab w:val="left" w:pos="993"/>
        </w:tabs>
        <w:suppressAutoHyphens/>
        <w:overflowPunct w:val="0"/>
        <w:autoSpaceDE w:val="0"/>
        <w:spacing w:after="0"/>
        <w:ind w:left="0" w:firstLine="709"/>
        <w:jc w:val="both"/>
        <w:textAlignment w:val="baseline"/>
        <w:rPr>
          <w:rFonts w:ascii="Times New Roman" w:hAnsi="Times New Roman" w:cs="Times New Roman"/>
          <w:color w:val="000000"/>
          <w:sz w:val="28"/>
          <w:szCs w:val="28"/>
        </w:rPr>
      </w:pPr>
      <w:r w:rsidRPr="000B4518">
        <w:rPr>
          <w:rFonts w:ascii="Times New Roman" w:hAnsi="Times New Roman" w:cs="Times New Roman"/>
          <w:color w:val="000000"/>
          <w:sz w:val="28"/>
          <w:szCs w:val="28"/>
        </w:rPr>
        <w:t>создание системы информационного обеспечения туризма и рекреации, содействие активной рекламной деятельности;</w:t>
      </w:r>
    </w:p>
    <w:p w:rsidR="000B4518" w:rsidRPr="000B4518" w:rsidRDefault="000B4518" w:rsidP="008E086A">
      <w:pPr>
        <w:numPr>
          <w:ilvl w:val="0"/>
          <w:numId w:val="32"/>
        </w:numPr>
        <w:tabs>
          <w:tab w:val="clear" w:pos="720"/>
          <w:tab w:val="left" w:pos="993"/>
        </w:tabs>
        <w:suppressAutoHyphens/>
        <w:overflowPunct w:val="0"/>
        <w:autoSpaceDE w:val="0"/>
        <w:spacing w:after="0"/>
        <w:ind w:left="0" w:firstLine="709"/>
        <w:jc w:val="both"/>
        <w:textAlignment w:val="baseline"/>
        <w:rPr>
          <w:rFonts w:ascii="Times New Roman" w:hAnsi="Times New Roman" w:cs="Times New Roman"/>
          <w:color w:val="000000"/>
          <w:sz w:val="28"/>
          <w:szCs w:val="28"/>
        </w:rPr>
      </w:pPr>
      <w:r w:rsidRPr="000B4518">
        <w:rPr>
          <w:rFonts w:ascii="Times New Roman" w:hAnsi="Times New Roman" w:cs="Times New Roman"/>
          <w:color w:val="000000"/>
          <w:sz w:val="28"/>
          <w:szCs w:val="28"/>
        </w:rPr>
        <w:t>сохранение природного и историко-культурного наследия, развитие музейно-выставочного дела;</w:t>
      </w:r>
    </w:p>
    <w:p w:rsidR="000B4518" w:rsidRPr="000B4518" w:rsidRDefault="000B4518" w:rsidP="008E086A">
      <w:pPr>
        <w:numPr>
          <w:ilvl w:val="0"/>
          <w:numId w:val="32"/>
        </w:numPr>
        <w:tabs>
          <w:tab w:val="clear" w:pos="720"/>
          <w:tab w:val="left" w:pos="993"/>
        </w:tabs>
        <w:suppressAutoHyphens/>
        <w:overflowPunct w:val="0"/>
        <w:autoSpaceDE w:val="0"/>
        <w:spacing w:after="0"/>
        <w:ind w:left="0" w:firstLine="709"/>
        <w:jc w:val="both"/>
        <w:textAlignment w:val="baseline"/>
        <w:rPr>
          <w:rFonts w:ascii="Times New Roman" w:hAnsi="Times New Roman" w:cs="Times New Roman"/>
          <w:color w:val="000000"/>
          <w:sz w:val="28"/>
          <w:szCs w:val="28"/>
        </w:rPr>
      </w:pPr>
      <w:r w:rsidRPr="000B4518">
        <w:rPr>
          <w:rFonts w:ascii="Times New Roman" w:hAnsi="Times New Roman" w:cs="Times New Roman"/>
          <w:color w:val="000000"/>
          <w:sz w:val="28"/>
          <w:szCs w:val="28"/>
        </w:rPr>
        <w:t xml:space="preserve">создание новых рабочих мест в сфере туризма и обслуживающих его отраслях; </w:t>
      </w:r>
    </w:p>
    <w:p w:rsidR="000B4518" w:rsidRPr="000B4518" w:rsidRDefault="000B4518" w:rsidP="008E086A">
      <w:pPr>
        <w:numPr>
          <w:ilvl w:val="0"/>
          <w:numId w:val="32"/>
        </w:numPr>
        <w:tabs>
          <w:tab w:val="clear" w:pos="720"/>
          <w:tab w:val="left" w:pos="993"/>
        </w:tabs>
        <w:suppressAutoHyphens/>
        <w:overflowPunct w:val="0"/>
        <w:autoSpaceDE w:val="0"/>
        <w:spacing w:after="0"/>
        <w:ind w:left="0" w:firstLine="709"/>
        <w:jc w:val="both"/>
        <w:textAlignment w:val="baseline"/>
        <w:rPr>
          <w:rFonts w:ascii="Times New Roman" w:hAnsi="Times New Roman" w:cs="Times New Roman"/>
          <w:color w:val="000000"/>
          <w:sz w:val="28"/>
          <w:szCs w:val="28"/>
        </w:rPr>
      </w:pPr>
      <w:r w:rsidRPr="000B4518">
        <w:rPr>
          <w:rFonts w:ascii="Times New Roman" w:hAnsi="Times New Roman" w:cs="Times New Roman"/>
          <w:color w:val="000000"/>
          <w:sz w:val="28"/>
          <w:szCs w:val="28"/>
        </w:rPr>
        <w:t>содействие развитию системы обучения и подготовки профессиональных кадров для сферы туризма;</w:t>
      </w:r>
    </w:p>
    <w:p w:rsidR="000B4518" w:rsidRPr="000B4518" w:rsidRDefault="000B4518" w:rsidP="008E086A">
      <w:pPr>
        <w:numPr>
          <w:ilvl w:val="0"/>
          <w:numId w:val="32"/>
        </w:numPr>
        <w:tabs>
          <w:tab w:val="clear" w:pos="720"/>
          <w:tab w:val="left" w:pos="993"/>
        </w:tabs>
        <w:suppressAutoHyphens/>
        <w:overflowPunct w:val="0"/>
        <w:autoSpaceDE w:val="0"/>
        <w:spacing w:after="0"/>
        <w:ind w:left="0" w:firstLine="709"/>
        <w:jc w:val="both"/>
        <w:textAlignment w:val="baseline"/>
        <w:rPr>
          <w:rFonts w:ascii="Times New Roman" w:hAnsi="Times New Roman" w:cs="Times New Roman"/>
          <w:color w:val="000000"/>
          <w:sz w:val="28"/>
          <w:szCs w:val="28"/>
        </w:rPr>
      </w:pPr>
      <w:r w:rsidRPr="000B4518">
        <w:rPr>
          <w:rFonts w:ascii="Times New Roman" w:hAnsi="Times New Roman" w:cs="Times New Roman"/>
          <w:color w:val="000000"/>
          <w:sz w:val="28"/>
          <w:szCs w:val="28"/>
        </w:rPr>
        <w:t>воспитание населения и формирование условий для его содействия приоритетной отрасли экономики района;</w:t>
      </w:r>
    </w:p>
    <w:p w:rsidR="000B4518" w:rsidRPr="000B4518" w:rsidRDefault="000B4518" w:rsidP="008E086A">
      <w:pPr>
        <w:numPr>
          <w:ilvl w:val="0"/>
          <w:numId w:val="32"/>
        </w:numPr>
        <w:tabs>
          <w:tab w:val="clear" w:pos="720"/>
          <w:tab w:val="left" w:pos="993"/>
        </w:tabs>
        <w:suppressAutoHyphens/>
        <w:overflowPunct w:val="0"/>
        <w:autoSpaceDE w:val="0"/>
        <w:spacing w:after="0"/>
        <w:ind w:left="0" w:firstLine="709"/>
        <w:jc w:val="both"/>
        <w:textAlignment w:val="baseline"/>
        <w:rPr>
          <w:rFonts w:ascii="Times New Roman" w:hAnsi="Times New Roman" w:cs="Times New Roman"/>
          <w:color w:val="000000"/>
          <w:sz w:val="28"/>
          <w:szCs w:val="28"/>
        </w:rPr>
      </w:pPr>
      <w:r w:rsidRPr="000B4518">
        <w:rPr>
          <w:rFonts w:ascii="Times New Roman" w:hAnsi="Times New Roman" w:cs="Times New Roman"/>
          <w:color w:val="000000"/>
          <w:sz w:val="28"/>
          <w:szCs w:val="28"/>
        </w:rPr>
        <w:t>развитие сотрудничества в области туризма с соседними районами и регионами;</w:t>
      </w:r>
    </w:p>
    <w:p w:rsidR="000B4518" w:rsidRPr="000B4518" w:rsidRDefault="000B4518" w:rsidP="008E086A">
      <w:pPr>
        <w:numPr>
          <w:ilvl w:val="0"/>
          <w:numId w:val="32"/>
        </w:numPr>
        <w:tabs>
          <w:tab w:val="clear" w:pos="720"/>
          <w:tab w:val="left" w:pos="993"/>
        </w:tabs>
        <w:suppressAutoHyphens/>
        <w:overflowPunct w:val="0"/>
        <w:autoSpaceDE w:val="0"/>
        <w:spacing w:after="0"/>
        <w:ind w:left="0" w:firstLine="709"/>
        <w:jc w:val="both"/>
        <w:textAlignment w:val="baseline"/>
        <w:rPr>
          <w:rFonts w:ascii="Times New Roman" w:hAnsi="Times New Roman" w:cs="Times New Roman"/>
          <w:color w:val="000000"/>
          <w:sz w:val="28"/>
          <w:szCs w:val="28"/>
        </w:rPr>
      </w:pPr>
      <w:r w:rsidRPr="000B4518">
        <w:rPr>
          <w:rFonts w:ascii="Times New Roman" w:hAnsi="Times New Roman" w:cs="Times New Roman"/>
          <w:color w:val="000000"/>
          <w:sz w:val="28"/>
          <w:szCs w:val="28"/>
        </w:rPr>
        <w:t>создание системы охраны природы, рекультивации, очистки и благоустройства туристских объектов.</w:t>
      </w:r>
    </w:p>
    <w:p w:rsidR="000B4518" w:rsidRPr="000B4518" w:rsidRDefault="000B4518" w:rsidP="000B4518">
      <w:pPr>
        <w:pStyle w:val="a3"/>
        <w:overflowPunct w:val="0"/>
        <w:autoSpaceDE w:val="0"/>
        <w:autoSpaceDN w:val="0"/>
        <w:adjustRightInd w:val="0"/>
        <w:spacing w:after="0"/>
        <w:ind w:left="0" w:firstLine="709"/>
        <w:jc w:val="both"/>
        <w:textAlignment w:val="baseline"/>
        <w:rPr>
          <w:rFonts w:ascii="Times New Roman" w:eastAsiaTheme="majorEastAsia" w:hAnsi="Times New Roman" w:cs="Times New Roman"/>
          <w:iCs/>
          <w:color w:val="000000" w:themeColor="text1"/>
          <w:sz w:val="28"/>
          <w:szCs w:val="28"/>
        </w:rPr>
      </w:pPr>
    </w:p>
    <w:p w:rsidR="00011100" w:rsidRPr="00011100" w:rsidRDefault="00011100" w:rsidP="000B4518">
      <w:pPr>
        <w:pStyle w:val="a3"/>
        <w:overflowPunct w:val="0"/>
        <w:autoSpaceDE w:val="0"/>
        <w:autoSpaceDN w:val="0"/>
        <w:adjustRightInd w:val="0"/>
        <w:spacing w:after="0"/>
        <w:ind w:left="0" w:firstLine="709"/>
        <w:jc w:val="both"/>
        <w:textAlignment w:val="baseline"/>
        <w:rPr>
          <w:rFonts w:ascii="Times New Roman" w:eastAsiaTheme="majorEastAsia" w:hAnsi="Times New Roman" w:cs="Times New Roman"/>
          <w:b/>
          <w:iCs/>
          <w:color w:val="000000" w:themeColor="text1"/>
          <w:sz w:val="28"/>
          <w:szCs w:val="28"/>
        </w:rPr>
      </w:pPr>
      <w:r w:rsidRPr="00011100">
        <w:rPr>
          <w:rFonts w:ascii="Times New Roman" w:eastAsiaTheme="majorEastAsia" w:hAnsi="Times New Roman" w:cs="Times New Roman"/>
          <w:b/>
          <w:iCs/>
          <w:color w:val="000000" w:themeColor="text1"/>
          <w:sz w:val="28"/>
          <w:szCs w:val="28"/>
        </w:rPr>
        <w:t>2.5.</w:t>
      </w:r>
      <w:r>
        <w:rPr>
          <w:rFonts w:ascii="Times New Roman" w:eastAsiaTheme="majorEastAsia" w:hAnsi="Times New Roman" w:cs="Times New Roman"/>
          <w:b/>
          <w:iCs/>
          <w:color w:val="000000" w:themeColor="text1"/>
          <w:sz w:val="28"/>
          <w:szCs w:val="28"/>
        </w:rPr>
        <w:t xml:space="preserve"> Показатели достижения цели и ожидаемые результаты реализации Стратегии</w:t>
      </w:r>
    </w:p>
    <w:p w:rsidR="00011100" w:rsidRDefault="00011100" w:rsidP="000B4518">
      <w:pPr>
        <w:pStyle w:val="a3"/>
        <w:overflowPunct w:val="0"/>
        <w:autoSpaceDE w:val="0"/>
        <w:autoSpaceDN w:val="0"/>
        <w:adjustRightInd w:val="0"/>
        <w:spacing w:after="0"/>
        <w:ind w:left="0" w:firstLine="709"/>
        <w:jc w:val="both"/>
        <w:textAlignment w:val="baseline"/>
        <w:rPr>
          <w:rFonts w:ascii="Times New Roman" w:eastAsiaTheme="majorEastAsia" w:hAnsi="Times New Roman" w:cs="Times New Roman"/>
          <w:iCs/>
          <w:color w:val="000000" w:themeColor="text1"/>
          <w:sz w:val="28"/>
          <w:szCs w:val="28"/>
        </w:rPr>
      </w:pPr>
    </w:p>
    <w:p w:rsidR="008F2B62" w:rsidRDefault="008F2B62" w:rsidP="008F2B62">
      <w:pPr>
        <w:pStyle w:val="a3"/>
        <w:overflowPunct w:val="0"/>
        <w:autoSpaceDE w:val="0"/>
        <w:autoSpaceDN w:val="0"/>
        <w:adjustRightInd w:val="0"/>
        <w:spacing w:after="0"/>
        <w:ind w:left="0" w:firstLine="709"/>
        <w:jc w:val="both"/>
        <w:textAlignment w:val="baseline"/>
        <w:rPr>
          <w:rFonts w:ascii="Times New Roman" w:eastAsiaTheme="majorEastAsia" w:hAnsi="Times New Roman" w:cs="Times New Roman"/>
          <w:iCs/>
          <w:color w:val="000000" w:themeColor="text1"/>
          <w:sz w:val="28"/>
          <w:szCs w:val="28"/>
        </w:rPr>
      </w:pPr>
      <w:r>
        <w:rPr>
          <w:rFonts w:ascii="Times New Roman" w:eastAsiaTheme="majorEastAsia" w:hAnsi="Times New Roman" w:cs="Times New Roman"/>
          <w:iCs/>
          <w:color w:val="000000" w:themeColor="text1"/>
          <w:sz w:val="28"/>
          <w:szCs w:val="28"/>
        </w:rPr>
        <w:t xml:space="preserve">Оценка степени достижения цели социально-экономического развития района будет определяться на основе показателей, представленных в приложении № 3 к настоящей Стратегии. </w:t>
      </w:r>
    </w:p>
    <w:p w:rsidR="008F2B62" w:rsidRDefault="008F2B62" w:rsidP="008F2B62">
      <w:pPr>
        <w:pStyle w:val="a3"/>
        <w:overflowPunct w:val="0"/>
        <w:autoSpaceDE w:val="0"/>
        <w:autoSpaceDN w:val="0"/>
        <w:adjustRightInd w:val="0"/>
        <w:spacing w:after="0"/>
        <w:ind w:left="0" w:firstLine="709"/>
        <w:jc w:val="both"/>
        <w:textAlignment w:val="baseline"/>
        <w:rPr>
          <w:rFonts w:ascii="Times New Roman" w:eastAsiaTheme="majorEastAsia" w:hAnsi="Times New Roman" w:cs="Times New Roman"/>
          <w:iCs/>
          <w:color w:val="000000" w:themeColor="text1"/>
          <w:sz w:val="28"/>
          <w:szCs w:val="28"/>
        </w:rPr>
      </w:pPr>
      <w:r>
        <w:rPr>
          <w:rFonts w:ascii="Times New Roman" w:eastAsiaTheme="majorEastAsia" w:hAnsi="Times New Roman" w:cs="Times New Roman"/>
          <w:iCs/>
          <w:color w:val="000000" w:themeColor="text1"/>
          <w:sz w:val="28"/>
          <w:szCs w:val="28"/>
        </w:rPr>
        <w:t>Ожидаемые изменения к 2017 году:</w:t>
      </w:r>
    </w:p>
    <w:p w:rsidR="00531178" w:rsidRPr="00EC35E9" w:rsidRDefault="00A678DF" w:rsidP="000B4518">
      <w:pPr>
        <w:pStyle w:val="a3"/>
        <w:overflowPunct w:val="0"/>
        <w:autoSpaceDE w:val="0"/>
        <w:autoSpaceDN w:val="0"/>
        <w:adjustRightInd w:val="0"/>
        <w:spacing w:after="0"/>
        <w:ind w:left="0" w:firstLine="709"/>
        <w:jc w:val="both"/>
        <w:textAlignment w:val="baseline"/>
        <w:rPr>
          <w:rFonts w:ascii="Times New Roman" w:eastAsiaTheme="majorEastAsia" w:hAnsi="Times New Roman" w:cs="Times New Roman"/>
          <w:iCs/>
          <w:sz w:val="28"/>
          <w:szCs w:val="28"/>
        </w:rPr>
      </w:pPr>
      <w:r>
        <w:rPr>
          <w:rFonts w:ascii="Times New Roman" w:eastAsiaTheme="majorEastAsia" w:hAnsi="Times New Roman" w:cs="Times New Roman"/>
          <w:iCs/>
          <w:sz w:val="28"/>
          <w:szCs w:val="28"/>
        </w:rPr>
        <w:t>-у</w:t>
      </w:r>
      <w:r w:rsidR="005B35D3" w:rsidRPr="00EC35E9">
        <w:rPr>
          <w:rFonts w:ascii="Times New Roman" w:eastAsiaTheme="majorEastAsia" w:hAnsi="Times New Roman" w:cs="Times New Roman"/>
          <w:iCs/>
          <w:sz w:val="28"/>
          <w:szCs w:val="28"/>
        </w:rPr>
        <w:t xml:space="preserve">величение </w:t>
      </w:r>
      <w:r w:rsidR="00570E28" w:rsidRPr="00EC35E9">
        <w:rPr>
          <w:rFonts w:ascii="Times New Roman" w:eastAsiaTheme="majorEastAsia" w:hAnsi="Times New Roman" w:cs="Times New Roman"/>
          <w:iCs/>
          <w:sz w:val="28"/>
          <w:szCs w:val="28"/>
        </w:rPr>
        <w:t xml:space="preserve">численности населения </w:t>
      </w:r>
      <w:r w:rsidR="00531178" w:rsidRPr="00EC35E9">
        <w:rPr>
          <w:rFonts w:ascii="Times New Roman" w:eastAsiaTheme="majorEastAsia" w:hAnsi="Times New Roman" w:cs="Times New Roman"/>
          <w:iCs/>
          <w:sz w:val="28"/>
          <w:szCs w:val="28"/>
        </w:rPr>
        <w:t>в 1,3 раза;</w:t>
      </w:r>
    </w:p>
    <w:p w:rsidR="00EC35E9" w:rsidRPr="000B4518" w:rsidRDefault="00A678DF" w:rsidP="00EC35E9">
      <w:pPr>
        <w:overflowPunct w:val="0"/>
        <w:autoSpaceDE w:val="0"/>
        <w:autoSpaceDN w:val="0"/>
        <w:adjustRightInd w:val="0"/>
        <w:spacing w:after="0"/>
        <w:ind w:firstLine="709"/>
        <w:jc w:val="both"/>
        <w:textAlignment w:val="baseline"/>
        <w:rPr>
          <w:rFonts w:ascii="Times New Roman" w:eastAsiaTheme="majorEastAsia" w:hAnsi="Times New Roman" w:cs="Times New Roman"/>
          <w:iCs/>
          <w:sz w:val="28"/>
          <w:szCs w:val="28"/>
        </w:rPr>
      </w:pPr>
      <w:r>
        <w:rPr>
          <w:rFonts w:ascii="Times New Roman" w:eastAsiaTheme="majorEastAsia" w:hAnsi="Times New Roman" w:cs="Times New Roman"/>
          <w:iCs/>
          <w:sz w:val="28"/>
          <w:szCs w:val="28"/>
        </w:rPr>
        <w:t>-д</w:t>
      </w:r>
      <w:r w:rsidR="00EC35E9" w:rsidRPr="00EC35E9">
        <w:rPr>
          <w:rFonts w:ascii="Times New Roman" w:eastAsiaTheme="majorEastAsia" w:hAnsi="Times New Roman" w:cs="Times New Roman"/>
          <w:iCs/>
          <w:sz w:val="28"/>
          <w:szCs w:val="28"/>
        </w:rPr>
        <w:t>остижение к 2035 году уровня зарегистрированной безработицы к численности экономически активному населению района - 1,1%.</w:t>
      </w:r>
    </w:p>
    <w:p w:rsidR="00EC35E9" w:rsidRPr="00EC35E9" w:rsidRDefault="00A678DF" w:rsidP="00EC35E9">
      <w:pPr>
        <w:pStyle w:val="a3"/>
        <w:overflowPunct w:val="0"/>
        <w:autoSpaceDE w:val="0"/>
        <w:autoSpaceDN w:val="0"/>
        <w:adjustRightInd w:val="0"/>
        <w:spacing w:after="0"/>
        <w:ind w:left="0" w:firstLine="709"/>
        <w:jc w:val="both"/>
        <w:textAlignment w:val="baseline"/>
        <w:rPr>
          <w:rFonts w:ascii="Times New Roman" w:eastAsiaTheme="majorEastAsia" w:hAnsi="Times New Roman" w:cs="Times New Roman"/>
          <w:iCs/>
          <w:sz w:val="28"/>
          <w:szCs w:val="28"/>
        </w:rPr>
      </w:pPr>
      <w:r>
        <w:rPr>
          <w:rFonts w:ascii="Times New Roman" w:eastAsiaTheme="majorEastAsia" w:hAnsi="Times New Roman" w:cs="Times New Roman"/>
          <w:iCs/>
          <w:sz w:val="28"/>
          <w:szCs w:val="28"/>
        </w:rPr>
        <w:t>-у</w:t>
      </w:r>
      <w:r w:rsidR="00EC35E9" w:rsidRPr="00EC35E9">
        <w:rPr>
          <w:rFonts w:ascii="Times New Roman" w:eastAsiaTheme="majorEastAsia" w:hAnsi="Times New Roman" w:cs="Times New Roman"/>
          <w:iCs/>
          <w:sz w:val="28"/>
          <w:szCs w:val="28"/>
        </w:rPr>
        <w:t>величение объемов инвестиций в основной капитал</w:t>
      </w:r>
      <w:r w:rsidR="00EC35E9">
        <w:rPr>
          <w:rFonts w:ascii="Times New Roman" w:eastAsiaTheme="majorEastAsia" w:hAnsi="Times New Roman" w:cs="Times New Roman"/>
          <w:iCs/>
          <w:sz w:val="28"/>
          <w:szCs w:val="28"/>
        </w:rPr>
        <w:t xml:space="preserve"> в 3,3 раза</w:t>
      </w:r>
      <w:r w:rsidR="00EC35E9" w:rsidRPr="00EC35E9">
        <w:rPr>
          <w:rFonts w:ascii="Times New Roman" w:eastAsiaTheme="majorEastAsia" w:hAnsi="Times New Roman" w:cs="Times New Roman"/>
          <w:iCs/>
          <w:sz w:val="28"/>
          <w:szCs w:val="28"/>
        </w:rPr>
        <w:t>;</w:t>
      </w:r>
    </w:p>
    <w:p w:rsidR="00570E28" w:rsidRDefault="00A678DF" w:rsidP="000B4518">
      <w:pPr>
        <w:pStyle w:val="a3"/>
        <w:overflowPunct w:val="0"/>
        <w:autoSpaceDE w:val="0"/>
        <w:autoSpaceDN w:val="0"/>
        <w:adjustRightInd w:val="0"/>
        <w:spacing w:after="0"/>
        <w:ind w:left="0" w:firstLine="709"/>
        <w:jc w:val="both"/>
        <w:textAlignment w:val="baseline"/>
        <w:rPr>
          <w:rFonts w:ascii="Times New Roman" w:eastAsiaTheme="majorEastAsia" w:hAnsi="Times New Roman" w:cs="Times New Roman"/>
          <w:iCs/>
          <w:sz w:val="28"/>
          <w:szCs w:val="28"/>
        </w:rPr>
      </w:pPr>
      <w:r>
        <w:rPr>
          <w:rFonts w:ascii="Times New Roman" w:eastAsiaTheme="majorEastAsia" w:hAnsi="Times New Roman" w:cs="Times New Roman"/>
          <w:iCs/>
          <w:sz w:val="28"/>
          <w:szCs w:val="28"/>
        </w:rPr>
        <w:t>-у</w:t>
      </w:r>
      <w:r w:rsidR="005B35D3" w:rsidRPr="000F147E">
        <w:rPr>
          <w:rFonts w:ascii="Times New Roman" w:eastAsiaTheme="majorEastAsia" w:hAnsi="Times New Roman" w:cs="Times New Roman"/>
          <w:iCs/>
          <w:sz w:val="28"/>
          <w:szCs w:val="28"/>
        </w:rPr>
        <w:t xml:space="preserve">величение </w:t>
      </w:r>
      <w:r w:rsidR="00570E28" w:rsidRPr="000F147E">
        <w:rPr>
          <w:rFonts w:ascii="Times New Roman" w:eastAsiaTheme="majorEastAsia" w:hAnsi="Times New Roman" w:cs="Times New Roman"/>
          <w:iCs/>
          <w:sz w:val="28"/>
          <w:szCs w:val="28"/>
        </w:rPr>
        <w:t>числа субъектов малого и среднего предпринимательства</w:t>
      </w:r>
      <w:r w:rsidR="00126857" w:rsidRPr="000F147E">
        <w:rPr>
          <w:rFonts w:ascii="Times New Roman" w:eastAsiaTheme="majorEastAsia" w:hAnsi="Times New Roman" w:cs="Times New Roman"/>
          <w:iCs/>
          <w:sz w:val="28"/>
          <w:szCs w:val="28"/>
        </w:rPr>
        <w:t xml:space="preserve"> </w:t>
      </w:r>
      <w:r w:rsidR="00EC35E9">
        <w:rPr>
          <w:rFonts w:ascii="Times New Roman" w:eastAsiaTheme="majorEastAsia" w:hAnsi="Times New Roman" w:cs="Times New Roman"/>
          <w:iCs/>
          <w:sz w:val="28"/>
          <w:szCs w:val="28"/>
        </w:rPr>
        <w:t>в</w:t>
      </w:r>
      <w:r w:rsidR="00126857" w:rsidRPr="000F147E">
        <w:rPr>
          <w:rFonts w:ascii="Times New Roman" w:eastAsiaTheme="majorEastAsia" w:hAnsi="Times New Roman" w:cs="Times New Roman"/>
          <w:iCs/>
          <w:sz w:val="28"/>
          <w:szCs w:val="28"/>
        </w:rPr>
        <w:t xml:space="preserve"> 1</w:t>
      </w:r>
      <w:r w:rsidR="00EC35E9">
        <w:rPr>
          <w:rFonts w:ascii="Times New Roman" w:eastAsiaTheme="majorEastAsia" w:hAnsi="Times New Roman" w:cs="Times New Roman"/>
          <w:iCs/>
          <w:sz w:val="28"/>
          <w:szCs w:val="28"/>
        </w:rPr>
        <w:t>,</w:t>
      </w:r>
      <w:r w:rsidR="00126857" w:rsidRPr="000F147E">
        <w:rPr>
          <w:rFonts w:ascii="Times New Roman" w:eastAsiaTheme="majorEastAsia" w:hAnsi="Times New Roman" w:cs="Times New Roman"/>
          <w:iCs/>
          <w:sz w:val="28"/>
          <w:szCs w:val="28"/>
        </w:rPr>
        <w:t>35</w:t>
      </w:r>
      <w:r w:rsidR="00EC35E9">
        <w:rPr>
          <w:rFonts w:ascii="Times New Roman" w:eastAsiaTheme="majorEastAsia" w:hAnsi="Times New Roman" w:cs="Times New Roman"/>
          <w:iCs/>
          <w:sz w:val="28"/>
          <w:szCs w:val="28"/>
        </w:rPr>
        <w:t xml:space="preserve"> раза</w:t>
      </w:r>
      <w:r w:rsidR="00BB2B0D" w:rsidRPr="000F147E">
        <w:rPr>
          <w:rFonts w:ascii="Times New Roman" w:eastAsiaTheme="majorEastAsia" w:hAnsi="Times New Roman" w:cs="Times New Roman"/>
          <w:iCs/>
          <w:sz w:val="28"/>
          <w:szCs w:val="28"/>
        </w:rPr>
        <w:t>;</w:t>
      </w:r>
    </w:p>
    <w:p w:rsidR="000F147E" w:rsidRPr="000F147E" w:rsidRDefault="00A678DF" w:rsidP="000B4518">
      <w:pPr>
        <w:pStyle w:val="a3"/>
        <w:overflowPunct w:val="0"/>
        <w:autoSpaceDE w:val="0"/>
        <w:autoSpaceDN w:val="0"/>
        <w:adjustRightInd w:val="0"/>
        <w:spacing w:after="0"/>
        <w:ind w:left="0" w:firstLine="709"/>
        <w:jc w:val="both"/>
        <w:textAlignment w:val="baseline"/>
        <w:rPr>
          <w:rFonts w:ascii="Times New Roman" w:eastAsiaTheme="majorEastAsia" w:hAnsi="Times New Roman" w:cs="Times New Roman"/>
          <w:iCs/>
          <w:sz w:val="28"/>
          <w:szCs w:val="28"/>
        </w:rPr>
      </w:pPr>
      <w:r>
        <w:rPr>
          <w:rFonts w:ascii="Times New Roman" w:eastAsiaTheme="majorEastAsia" w:hAnsi="Times New Roman" w:cs="Times New Roman"/>
          <w:iCs/>
          <w:sz w:val="28"/>
          <w:szCs w:val="28"/>
        </w:rPr>
        <w:t>-у</w:t>
      </w:r>
      <w:r w:rsidR="000F147E">
        <w:rPr>
          <w:rFonts w:ascii="Times New Roman" w:eastAsiaTheme="majorEastAsia" w:hAnsi="Times New Roman" w:cs="Times New Roman"/>
          <w:iCs/>
          <w:sz w:val="28"/>
          <w:szCs w:val="28"/>
        </w:rPr>
        <w:t>величение оборота малых и средних предприятий в 2,5 раза;</w:t>
      </w:r>
    </w:p>
    <w:p w:rsidR="00570E28" w:rsidRPr="003E286B" w:rsidRDefault="00A678DF" w:rsidP="000B4518">
      <w:pPr>
        <w:pStyle w:val="a3"/>
        <w:overflowPunct w:val="0"/>
        <w:autoSpaceDE w:val="0"/>
        <w:autoSpaceDN w:val="0"/>
        <w:adjustRightInd w:val="0"/>
        <w:spacing w:after="0"/>
        <w:ind w:left="0" w:firstLine="709"/>
        <w:jc w:val="both"/>
        <w:textAlignment w:val="baseline"/>
        <w:rPr>
          <w:rFonts w:ascii="Times New Roman" w:eastAsiaTheme="majorEastAsia" w:hAnsi="Times New Roman" w:cs="Times New Roman"/>
          <w:iCs/>
          <w:sz w:val="28"/>
          <w:szCs w:val="28"/>
        </w:rPr>
      </w:pPr>
      <w:r>
        <w:rPr>
          <w:rFonts w:ascii="Times New Roman" w:eastAsiaTheme="majorEastAsia" w:hAnsi="Times New Roman" w:cs="Times New Roman"/>
          <w:iCs/>
          <w:sz w:val="28"/>
          <w:szCs w:val="28"/>
        </w:rPr>
        <w:t>-у</w:t>
      </w:r>
      <w:r w:rsidR="005B35D3" w:rsidRPr="003E286B">
        <w:rPr>
          <w:rFonts w:ascii="Times New Roman" w:eastAsiaTheme="majorEastAsia" w:hAnsi="Times New Roman" w:cs="Times New Roman"/>
          <w:iCs/>
          <w:sz w:val="28"/>
          <w:szCs w:val="28"/>
        </w:rPr>
        <w:t xml:space="preserve">величение </w:t>
      </w:r>
      <w:r w:rsidR="00570E28" w:rsidRPr="003E286B">
        <w:rPr>
          <w:rFonts w:ascii="Times New Roman" w:eastAsiaTheme="majorEastAsia" w:hAnsi="Times New Roman" w:cs="Times New Roman"/>
          <w:iCs/>
          <w:sz w:val="28"/>
          <w:szCs w:val="28"/>
        </w:rPr>
        <w:t>о</w:t>
      </w:r>
      <w:r w:rsidR="00FA450D" w:rsidRPr="003E286B">
        <w:rPr>
          <w:rFonts w:ascii="Times New Roman" w:eastAsiaTheme="majorEastAsia" w:hAnsi="Times New Roman" w:cs="Times New Roman"/>
          <w:iCs/>
          <w:sz w:val="28"/>
          <w:szCs w:val="28"/>
        </w:rPr>
        <w:t>бъемов промышленного производства</w:t>
      </w:r>
      <w:r w:rsidR="003E286B" w:rsidRPr="003E286B">
        <w:rPr>
          <w:rFonts w:ascii="Times New Roman" w:eastAsiaTheme="majorEastAsia" w:hAnsi="Times New Roman" w:cs="Times New Roman"/>
          <w:iCs/>
          <w:sz w:val="28"/>
          <w:szCs w:val="28"/>
        </w:rPr>
        <w:t xml:space="preserve"> в 2,2 раза</w:t>
      </w:r>
      <w:r w:rsidR="00BB2B0D" w:rsidRPr="003E286B">
        <w:rPr>
          <w:rFonts w:ascii="Times New Roman" w:eastAsiaTheme="majorEastAsia" w:hAnsi="Times New Roman" w:cs="Times New Roman"/>
          <w:iCs/>
          <w:sz w:val="28"/>
          <w:szCs w:val="28"/>
        </w:rPr>
        <w:t>;</w:t>
      </w:r>
    </w:p>
    <w:p w:rsidR="00570E28" w:rsidRPr="003E286B" w:rsidRDefault="00A678DF" w:rsidP="000B4518">
      <w:pPr>
        <w:pStyle w:val="a3"/>
        <w:overflowPunct w:val="0"/>
        <w:autoSpaceDE w:val="0"/>
        <w:autoSpaceDN w:val="0"/>
        <w:adjustRightInd w:val="0"/>
        <w:spacing w:after="0"/>
        <w:ind w:left="0" w:firstLine="709"/>
        <w:jc w:val="both"/>
        <w:textAlignment w:val="baseline"/>
        <w:rPr>
          <w:rFonts w:ascii="Times New Roman" w:eastAsiaTheme="majorEastAsia" w:hAnsi="Times New Roman" w:cs="Times New Roman"/>
          <w:iCs/>
          <w:sz w:val="28"/>
          <w:szCs w:val="28"/>
        </w:rPr>
      </w:pPr>
      <w:r>
        <w:rPr>
          <w:rFonts w:ascii="Times New Roman" w:eastAsiaTheme="majorEastAsia" w:hAnsi="Times New Roman" w:cs="Times New Roman"/>
          <w:iCs/>
          <w:sz w:val="28"/>
          <w:szCs w:val="28"/>
        </w:rPr>
        <w:t>-у</w:t>
      </w:r>
      <w:r w:rsidR="005B35D3" w:rsidRPr="003E286B">
        <w:rPr>
          <w:rFonts w:ascii="Times New Roman" w:eastAsiaTheme="majorEastAsia" w:hAnsi="Times New Roman" w:cs="Times New Roman"/>
          <w:iCs/>
          <w:sz w:val="28"/>
          <w:szCs w:val="28"/>
        </w:rPr>
        <w:t xml:space="preserve">величение </w:t>
      </w:r>
      <w:r w:rsidR="00570E28" w:rsidRPr="003E286B">
        <w:rPr>
          <w:rFonts w:ascii="Times New Roman" w:eastAsiaTheme="majorEastAsia" w:hAnsi="Times New Roman" w:cs="Times New Roman"/>
          <w:iCs/>
          <w:sz w:val="28"/>
          <w:szCs w:val="28"/>
        </w:rPr>
        <w:t>объемов производства продукции сельского хозяйства</w:t>
      </w:r>
      <w:r w:rsidR="003E286B" w:rsidRPr="003E286B">
        <w:rPr>
          <w:rFonts w:ascii="Times New Roman" w:eastAsiaTheme="majorEastAsia" w:hAnsi="Times New Roman" w:cs="Times New Roman"/>
          <w:iCs/>
          <w:sz w:val="28"/>
          <w:szCs w:val="28"/>
        </w:rPr>
        <w:t xml:space="preserve"> в 2 раза</w:t>
      </w:r>
      <w:r w:rsidR="00BB2B0D" w:rsidRPr="003E286B">
        <w:rPr>
          <w:rFonts w:ascii="Times New Roman" w:eastAsiaTheme="majorEastAsia" w:hAnsi="Times New Roman" w:cs="Times New Roman"/>
          <w:iCs/>
          <w:sz w:val="28"/>
          <w:szCs w:val="28"/>
        </w:rPr>
        <w:t>;</w:t>
      </w:r>
    </w:p>
    <w:p w:rsidR="00570E28" w:rsidRPr="003E286B" w:rsidRDefault="00A678DF" w:rsidP="000B4518">
      <w:pPr>
        <w:pStyle w:val="a3"/>
        <w:overflowPunct w:val="0"/>
        <w:autoSpaceDE w:val="0"/>
        <w:autoSpaceDN w:val="0"/>
        <w:adjustRightInd w:val="0"/>
        <w:spacing w:after="0"/>
        <w:ind w:left="0" w:firstLine="709"/>
        <w:jc w:val="both"/>
        <w:textAlignment w:val="baseline"/>
        <w:rPr>
          <w:rFonts w:ascii="Times New Roman" w:eastAsiaTheme="majorEastAsia" w:hAnsi="Times New Roman" w:cs="Times New Roman"/>
          <w:iCs/>
          <w:sz w:val="28"/>
          <w:szCs w:val="28"/>
        </w:rPr>
      </w:pPr>
      <w:r>
        <w:rPr>
          <w:rFonts w:ascii="Times New Roman" w:eastAsiaTheme="majorEastAsia" w:hAnsi="Times New Roman" w:cs="Times New Roman"/>
          <w:iCs/>
          <w:sz w:val="28"/>
          <w:szCs w:val="28"/>
        </w:rPr>
        <w:lastRenderedPageBreak/>
        <w:t>-у</w:t>
      </w:r>
      <w:r w:rsidR="005B35D3" w:rsidRPr="003E286B">
        <w:rPr>
          <w:rFonts w:ascii="Times New Roman" w:eastAsiaTheme="majorEastAsia" w:hAnsi="Times New Roman" w:cs="Times New Roman"/>
          <w:iCs/>
          <w:sz w:val="28"/>
          <w:szCs w:val="28"/>
        </w:rPr>
        <w:t xml:space="preserve">величение </w:t>
      </w:r>
      <w:r w:rsidR="00570E28" w:rsidRPr="003E286B">
        <w:rPr>
          <w:rFonts w:ascii="Times New Roman" w:eastAsiaTheme="majorEastAsia" w:hAnsi="Times New Roman" w:cs="Times New Roman"/>
          <w:iCs/>
          <w:sz w:val="28"/>
          <w:szCs w:val="28"/>
        </w:rPr>
        <w:t>объемов строительных работ</w:t>
      </w:r>
      <w:r w:rsidR="003E286B" w:rsidRPr="003E286B">
        <w:rPr>
          <w:rFonts w:ascii="Times New Roman" w:eastAsiaTheme="majorEastAsia" w:hAnsi="Times New Roman" w:cs="Times New Roman"/>
          <w:iCs/>
          <w:sz w:val="28"/>
          <w:szCs w:val="28"/>
        </w:rPr>
        <w:t xml:space="preserve"> в 3 раза</w:t>
      </w:r>
      <w:r w:rsidR="00BB2B0D" w:rsidRPr="003E286B">
        <w:rPr>
          <w:rFonts w:ascii="Times New Roman" w:eastAsiaTheme="majorEastAsia" w:hAnsi="Times New Roman" w:cs="Times New Roman"/>
          <w:iCs/>
          <w:sz w:val="28"/>
          <w:szCs w:val="28"/>
        </w:rPr>
        <w:t>;</w:t>
      </w:r>
    </w:p>
    <w:p w:rsidR="00570E28" w:rsidRPr="00B2312E" w:rsidRDefault="00A678DF" w:rsidP="000B4518">
      <w:pPr>
        <w:pStyle w:val="a3"/>
        <w:overflowPunct w:val="0"/>
        <w:autoSpaceDE w:val="0"/>
        <w:autoSpaceDN w:val="0"/>
        <w:adjustRightInd w:val="0"/>
        <w:spacing w:after="0"/>
        <w:ind w:left="0" w:firstLine="709"/>
        <w:jc w:val="both"/>
        <w:textAlignment w:val="baseline"/>
        <w:rPr>
          <w:rFonts w:ascii="Times New Roman" w:eastAsiaTheme="majorEastAsia" w:hAnsi="Times New Roman" w:cs="Times New Roman"/>
          <w:iCs/>
          <w:sz w:val="28"/>
          <w:szCs w:val="28"/>
        </w:rPr>
      </w:pPr>
      <w:r>
        <w:rPr>
          <w:rFonts w:ascii="Times New Roman" w:eastAsiaTheme="majorEastAsia" w:hAnsi="Times New Roman" w:cs="Times New Roman"/>
          <w:iCs/>
          <w:sz w:val="28"/>
          <w:szCs w:val="28"/>
        </w:rPr>
        <w:t>-у</w:t>
      </w:r>
      <w:r w:rsidR="005B35D3" w:rsidRPr="00B2312E">
        <w:rPr>
          <w:rFonts w:ascii="Times New Roman" w:eastAsiaTheme="majorEastAsia" w:hAnsi="Times New Roman" w:cs="Times New Roman"/>
          <w:iCs/>
          <w:sz w:val="28"/>
          <w:szCs w:val="28"/>
        </w:rPr>
        <w:t xml:space="preserve">величение </w:t>
      </w:r>
      <w:r w:rsidR="00570E28" w:rsidRPr="00B2312E">
        <w:rPr>
          <w:rFonts w:ascii="Times New Roman" w:eastAsiaTheme="majorEastAsia" w:hAnsi="Times New Roman" w:cs="Times New Roman"/>
          <w:iCs/>
          <w:sz w:val="28"/>
          <w:szCs w:val="28"/>
        </w:rPr>
        <w:t>объемов ввода жилья</w:t>
      </w:r>
      <w:r w:rsidR="00B2312E" w:rsidRPr="00B2312E">
        <w:rPr>
          <w:rFonts w:ascii="Times New Roman" w:eastAsiaTheme="majorEastAsia" w:hAnsi="Times New Roman" w:cs="Times New Roman"/>
          <w:iCs/>
          <w:sz w:val="28"/>
          <w:szCs w:val="28"/>
        </w:rPr>
        <w:t xml:space="preserve"> в 2,9 раз</w:t>
      </w:r>
      <w:r w:rsidR="00BB2B0D" w:rsidRPr="00B2312E">
        <w:rPr>
          <w:rFonts w:ascii="Times New Roman" w:eastAsiaTheme="majorEastAsia" w:hAnsi="Times New Roman" w:cs="Times New Roman"/>
          <w:iCs/>
          <w:sz w:val="28"/>
          <w:szCs w:val="28"/>
        </w:rPr>
        <w:t>;</w:t>
      </w:r>
    </w:p>
    <w:p w:rsidR="00BB2B0D" w:rsidRPr="00B2312E" w:rsidRDefault="00A678DF" w:rsidP="00BB2B0D">
      <w:pPr>
        <w:pStyle w:val="a3"/>
        <w:overflowPunct w:val="0"/>
        <w:autoSpaceDE w:val="0"/>
        <w:autoSpaceDN w:val="0"/>
        <w:adjustRightInd w:val="0"/>
        <w:spacing w:after="0"/>
        <w:ind w:left="0" w:firstLine="709"/>
        <w:jc w:val="both"/>
        <w:textAlignment w:val="baseline"/>
        <w:rPr>
          <w:rFonts w:ascii="Times New Roman" w:eastAsiaTheme="majorEastAsia" w:hAnsi="Times New Roman" w:cs="Times New Roman"/>
          <w:iCs/>
          <w:sz w:val="28"/>
          <w:szCs w:val="28"/>
        </w:rPr>
      </w:pPr>
      <w:r>
        <w:rPr>
          <w:rFonts w:ascii="Times New Roman" w:eastAsiaTheme="majorEastAsia" w:hAnsi="Times New Roman" w:cs="Times New Roman"/>
          <w:iCs/>
          <w:sz w:val="28"/>
          <w:szCs w:val="28"/>
        </w:rPr>
        <w:t>-у</w:t>
      </w:r>
      <w:r w:rsidR="005B35D3" w:rsidRPr="00B2312E">
        <w:rPr>
          <w:rFonts w:ascii="Times New Roman" w:eastAsiaTheme="majorEastAsia" w:hAnsi="Times New Roman" w:cs="Times New Roman"/>
          <w:iCs/>
          <w:sz w:val="28"/>
          <w:szCs w:val="28"/>
        </w:rPr>
        <w:t xml:space="preserve">величение </w:t>
      </w:r>
      <w:r w:rsidR="00570E28" w:rsidRPr="00B2312E">
        <w:rPr>
          <w:rFonts w:ascii="Times New Roman" w:eastAsiaTheme="majorEastAsia" w:hAnsi="Times New Roman" w:cs="Times New Roman"/>
          <w:iCs/>
          <w:sz w:val="28"/>
          <w:szCs w:val="28"/>
        </w:rPr>
        <w:t>объемов розничного товарооборота</w:t>
      </w:r>
      <w:r w:rsidR="00B2312E" w:rsidRPr="00B2312E">
        <w:rPr>
          <w:rFonts w:ascii="Times New Roman" w:eastAsiaTheme="majorEastAsia" w:hAnsi="Times New Roman" w:cs="Times New Roman"/>
          <w:iCs/>
          <w:sz w:val="28"/>
          <w:szCs w:val="28"/>
        </w:rPr>
        <w:t xml:space="preserve"> в 4 раза</w:t>
      </w:r>
      <w:r w:rsidR="00BB2B0D" w:rsidRPr="00B2312E">
        <w:rPr>
          <w:rFonts w:ascii="Times New Roman" w:eastAsiaTheme="majorEastAsia" w:hAnsi="Times New Roman" w:cs="Times New Roman"/>
          <w:iCs/>
          <w:sz w:val="28"/>
          <w:szCs w:val="28"/>
        </w:rPr>
        <w:t xml:space="preserve">; </w:t>
      </w:r>
      <w:bookmarkStart w:id="0" w:name="_GoBack"/>
      <w:bookmarkEnd w:id="0"/>
    </w:p>
    <w:p w:rsidR="00EC35E9" w:rsidRDefault="00A678DF" w:rsidP="00EC35E9">
      <w:pPr>
        <w:pStyle w:val="a3"/>
        <w:overflowPunct w:val="0"/>
        <w:autoSpaceDE w:val="0"/>
        <w:autoSpaceDN w:val="0"/>
        <w:adjustRightInd w:val="0"/>
        <w:spacing w:after="0"/>
        <w:ind w:left="0" w:firstLine="709"/>
        <w:jc w:val="both"/>
        <w:textAlignment w:val="baseline"/>
        <w:rPr>
          <w:rFonts w:ascii="Times New Roman" w:eastAsiaTheme="majorEastAsia" w:hAnsi="Times New Roman" w:cs="Times New Roman"/>
          <w:iCs/>
          <w:sz w:val="28"/>
          <w:szCs w:val="28"/>
        </w:rPr>
      </w:pPr>
      <w:r>
        <w:rPr>
          <w:rFonts w:ascii="Times New Roman" w:eastAsiaTheme="majorEastAsia" w:hAnsi="Times New Roman" w:cs="Times New Roman"/>
          <w:iCs/>
          <w:sz w:val="28"/>
          <w:szCs w:val="28"/>
        </w:rPr>
        <w:t>-у</w:t>
      </w:r>
      <w:r w:rsidR="00EC35E9" w:rsidRPr="00B2312E">
        <w:rPr>
          <w:rFonts w:ascii="Times New Roman" w:eastAsiaTheme="majorEastAsia" w:hAnsi="Times New Roman" w:cs="Times New Roman"/>
          <w:iCs/>
          <w:sz w:val="28"/>
          <w:szCs w:val="28"/>
        </w:rPr>
        <w:t>величение туристического потока в 2 раза;</w:t>
      </w:r>
    </w:p>
    <w:p w:rsidR="00A678DF" w:rsidRDefault="00A678DF" w:rsidP="00EC35E9">
      <w:pPr>
        <w:pStyle w:val="a3"/>
        <w:overflowPunct w:val="0"/>
        <w:autoSpaceDE w:val="0"/>
        <w:autoSpaceDN w:val="0"/>
        <w:adjustRightInd w:val="0"/>
        <w:spacing w:after="0"/>
        <w:ind w:left="0" w:firstLine="709"/>
        <w:jc w:val="both"/>
        <w:textAlignment w:val="baseline"/>
        <w:rPr>
          <w:rFonts w:ascii="Times New Roman" w:eastAsiaTheme="majorEastAsia" w:hAnsi="Times New Roman" w:cs="Times New Roman"/>
          <w:iCs/>
          <w:sz w:val="28"/>
          <w:szCs w:val="28"/>
        </w:rPr>
      </w:pPr>
      <w:r>
        <w:rPr>
          <w:rFonts w:ascii="Times New Roman" w:eastAsiaTheme="majorEastAsia" w:hAnsi="Times New Roman" w:cs="Times New Roman"/>
          <w:iCs/>
          <w:sz w:val="28"/>
          <w:szCs w:val="28"/>
        </w:rPr>
        <w:t>-увеличение доли граждан, систематически занимающихся физической культурой и спортом до 37%;</w:t>
      </w:r>
    </w:p>
    <w:p w:rsidR="00A678DF" w:rsidRPr="00B2312E" w:rsidRDefault="00A678DF" w:rsidP="00EC35E9">
      <w:pPr>
        <w:pStyle w:val="a3"/>
        <w:overflowPunct w:val="0"/>
        <w:autoSpaceDE w:val="0"/>
        <w:autoSpaceDN w:val="0"/>
        <w:adjustRightInd w:val="0"/>
        <w:spacing w:after="0"/>
        <w:ind w:left="0" w:firstLine="709"/>
        <w:jc w:val="both"/>
        <w:textAlignment w:val="baseline"/>
        <w:rPr>
          <w:rFonts w:ascii="Times New Roman" w:eastAsiaTheme="majorEastAsia" w:hAnsi="Times New Roman" w:cs="Times New Roman"/>
          <w:iCs/>
          <w:sz w:val="28"/>
          <w:szCs w:val="28"/>
        </w:rPr>
      </w:pPr>
      <w:r>
        <w:rPr>
          <w:rFonts w:ascii="Times New Roman" w:eastAsiaTheme="majorEastAsia" w:hAnsi="Times New Roman" w:cs="Times New Roman"/>
          <w:iCs/>
          <w:sz w:val="28"/>
          <w:szCs w:val="28"/>
        </w:rPr>
        <w:t>-удельный вес детей, получающих услуги дополнительного образования, в общей численности детей в возрасте от3 до 18 лет-75%.</w:t>
      </w:r>
    </w:p>
    <w:p w:rsidR="00AE4316" w:rsidRPr="000B4518" w:rsidRDefault="00AE4316" w:rsidP="000B4518">
      <w:pPr>
        <w:spacing w:after="0"/>
        <w:ind w:firstLine="709"/>
        <w:jc w:val="both"/>
        <w:rPr>
          <w:rFonts w:ascii="Times New Roman" w:hAnsi="Times New Roman" w:cs="Times New Roman"/>
          <w:b/>
          <w:i/>
          <w:sz w:val="28"/>
          <w:szCs w:val="28"/>
        </w:rPr>
      </w:pPr>
    </w:p>
    <w:p w:rsidR="00AE4316" w:rsidRPr="00060E45" w:rsidRDefault="0026387C" w:rsidP="0026387C">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3</w:t>
      </w:r>
      <w:r w:rsidR="00AE4316" w:rsidRPr="00060E45">
        <w:rPr>
          <w:rFonts w:ascii="Times New Roman" w:hAnsi="Times New Roman" w:cs="Times New Roman"/>
          <w:b/>
          <w:sz w:val="28"/>
          <w:szCs w:val="28"/>
        </w:rPr>
        <w:t>. Сценарии соц</w:t>
      </w:r>
      <w:r w:rsidR="00A678DF">
        <w:rPr>
          <w:rFonts w:ascii="Times New Roman" w:hAnsi="Times New Roman" w:cs="Times New Roman"/>
          <w:b/>
          <w:sz w:val="28"/>
          <w:szCs w:val="28"/>
        </w:rPr>
        <w:t>иально-экономического развития муниципального образования</w:t>
      </w:r>
    </w:p>
    <w:p w:rsidR="00AE4316" w:rsidRPr="000B4518" w:rsidRDefault="00AE4316" w:rsidP="000B4518">
      <w:pPr>
        <w:spacing w:after="0"/>
        <w:ind w:firstLine="709"/>
        <w:jc w:val="both"/>
        <w:rPr>
          <w:rFonts w:ascii="Times New Roman" w:hAnsi="Times New Roman" w:cs="Times New Roman"/>
          <w:sz w:val="28"/>
          <w:szCs w:val="28"/>
        </w:rPr>
      </w:pPr>
    </w:p>
    <w:p w:rsidR="002C6711" w:rsidRPr="000B4518" w:rsidRDefault="002C6711" w:rsidP="000B4518">
      <w:pPr>
        <w:spacing w:after="0"/>
        <w:ind w:firstLine="709"/>
        <w:jc w:val="both"/>
        <w:rPr>
          <w:rFonts w:ascii="Times New Roman" w:hAnsi="Times New Roman" w:cs="Times New Roman"/>
          <w:color w:val="000000" w:themeColor="text1"/>
          <w:sz w:val="28"/>
          <w:szCs w:val="28"/>
        </w:rPr>
      </w:pPr>
      <w:r w:rsidRPr="000B4518">
        <w:rPr>
          <w:rFonts w:ascii="Times New Roman" w:hAnsi="Times New Roman" w:cs="Times New Roman"/>
          <w:color w:val="000000" w:themeColor="text1"/>
          <w:sz w:val="28"/>
          <w:szCs w:val="28"/>
        </w:rPr>
        <w:t xml:space="preserve">Реализация Стратегии будет способствовать решению основных проблем и задач развития </w:t>
      </w:r>
      <w:r w:rsidR="000D2541">
        <w:rPr>
          <w:rFonts w:ascii="Times New Roman" w:hAnsi="Times New Roman" w:cs="Times New Roman"/>
          <w:color w:val="000000" w:themeColor="text1"/>
          <w:sz w:val="28"/>
          <w:szCs w:val="28"/>
        </w:rPr>
        <w:t>Майминского района</w:t>
      </w:r>
      <w:r w:rsidRPr="000B4518">
        <w:rPr>
          <w:rFonts w:ascii="Times New Roman" w:hAnsi="Times New Roman" w:cs="Times New Roman"/>
          <w:color w:val="000000" w:themeColor="text1"/>
          <w:sz w:val="28"/>
          <w:szCs w:val="28"/>
        </w:rPr>
        <w:t xml:space="preserve">. Это позволит улучшить показатели социально-экономического развития и повысить рейтинги среди </w:t>
      </w:r>
      <w:r w:rsidR="00F97A86">
        <w:rPr>
          <w:rFonts w:ascii="Times New Roman" w:hAnsi="Times New Roman" w:cs="Times New Roman"/>
          <w:color w:val="000000" w:themeColor="text1"/>
          <w:sz w:val="28"/>
          <w:szCs w:val="28"/>
        </w:rPr>
        <w:t xml:space="preserve">муниципальных образований </w:t>
      </w:r>
      <w:r w:rsidRPr="000B4518">
        <w:rPr>
          <w:rFonts w:ascii="Times New Roman" w:hAnsi="Times New Roman" w:cs="Times New Roman"/>
          <w:color w:val="000000" w:themeColor="text1"/>
          <w:sz w:val="28"/>
          <w:szCs w:val="28"/>
        </w:rPr>
        <w:t xml:space="preserve"> Республики Алтай. </w:t>
      </w:r>
    </w:p>
    <w:p w:rsidR="002C6711" w:rsidRPr="000B4518" w:rsidRDefault="002C6711" w:rsidP="000B4518">
      <w:pPr>
        <w:spacing w:after="0"/>
        <w:ind w:firstLine="709"/>
        <w:jc w:val="both"/>
        <w:rPr>
          <w:rFonts w:ascii="Times New Roman" w:hAnsi="Times New Roman" w:cs="Times New Roman"/>
          <w:color w:val="000000" w:themeColor="text1"/>
          <w:sz w:val="28"/>
          <w:szCs w:val="28"/>
        </w:rPr>
      </w:pPr>
      <w:r w:rsidRPr="000B4518">
        <w:rPr>
          <w:rFonts w:ascii="Times New Roman" w:hAnsi="Times New Roman" w:cs="Times New Roman"/>
          <w:color w:val="000000" w:themeColor="text1"/>
          <w:sz w:val="28"/>
          <w:szCs w:val="28"/>
        </w:rPr>
        <w:t xml:space="preserve">Географическое положение, живописность природных ландшафтов, благоприятные климатические условия, </w:t>
      </w:r>
      <w:r w:rsidRPr="000B4518">
        <w:rPr>
          <w:rFonts w:ascii="Times New Roman" w:hAnsi="Times New Roman" w:cs="Times New Roman"/>
          <w:sz w:val="28"/>
          <w:szCs w:val="28"/>
        </w:rPr>
        <w:t>транспортно-логистической доступность объектов туристской индустрии и показа</w:t>
      </w:r>
      <w:r w:rsidRPr="000B4518">
        <w:rPr>
          <w:rFonts w:ascii="Times New Roman" w:hAnsi="Times New Roman" w:cs="Times New Roman"/>
          <w:color w:val="000000" w:themeColor="text1"/>
          <w:sz w:val="28"/>
          <w:szCs w:val="28"/>
        </w:rPr>
        <w:t xml:space="preserve"> </w:t>
      </w:r>
      <w:r w:rsidR="00A678DF">
        <w:rPr>
          <w:rFonts w:ascii="Times New Roman" w:hAnsi="Times New Roman" w:cs="Times New Roman"/>
          <w:color w:val="000000" w:themeColor="text1"/>
          <w:sz w:val="28"/>
          <w:szCs w:val="28"/>
        </w:rPr>
        <w:t>Майминского района</w:t>
      </w:r>
      <w:r w:rsidRPr="000B4518">
        <w:rPr>
          <w:rFonts w:ascii="Times New Roman" w:hAnsi="Times New Roman" w:cs="Times New Roman"/>
          <w:color w:val="000000" w:themeColor="text1"/>
          <w:sz w:val="28"/>
          <w:szCs w:val="28"/>
        </w:rPr>
        <w:t xml:space="preserve"> к 2035 году должно стать районом с инфраструктурой, привлекательной как для  жизни населения, так и для посещения туристами. Районом, гостеприимным и благополучным, в котором хотелось бы жить и куда хотелось бы возвращаться.</w:t>
      </w:r>
    </w:p>
    <w:p w:rsidR="002C6711" w:rsidRPr="000B4518" w:rsidRDefault="002C6711" w:rsidP="000B4518">
      <w:pPr>
        <w:spacing w:after="0"/>
        <w:ind w:firstLine="709"/>
        <w:jc w:val="both"/>
        <w:rPr>
          <w:rFonts w:ascii="Times New Roman" w:hAnsi="Times New Roman" w:cs="Times New Roman"/>
          <w:color w:val="000000" w:themeColor="text1"/>
          <w:sz w:val="28"/>
          <w:szCs w:val="28"/>
        </w:rPr>
      </w:pPr>
      <w:r w:rsidRPr="000B4518">
        <w:rPr>
          <w:rFonts w:ascii="Times New Roman" w:hAnsi="Times New Roman" w:cs="Times New Roman"/>
          <w:color w:val="000000" w:themeColor="text1"/>
          <w:sz w:val="28"/>
          <w:szCs w:val="28"/>
        </w:rPr>
        <w:t>К факторам, ограничивающим экономическ</w:t>
      </w:r>
      <w:r w:rsidR="007D0153">
        <w:rPr>
          <w:rFonts w:ascii="Times New Roman" w:hAnsi="Times New Roman" w:cs="Times New Roman"/>
          <w:color w:val="000000" w:themeColor="text1"/>
          <w:sz w:val="28"/>
          <w:szCs w:val="28"/>
        </w:rPr>
        <w:t>ое</w:t>
      </w:r>
      <w:r w:rsidRPr="000B4518">
        <w:rPr>
          <w:rFonts w:ascii="Times New Roman" w:hAnsi="Times New Roman" w:cs="Times New Roman"/>
          <w:color w:val="000000" w:themeColor="text1"/>
          <w:sz w:val="28"/>
          <w:szCs w:val="28"/>
        </w:rPr>
        <w:t xml:space="preserve"> развитие района, относятся высокий износ инженерной, коммунальной инфраструктуры, удаленность от крупных рынков сбыта, дефицит квалифицированных кадров, отсутствие качественной туристской инфраструктуры, придорожного сервиса, отсутствие информационного обеспечения туристической сферы.</w:t>
      </w:r>
    </w:p>
    <w:p w:rsidR="00AE4316" w:rsidRPr="000B4518" w:rsidRDefault="002C6711" w:rsidP="000B4518">
      <w:pPr>
        <w:spacing w:after="0"/>
        <w:ind w:firstLine="709"/>
        <w:jc w:val="both"/>
        <w:rPr>
          <w:rFonts w:ascii="Times New Roman" w:hAnsi="Times New Roman" w:cs="Times New Roman"/>
          <w:sz w:val="28"/>
          <w:szCs w:val="28"/>
        </w:rPr>
      </w:pPr>
      <w:r w:rsidRPr="000B4518">
        <w:rPr>
          <w:rFonts w:ascii="Times New Roman" w:eastAsiaTheme="majorEastAsia" w:hAnsi="Times New Roman" w:cs="Times New Roman"/>
          <w:iCs/>
          <w:color w:val="000000" w:themeColor="text1"/>
          <w:sz w:val="28"/>
          <w:szCs w:val="28"/>
        </w:rPr>
        <w:t xml:space="preserve">С учетом вышеперечисленных факторов развития и ограничения социально-экономического развития района, определены </w:t>
      </w:r>
      <w:r w:rsidR="00AE4316" w:rsidRPr="000B4518">
        <w:rPr>
          <w:rFonts w:ascii="Times New Roman" w:hAnsi="Times New Roman" w:cs="Times New Roman"/>
          <w:sz w:val="28"/>
          <w:szCs w:val="28"/>
        </w:rPr>
        <w:t xml:space="preserve">наиболее вероятные сценарии долгосрочного развития </w:t>
      </w:r>
      <w:r w:rsidR="00D406C0">
        <w:rPr>
          <w:rFonts w:ascii="Times New Roman" w:hAnsi="Times New Roman" w:cs="Times New Roman"/>
          <w:sz w:val="28"/>
          <w:szCs w:val="28"/>
        </w:rPr>
        <w:t>муниципального образования</w:t>
      </w:r>
      <w:r w:rsidR="00AE4316" w:rsidRPr="000B4518">
        <w:rPr>
          <w:rFonts w:ascii="Times New Roman" w:hAnsi="Times New Roman" w:cs="Times New Roman"/>
          <w:sz w:val="28"/>
          <w:szCs w:val="28"/>
        </w:rPr>
        <w:t xml:space="preserve"> с учётом сценариев, определённых в Стратегии социально-экономического развития Республики Алтай до 2035 года.</w:t>
      </w:r>
    </w:p>
    <w:p w:rsidR="00AE4316" w:rsidRPr="00936691" w:rsidRDefault="00AE4316" w:rsidP="000B4518">
      <w:pPr>
        <w:autoSpaceDE w:val="0"/>
        <w:autoSpaceDN w:val="0"/>
        <w:adjustRightInd w:val="0"/>
        <w:spacing w:after="0"/>
        <w:ind w:firstLine="540"/>
        <w:jc w:val="both"/>
        <w:rPr>
          <w:rFonts w:ascii="Times New Roman" w:hAnsi="Times New Roman" w:cs="Times New Roman"/>
          <w:sz w:val="28"/>
          <w:szCs w:val="28"/>
        </w:rPr>
      </w:pPr>
      <w:r w:rsidRPr="00936691">
        <w:rPr>
          <w:rFonts w:ascii="Times New Roman" w:hAnsi="Times New Roman" w:cs="Times New Roman"/>
          <w:sz w:val="28"/>
          <w:szCs w:val="28"/>
        </w:rPr>
        <w:t>а) инерционный,</w:t>
      </w:r>
      <w:r w:rsidR="00936691" w:rsidRPr="00936691">
        <w:rPr>
          <w:rFonts w:ascii="Times New Roman" w:hAnsi="Times New Roman" w:cs="Times New Roman"/>
          <w:sz w:val="28"/>
          <w:szCs w:val="28"/>
        </w:rPr>
        <w:t xml:space="preserve"> ориентирован на сохранение существующих тенденций социально-экономического развития муниципального образования и не предполагает учета реализации мероприятий, направленных на реализацию Стратегии;</w:t>
      </w:r>
    </w:p>
    <w:p w:rsidR="00936691" w:rsidRPr="00936691" w:rsidRDefault="00AE4316" w:rsidP="00936691">
      <w:pPr>
        <w:spacing w:after="0"/>
        <w:ind w:firstLine="709"/>
        <w:jc w:val="both"/>
        <w:rPr>
          <w:rFonts w:ascii="Times New Roman" w:hAnsi="Times New Roman" w:cs="Times New Roman"/>
          <w:sz w:val="28"/>
          <w:szCs w:val="28"/>
        </w:rPr>
      </w:pPr>
      <w:r w:rsidRPr="00936691">
        <w:rPr>
          <w:rFonts w:ascii="Times New Roman" w:hAnsi="Times New Roman" w:cs="Times New Roman"/>
          <w:sz w:val="28"/>
          <w:szCs w:val="28"/>
        </w:rPr>
        <w:lastRenderedPageBreak/>
        <w:t xml:space="preserve">б) интенсивный, </w:t>
      </w:r>
      <w:r w:rsidR="00936691" w:rsidRPr="00936691">
        <w:rPr>
          <w:rFonts w:ascii="Times New Roman" w:hAnsi="Times New Roman" w:cs="Times New Roman"/>
          <w:sz w:val="28"/>
          <w:szCs w:val="28"/>
        </w:rPr>
        <w:t>предполагает сохранение основных условий социально-экономического развития муниципального образования и учитывает реализацию мероприятий, направленных на реализацию Стратегии;</w:t>
      </w:r>
    </w:p>
    <w:p w:rsidR="00AE4316" w:rsidRPr="000B4518" w:rsidRDefault="00AE4316" w:rsidP="00936691">
      <w:pPr>
        <w:spacing w:after="0"/>
        <w:ind w:firstLine="709"/>
        <w:jc w:val="both"/>
        <w:rPr>
          <w:rFonts w:ascii="Times New Roman" w:hAnsi="Times New Roman" w:cs="Times New Roman"/>
          <w:sz w:val="28"/>
          <w:szCs w:val="28"/>
        </w:rPr>
      </w:pPr>
      <w:r w:rsidRPr="000B4518">
        <w:rPr>
          <w:rFonts w:ascii="Times New Roman" w:hAnsi="Times New Roman" w:cs="Times New Roman"/>
          <w:sz w:val="28"/>
          <w:szCs w:val="28"/>
        </w:rPr>
        <w:t xml:space="preserve">в) инновационный, предполагающий реализацию модели развития </w:t>
      </w:r>
      <w:r w:rsidR="00D406C0">
        <w:rPr>
          <w:rFonts w:ascii="Times New Roman" w:hAnsi="Times New Roman" w:cs="Times New Roman"/>
          <w:sz w:val="28"/>
          <w:szCs w:val="28"/>
        </w:rPr>
        <w:t>муниципального образования</w:t>
      </w:r>
      <w:r w:rsidRPr="000B4518">
        <w:rPr>
          <w:rFonts w:ascii="Times New Roman" w:hAnsi="Times New Roman" w:cs="Times New Roman"/>
          <w:sz w:val="28"/>
          <w:szCs w:val="28"/>
        </w:rPr>
        <w:t xml:space="preserve"> в формате «зеленой экономики», предусматривающий реализацию интенсивного сценария развития с включением экологического фактора на всех этапах строительства и введения в действие объек</w:t>
      </w:r>
      <w:r w:rsidR="00D406C0">
        <w:rPr>
          <w:rFonts w:ascii="Times New Roman" w:hAnsi="Times New Roman" w:cs="Times New Roman"/>
          <w:sz w:val="28"/>
          <w:szCs w:val="28"/>
        </w:rPr>
        <w:t>тов инфраструктуры развития района</w:t>
      </w:r>
      <w:r w:rsidR="0005203F" w:rsidRPr="000B4518">
        <w:rPr>
          <w:rFonts w:ascii="Times New Roman" w:hAnsi="Times New Roman" w:cs="Times New Roman"/>
          <w:sz w:val="28"/>
          <w:szCs w:val="28"/>
        </w:rPr>
        <w:t>, что позволит создать новые «зеленые» отраслевые направления и производства.</w:t>
      </w:r>
    </w:p>
    <w:p w:rsidR="0026387C" w:rsidRDefault="0026387C" w:rsidP="0026387C">
      <w:pPr>
        <w:spacing w:after="0"/>
        <w:ind w:firstLine="709"/>
        <w:jc w:val="both"/>
        <w:rPr>
          <w:rFonts w:ascii="Times New Roman" w:hAnsi="Times New Roman" w:cs="Times New Roman"/>
          <w:b/>
          <w:sz w:val="28"/>
          <w:szCs w:val="28"/>
        </w:rPr>
      </w:pPr>
    </w:p>
    <w:p w:rsidR="0026387C" w:rsidRDefault="0026387C" w:rsidP="0026387C">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4.  Организация реализации Стратегии</w:t>
      </w:r>
    </w:p>
    <w:p w:rsidR="0026387C" w:rsidRDefault="0026387C" w:rsidP="0026387C">
      <w:pPr>
        <w:spacing w:after="0"/>
        <w:ind w:firstLine="709"/>
        <w:jc w:val="both"/>
        <w:rPr>
          <w:rFonts w:ascii="Times New Roman" w:hAnsi="Times New Roman" w:cs="Times New Roman"/>
          <w:b/>
          <w:sz w:val="28"/>
          <w:szCs w:val="28"/>
        </w:rPr>
      </w:pPr>
    </w:p>
    <w:p w:rsidR="0026387C" w:rsidRPr="00060E45" w:rsidRDefault="0026387C" w:rsidP="0026387C">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4.1. </w:t>
      </w:r>
      <w:r w:rsidRPr="00060E45">
        <w:rPr>
          <w:rFonts w:ascii="Times New Roman" w:hAnsi="Times New Roman" w:cs="Times New Roman"/>
          <w:b/>
          <w:sz w:val="28"/>
          <w:szCs w:val="28"/>
        </w:rPr>
        <w:t>Сроки и этапы реализации Стратегии</w:t>
      </w:r>
    </w:p>
    <w:p w:rsidR="0026387C" w:rsidRPr="000B4518" w:rsidRDefault="0026387C" w:rsidP="0026387C">
      <w:pPr>
        <w:spacing w:after="0"/>
        <w:ind w:firstLine="709"/>
        <w:jc w:val="both"/>
        <w:rPr>
          <w:rFonts w:ascii="Times New Roman" w:hAnsi="Times New Roman" w:cs="Times New Roman"/>
          <w:color w:val="000000" w:themeColor="text1"/>
          <w:sz w:val="28"/>
          <w:szCs w:val="28"/>
        </w:rPr>
      </w:pPr>
    </w:p>
    <w:p w:rsidR="0026387C" w:rsidRPr="000B4518" w:rsidRDefault="0026387C" w:rsidP="0026387C">
      <w:pPr>
        <w:autoSpaceDE w:val="0"/>
        <w:autoSpaceDN w:val="0"/>
        <w:adjustRightInd w:val="0"/>
        <w:spacing w:after="0"/>
        <w:ind w:firstLine="709"/>
        <w:jc w:val="both"/>
        <w:rPr>
          <w:rFonts w:ascii="Times New Roman" w:eastAsiaTheme="majorEastAsia" w:hAnsi="Times New Roman" w:cs="Times New Roman"/>
          <w:iCs/>
          <w:color w:val="000000" w:themeColor="text1"/>
          <w:sz w:val="28"/>
          <w:szCs w:val="28"/>
        </w:rPr>
      </w:pPr>
      <w:r w:rsidRPr="000B4518">
        <w:rPr>
          <w:rFonts w:ascii="Times New Roman" w:eastAsiaTheme="majorEastAsia" w:hAnsi="Times New Roman" w:cs="Times New Roman"/>
          <w:iCs/>
          <w:color w:val="000000" w:themeColor="text1"/>
          <w:sz w:val="28"/>
          <w:szCs w:val="28"/>
        </w:rPr>
        <w:t>Реализация стратегии предполагается в три этапа: 2018 – 2020 годы, 2021 - 2025 годы, 2026 - 2035 годы.</w:t>
      </w:r>
    </w:p>
    <w:p w:rsidR="0026387C" w:rsidRPr="000B4518" w:rsidRDefault="0026387C" w:rsidP="0026387C">
      <w:pPr>
        <w:autoSpaceDE w:val="0"/>
        <w:autoSpaceDN w:val="0"/>
        <w:adjustRightInd w:val="0"/>
        <w:spacing w:after="0"/>
        <w:ind w:firstLine="709"/>
        <w:jc w:val="both"/>
        <w:rPr>
          <w:rFonts w:ascii="Times New Roman" w:eastAsiaTheme="majorEastAsia" w:hAnsi="Times New Roman" w:cs="Times New Roman"/>
          <w:iCs/>
          <w:color w:val="000000" w:themeColor="text1"/>
          <w:sz w:val="28"/>
          <w:szCs w:val="28"/>
        </w:rPr>
      </w:pPr>
      <w:r w:rsidRPr="000B4518">
        <w:rPr>
          <w:rFonts w:ascii="Times New Roman" w:eastAsiaTheme="majorEastAsia" w:hAnsi="Times New Roman" w:cs="Times New Roman"/>
          <w:iCs/>
          <w:color w:val="000000" w:themeColor="text1"/>
          <w:sz w:val="28"/>
          <w:szCs w:val="28"/>
        </w:rPr>
        <w:t>I этап (2018 - 2020 годы) - внедрение стратегического планировани</w:t>
      </w:r>
      <w:r>
        <w:rPr>
          <w:rFonts w:ascii="Times New Roman" w:eastAsiaTheme="majorEastAsia" w:hAnsi="Times New Roman" w:cs="Times New Roman"/>
          <w:iCs/>
          <w:color w:val="000000" w:themeColor="text1"/>
          <w:sz w:val="28"/>
          <w:szCs w:val="28"/>
        </w:rPr>
        <w:t xml:space="preserve">я и проектного управления в </w:t>
      </w:r>
      <w:r w:rsidR="00D406C0">
        <w:rPr>
          <w:rFonts w:ascii="Times New Roman" w:eastAsiaTheme="majorEastAsia" w:hAnsi="Times New Roman" w:cs="Times New Roman"/>
          <w:iCs/>
          <w:color w:val="000000" w:themeColor="text1"/>
          <w:sz w:val="28"/>
          <w:szCs w:val="28"/>
        </w:rPr>
        <w:t>муниципального образования</w:t>
      </w:r>
      <w:r w:rsidRPr="000B4518">
        <w:rPr>
          <w:rFonts w:ascii="Times New Roman" w:eastAsiaTheme="majorEastAsia" w:hAnsi="Times New Roman" w:cs="Times New Roman"/>
          <w:iCs/>
          <w:color w:val="000000" w:themeColor="text1"/>
          <w:sz w:val="28"/>
          <w:szCs w:val="28"/>
        </w:rPr>
        <w:t>, синхронизация документов стратегического планирования с документами Республики Алтай, внедрение целевых моделей в части улучшения делового климата, реализация базовых проектов высокой степени готовности (дальнейшее развитие всесезонного горнолыжного спортивно-оздоровительного комплекса «Манжерок», проектирование строительства международного аэровокзала</w:t>
      </w:r>
      <w:r>
        <w:rPr>
          <w:rFonts w:ascii="Times New Roman" w:eastAsiaTheme="majorEastAsia" w:hAnsi="Times New Roman" w:cs="Times New Roman"/>
          <w:iCs/>
          <w:color w:val="000000" w:themeColor="text1"/>
          <w:sz w:val="28"/>
          <w:szCs w:val="28"/>
        </w:rPr>
        <w:t xml:space="preserve">, </w:t>
      </w:r>
      <w:r w:rsidRPr="00A44E2C">
        <w:rPr>
          <w:rFonts w:ascii="Times New Roman" w:eastAsia="Times New Roman" w:hAnsi="Times New Roman" w:cs="Times New Roman"/>
          <w:sz w:val="28"/>
          <w:szCs w:val="28"/>
        </w:rPr>
        <w:t>строительство солнечной электростанции в с. Майма (</w:t>
      </w:r>
      <w:r>
        <w:rPr>
          <w:rFonts w:ascii="Times New Roman" w:eastAsia="Times New Roman" w:hAnsi="Times New Roman" w:cs="Times New Roman"/>
          <w:sz w:val="28"/>
          <w:szCs w:val="28"/>
        </w:rPr>
        <w:t>3</w:t>
      </w:r>
      <w:r w:rsidRPr="00A44E2C">
        <w:rPr>
          <w:rFonts w:ascii="Times New Roman" w:eastAsia="Times New Roman" w:hAnsi="Times New Roman" w:cs="Times New Roman"/>
          <w:sz w:val="28"/>
          <w:szCs w:val="28"/>
        </w:rPr>
        <w:t xml:space="preserve"> очередь – 5 МВт), строительство ЛЭП 110 кВ от ПС 110 кВ «Сибирская монета» до ПС 110 кВ «Алтайская долина», от ПС 110 «Сибирская монета» до ПС 110 кВ «Манжерокская», реконструкция ПС 110 кВ Манжерокская</w:t>
      </w:r>
      <w:r>
        <w:rPr>
          <w:rFonts w:ascii="Times New Roman" w:eastAsia="Times New Roman" w:hAnsi="Times New Roman" w:cs="Times New Roman"/>
          <w:sz w:val="28"/>
          <w:szCs w:val="28"/>
        </w:rPr>
        <w:t xml:space="preserve">, реконструкция </w:t>
      </w:r>
      <w:r w:rsidRPr="000B4518">
        <w:rPr>
          <w:rFonts w:ascii="Times New Roman" w:eastAsiaTheme="majorEastAsia" w:hAnsi="Times New Roman" w:cs="Times New Roman"/>
          <w:iCs/>
          <w:color w:val="000000" w:themeColor="text1"/>
          <w:sz w:val="28"/>
          <w:szCs w:val="28"/>
        </w:rPr>
        <w:t>);</w:t>
      </w:r>
    </w:p>
    <w:p w:rsidR="0026387C" w:rsidRPr="000B4518" w:rsidRDefault="0026387C" w:rsidP="0026387C">
      <w:pPr>
        <w:autoSpaceDE w:val="0"/>
        <w:autoSpaceDN w:val="0"/>
        <w:adjustRightInd w:val="0"/>
        <w:spacing w:after="0"/>
        <w:ind w:firstLine="709"/>
        <w:jc w:val="both"/>
        <w:rPr>
          <w:rFonts w:ascii="Times New Roman" w:eastAsiaTheme="majorEastAsia" w:hAnsi="Times New Roman" w:cs="Times New Roman"/>
          <w:iCs/>
          <w:color w:val="000000" w:themeColor="text1"/>
          <w:sz w:val="28"/>
          <w:szCs w:val="28"/>
        </w:rPr>
      </w:pPr>
      <w:r w:rsidRPr="000B4518">
        <w:rPr>
          <w:rFonts w:ascii="Times New Roman" w:eastAsiaTheme="majorEastAsia" w:hAnsi="Times New Roman" w:cs="Times New Roman"/>
          <w:iCs/>
          <w:color w:val="000000" w:themeColor="text1"/>
          <w:sz w:val="28"/>
          <w:szCs w:val="28"/>
        </w:rPr>
        <w:t>II этап (2021- 2025 годы) - реализация ключевых инвестиционных проектов, в том числе объектов инфраструктуры развития района, включенных в план реализации настоящей Стратегии;</w:t>
      </w:r>
    </w:p>
    <w:p w:rsidR="0026387C" w:rsidRPr="000B4518" w:rsidRDefault="0026387C" w:rsidP="0026387C">
      <w:pPr>
        <w:autoSpaceDE w:val="0"/>
        <w:autoSpaceDN w:val="0"/>
        <w:adjustRightInd w:val="0"/>
        <w:spacing w:after="0"/>
        <w:ind w:firstLine="709"/>
        <w:jc w:val="both"/>
        <w:rPr>
          <w:rFonts w:ascii="Times New Roman" w:eastAsiaTheme="majorEastAsia" w:hAnsi="Times New Roman" w:cs="Times New Roman"/>
          <w:iCs/>
          <w:color w:val="000000" w:themeColor="text1"/>
          <w:sz w:val="28"/>
          <w:szCs w:val="28"/>
        </w:rPr>
      </w:pPr>
      <w:r w:rsidRPr="000B4518">
        <w:rPr>
          <w:rFonts w:ascii="Times New Roman" w:eastAsiaTheme="majorEastAsia" w:hAnsi="Times New Roman" w:cs="Times New Roman"/>
          <w:iCs/>
          <w:color w:val="000000" w:themeColor="text1"/>
          <w:sz w:val="28"/>
          <w:szCs w:val="28"/>
        </w:rPr>
        <w:t xml:space="preserve">III этап (2026 - 2035 годы) – на базе сформированной транспортной и инженерной инфраструктуры начнется развитие современных форматов услуг для населения, повышение качества и комфортности проживания населения на территории Майминского района, развитие деятельности по использованию природных, рекреационных, лесных и водных ресурсов. </w:t>
      </w:r>
    </w:p>
    <w:p w:rsidR="0026387C" w:rsidRPr="000B4518" w:rsidRDefault="0026387C" w:rsidP="0026387C">
      <w:pPr>
        <w:autoSpaceDE w:val="0"/>
        <w:autoSpaceDN w:val="0"/>
        <w:adjustRightInd w:val="0"/>
        <w:spacing w:after="0"/>
        <w:ind w:firstLine="709"/>
        <w:jc w:val="both"/>
        <w:rPr>
          <w:rFonts w:ascii="Times New Roman" w:eastAsiaTheme="majorEastAsia" w:hAnsi="Times New Roman" w:cs="Times New Roman"/>
          <w:iCs/>
          <w:color w:val="000000" w:themeColor="text1"/>
          <w:sz w:val="28"/>
          <w:szCs w:val="28"/>
        </w:rPr>
      </w:pPr>
      <w:r w:rsidRPr="000B4518">
        <w:rPr>
          <w:rFonts w:ascii="Times New Roman" w:eastAsiaTheme="majorEastAsia" w:hAnsi="Times New Roman" w:cs="Times New Roman"/>
          <w:iCs/>
          <w:color w:val="000000" w:themeColor="text1"/>
          <w:sz w:val="28"/>
          <w:szCs w:val="28"/>
        </w:rPr>
        <w:t>Временные рамки мероприятий, приведенных в этапах, не ограничиваются обозначенными сроками реализации. Мероприятия, представленные в этапах, не являются исчерпывающими, отражают основные акценты в деятельности по достижению стратегических задач.</w:t>
      </w:r>
    </w:p>
    <w:p w:rsidR="00AE4316" w:rsidRDefault="0026387C" w:rsidP="000B4518">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4.2</w:t>
      </w:r>
      <w:r w:rsidR="00AE4316" w:rsidRPr="00060E45">
        <w:rPr>
          <w:rFonts w:ascii="Times New Roman" w:hAnsi="Times New Roman" w:cs="Times New Roman"/>
          <w:b/>
          <w:sz w:val="28"/>
          <w:szCs w:val="28"/>
        </w:rPr>
        <w:t>. Оценка финансовых ресурсов, необходимых для реализации Стратегии</w:t>
      </w:r>
    </w:p>
    <w:p w:rsidR="00AE4316" w:rsidRPr="000B4518" w:rsidRDefault="00AE4316" w:rsidP="000B4518">
      <w:pPr>
        <w:spacing w:after="0"/>
        <w:ind w:firstLine="709"/>
        <w:jc w:val="both"/>
        <w:rPr>
          <w:rFonts w:ascii="Times New Roman" w:hAnsi="Times New Roman" w:cs="Times New Roman"/>
          <w:sz w:val="28"/>
          <w:szCs w:val="28"/>
        </w:rPr>
      </w:pPr>
      <w:r w:rsidRPr="000B4518">
        <w:rPr>
          <w:rFonts w:ascii="Times New Roman" w:hAnsi="Times New Roman" w:cs="Times New Roman"/>
          <w:sz w:val="28"/>
          <w:szCs w:val="28"/>
        </w:rPr>
        <w:t xml:space="preserve">Реализация Стратегии потребует привлечения значительных финансовых ресурсов. Источниками финансирования реализации мероприятий </w:t>
      </w:r>
      <w:r w:rsidR="00D406C0">
        <w:rPr>
          <w:rFonts w:ascii="Times New Roman" w:hAnsi="Times New Roman" w:cs="Times New Roman"/>
          <w:sz w:val="28"/>
          <w:szCs w:val="28"/>
        </w:rPr>
        <w:t>планируются</w:t>
      </w:r>
      <w:r w:rsidRPr="000B4518">
        <w:rPr>
          <w:rFonts w:ascii="Times New Roman" w:hAnsi="Times New Roman" w:cs="Times New Roman"/>
          <w:sz w:val="28"/>
          <w:szCs w:val="28"/>
        </w:rPr>
        <w:t xml:space="preserve"> бюджетные (федеральный бюджет, </w:t>
      </w:r>
      <w:r w:rsidR="00D406C0">
        <w:rPr>
          <w:rFonts w:ascii="Times New Roman" w:hAnsi="Times New Roman" w:cs="Times New Roman"/>
          <w:sz w:val="28"/>
          <w:szCs w:val="28"/>
        </w:rPr>
        <w:t xml:space="preserve">республиканский </w:t>
      </w:r>
      <w:r w:rsidRPr="000B4518">
        <w:rPr>
          <w:rFonts w:ascii="Times New Roman" w:hAnsi="Times New Roman" w:cs="Times New Roman"/>
          <w:sz w:val="28"/>
          <w:szCs w:val="28"/>
        </w:rPr>
        <w:t xml:space="preserve">бюджет Республики Алтай, бюджет </w:t>
      </w:r>
      <w:r w:rsidR="00F97A86">
        <w:rPr>
          <w:rFonts w:ascii="Times New Roman" w:hAnsi="Times New Roman" w:cs="Times New Roman"/>
          <w:sz w:val="28"/>
          <w:szCs w:val="28"/>
        </w:rPr>
        <w:t>муниципального образования</w:t>
      </w:r>
      <w:r w:rsidRPr="000B4518">
        <w:rPr>
          <w:rFonts w:ascii="Times New Roman" w:hAnsi="Times New Roman" w:cs="Times New Roman"/>
          <w:sz w:val="28"/>
          <w:szCs w:val="28"/>
        </w:rPr>
        <w:t xml:space="preserve"> и бюджеты поселений) и внебюджетные средства (</w:t>
      </w:r>
      <w:r w:rsidR="001D12E9" w:rsidRPr="000B4518">
        <w:rPr>
          <w:rFonts w:ascii="Times New Roman" w:hAnsi="Times New Roman" w:cs="Times New Roman"/>
          <w:sz w:val="28"/>
          <w:szCs w:val="28"/>
        </w:rPr>
        <w:t xml:space="preserve">в том числе средства </w:t>
      </w:r>
      <w:r w:rsidRPr="000B4518">
        <w:rPr>
          <w:rFonts w:ascii="Times New Roman" w:hAnsi="Times New Roman" w:cs="Times New Roman"/>
          <w:sz w:val="28"/>
          <w:szCs w:val="28"/>
        </w:rPr>
        <w:t xml:space="preserve">предприятий </w:t>
      </w:r>
      <w:r w:rsidR="00373157" w:rsidRPr="000B4518">
        <w:rPr>
          <w:rFonts w:ascii="Times New Roman" w:hAnsi="Times New Roman" w:cs="Times New Roman"/>
          <w:sz w:val="28"/>
          <w:szCs w:val="28"/>
        </w:rPr>
        <w:t>и привлекаемые инвестиции</w:t>
      </w:r>
      <w:r w:rsidRPr="000B4518">
        <w:rPr>
          <w:rFonts w:ascii="Times New Roman" w:hAnsi="Times New Roman" w:cs="Times New Roman"/>
          <w:sz w:val="28"/>
          <w:szCs w:val="28"/>
        </w:rPr>
        <w:t>).</w:t>
      </w:r>
    </w:p>
    <w:p w:rsidR="00AE4316" w:rsidRPr="000B4518" w:rsidRDefault="00AE4316" w:rsidP="000B4518">
      <w:pPr>
        <w:spacing w:after="0"/>
        <w:ind w:firstLine="709"/>
        <w:jc w:val="both"/>
        <w:rPr>
          <w:rFonts w:ascii="Times New Roman" w:hAnsi="Times New Roman" w:cs="Times New Roman"/>
          <w:sz w:val="28"/>
          <w:szCs w:val="28"/>
        </w:rPr>
      </w:pPr>
      <w:r w:rsidRPr="000B4518">
        <w:rPr>
          <w:rFonts w:ascii="Times New Roman" w:hAnsi="Times New Roman" w:cs="Times New Roman"/>
          <w:sz w:val="28"/>
          <w:szCs w:val="28"/>
        </w:rPr>
        <w:t xml:space="preserve">Достижение целей и задач Стратегии планируется осуществлять с </w:t>
      </w:r>
      <w:r w:rsidR="00D406C0">
        <w:rPr>
          <w:rFonts w:ascii="Times New Roman" w:hAnsi="Times New Roman" w:cs="Times New Roman"/>
          <w:sz w:val="28"/>
          <w:szCs w:val="28"/>
        </w:rPr>
        <w:t>привлечением средств федерального и республиканского</w:t>
      </w:r>
      <w:r w:rsidRPr="000B4518">
        <w:rPr>
          <w:rFonts w:ascii="Times New Roman" w:hAnsi="Times New Roman" w:cs="Times New Roman"/>
          <w:sz w:val="28"/>
          <w:szCs w:val="28"/>
        </w:rPr>
        <w:t xml:space="preserve"> бюджетов в рамках реализации государственных программ Республики Алтай.</w:t>
      </w:r>
    </w:p>
    <w:p w:rsidR="00AE4316" w:rsidRPr="000B4518" w:rsidRDefault="00AE4316" w:rsidP="000B4518">
      <w:pPr>
        <w:spacing w:after="0"/>
        <w:ind w:firstLine="709"/>
        <w:jc w:val="both"/>
        <w:rPr>
          <w:rFonts w:ascii="Times New Roman" w:hAnsi="Times New Roman" w:cs="Times New Roman"/>
          <w:sz w:val="28"/>
          <w:szCs w:val="28"/>
        </w:rPr>
      </w:pPr>
      <w:r w:rsidRPr="000B4518">
        <w:rPr>
          <w:rFonts w:ascii="Times New Roman" w:hAnsi="Times New Roman" w:cs="Times New Roman"/>
          <w:sz w:val="28"/>
          <w:szCs w:val="28"/>
        </w:rPr>
        <w:t xml:space="preserve">Объём бюджетных средств подлежит ежегодному уточнению при разработке соответствующего бюджета исходя из его возможностей. </w:t>
      </w:r>
    </w:p>
    <w:p w:rsidR="00373157" w:rsidRPr="000B4518" w:rsidRDefault="00AE4316" w:rsidP="000B4518">
      <w:pPr>
        <w:spacing w:after="0"/>
        <w:ind w:firstLine="709"/>
        <w:jc w:val="both"/>
        <w:rPr>
          <w:rFonts w:ascii="Times New Roman" w:hAnsi="Times New Roman" w:cs="Times New Roman"/>
          <w:color w:val="FF0000"/>
          <w:sz w:val="33"/>
          <w:szCs w:val="33"/>
          <w:shd w:val="clear" w:color="auto" w:fill="FFFFFF"/>
        </w:rPr>
      </w:pPr>
      <w:r w:rsidRPr="000B4518">
        <w:rPr>
          <w:rFonts w:ascii="Times New Roman" w:hAnsi="Times New Roman" w:cs="Times New Roman"/>
          <w:sz w:val="28"/>
          <w:szCs w:val="28"/>
          <w:shd w:val="clear" w:color="auto" w:fill="FFFFFF"/>
        </w:rPr>
        <w:t xml:space="preserve">С учетом сохранения общих направлений налоговой, бюджетной политики прогноз расходов консолидированного бюджета </w:t>
      </w:r>
      <w:r w:rsidR="00D406C0">
        <w:rPr>
          <w:rFonts w:ascii="Times New Roman" w:hAnsi="Times New Roman" w:cs="Times New Roman"/>
          <w:sz w:val="28"/>
          <w:szCs w:val="28"/>
          <w:shd w:val="clear" w:color="auto" w:fill="FFFFFF"/>
        </w:rPr>
        <w:t>муниципального образования</w:t>
      </w:r>
      <w:r w:rsidRPr="000B4518">
        <w:rPr>
          <w:rFonts w:ascii="Times New Roman" w:hAnsi="Times New Roman" w:cs="Times New Roman"/>
          <w:sz w:val="28"/>
          <w:szCs w:val="28"/>
          <w:shd w:val="clear" w:color="auto" w:fill="FFFFFF"/>
        </w:rPr>
        <w:t xml:space="preserve"> на 20</w:t>
      </w:r>
      <w:r w:rsidR="00F97A86">
        <w:rPr>
          <w:rFonts w:ascii="Times New Roman" w:hAnsi="Times New Roman" w:cs="Times New Roman"/>
          <w:sz w:val="28"/>
          <w:szCs w:val="28"/>
          <w:shd w:val="clear" w:color="auto" w:fill="FFFFFF"/>
        </w:rPr>
        <w:t>19</w:t>
      </w:r>
      <w:r w:rsidRPr="000B4518">
        <w:rPr>
          <w:rFonts w:ascii="Times New Roman" w:hAnsi="Times New Roman" w:cs="Times New Roman"/>
          <w:sz w:val="28"/>
          <w:szCs w:val="28"/>
          <w:shd w:val="clear" w:color="auto" w:fill="FFFFFF"/>
        </w:rPr>
        <w:t>-2035 годы составляет 15668 млн. руб</w:t>
      </w:r>
      <w:r w:rsidRPr="000B4518">
        <w:rPr>
          <w:rFonts w:ascii="Times New Roman" w:hAnsi="Times New Roman" w:cs="Times New Roman"/>
          <w:color w:val="FF0000"/>
          <w:sz w:val="28"/>
          <w:szCs w:val="28"/>
          <w:shd w:val="clear" w:color="auto" w:fill="FFFFFF"/>
        </w:rPr>
        <w:t>.</w:t>
      </w:r>
      <w:r w:rsidRPr="000B4518">
        <w:rPr>
          <w:rFonts w:ascii="Times New Roman" w:hAnsi="Times New Roman" w:cs="Times New Roman"/>
          <w:color w:val="FF0000"/>
          <w:sz w:val="33"/>
          <w:szCs w:val="33"/>
          <w:shd w:val="clear" w:color="auto" w:fill="FFFFFF"/>
        </w:rPr>
        <w:t xml:space="preserve"> </w:t>
      </w:r>
    </w:p>
    <w:p w:rsidR="00AE4316" w:rsidRPr="000B4518" w:rsidRDefault="00AE4316" w:rsidP="000B4518">
      <w:pPr>
        <w:spacing w:after="0"/>
        <w:ind w:firstLine="709"/>
        <w:jc w:val="both"/>
        <w:rPr>
          <w:rFonts w:ascii="Times New Roman" w:hAnsi="Times New Roman" w:cs="Times New Roman"/>
          <w:sz w:val="28"/>
          <w:szCs w:val="28"/>
        </w:rPr>
      </w:pPr>
      <w:r w:rsidRPr="000B4518">
        <w:rPr>
          <w:rFonts w:ascii="Times New Roman" w:hAnsi="Times New Roman" w:cs="Times New Roman"/>
          <w:sz w:val="28"/>
          <w:szCs w:val="28"/>
        </w:rPr>
        <w:t>Внебюджетные средства могут привлекаться на реализацию инвестиционных проектов за счёт собственных либо привлечённых средств инвесторов, а также для реализации инфраструктурных проектов на принципах муниципально-частного партнерства.</w:t>
      </w:r>
    </w:p>
    <w:p w:rsidR="00AE4316" w:rsidRPr="000B4518" w:rsidRDefault="00AE4316" w:rsidP="000B4518">
      <w:pPr>
        <w:spacing w:after="0"/>
        <w:ind w:firstLine="709"/>
        <w:jc w:val="both"/>
        <w:rPr>
          <w:rFonts w:ascii="Times New Roman" w:hAnsi="Times New Roman" w:cs="Times New Roman"/>
          <w:sz w:val="28"/>
          <w:szCs w:val="28"/>
        </w:rPr>
      </w:pPr>
      <w:r w:rsidRPr="000B4518">
        <w:rPr>
          <w:rFonts w:ascii="Times New Roman" w:hAnsi="Times New Roman" w:cs="Times New Roman"/>
          <w:sz w:val="28"/>
          <w:szCs w:val="28"/>
        </w:rPr>
        <w:t>Таким образом, оценка финансовых ресурсов, необходимых для реализации Стратегии, составляет  15668 млн. рублей + внебюджетные источники.</w:t>
      </w:r>
    </w:p>
    <w:p w:rsidR="00AE4316" w:rsidRPr="000B4518" w:rsidRDefault="00AE4316" w:rsidP="000B4518">
      <w:pPr>
        <w:autoSpaceDE w:val="0"/>
        <w:autoSpaceDN w:val="0"/>
        <w:adjustRightInd w:val="0"/>
        <w:spacing w:after="0"/>
        <w:ind w:firstLine="540"/>
        <w:jc w:val="both"/>
        <w:rPr>
          <w:rFonts w:ascii="Times New Roman" w:hAnsi="Times New Roman" w:cs="Times New Roman"/>
          <w:sz w:val="28"/>
          <w:szCs w:val="28"/>
        </w:rPr>
      </w:pPr>
      <w:r w:rsidRPr="000B4518">
        <w:rPr>
          <w:rFonts w:ascii="Times New Roman" w:hAnsi="Times New Roman" w:cs="Times New Roman"/>
          <w:sz w:val="28"/>
          <w:szCs w:val="28"/>
        </w:rPr>
        <w:t xml:space="preserve">Общий объем финансовых ресурсов для реализации Стратегии определяется прогнозными параметрами, устанавливаемыми в соответствии с бюджетным прогнозом </w:t>
      </w:r>
      <w:r w:rsidR="00D406C0">
        <w:rPr>
          <w:rFonts w:ascii="Times New Roman" w:hAnsi="Times New Roman" w:cs="Times New Roman"/>
          <w:sz w:val="28"/>
          <w:szCs w:val="28"/>
        </w:rPr>
        <w:t>муниципального образования</w:t>
      </w:r>
      <w:r w:rsidRPr="000B4518">
        <w:rPr>
          <w:rFonts w:ascii="Times New Roman" w:hAnsi="Times New Roman" w:cs="Times New Roman"/>
          <w:sz w:val="28"/>
          <w:szCs w:val="28"/>
        </w:rPr>
        <w:t>.</w:t>
      </w:r>
    </w:p>
    <w:p w:rsidR="00AE4316" w:rsidRPr="000B4518" w:rsidRDefault="00AE4316" w:rsidP="000B4518">
      <w:pPr>
        <w:spacing w:after="0"/>
        <w:ind w:firstLine="709"/>
        <w:jc w:val="both"/>
        <w:rPr>
          <w:rFonts w:ascii="Times New Roman" w:hAnsi="Times New Roman" w:cs="Times New Roman"/>
          <w:sz w:val="28"/>
          <w:szCs w:val="28"/>
        </w:rPr>
      </w:pPr>
      <w:r w:rsidRPr="000B4518">
        <w:rPr>
          <w:rFonts w:ascii="Times New Roman" w:hAnsi="Times New Roman" w:cs="Times New Roman"/>
          <w:sz w:val="28"/>
          <w:szCs w:val="28"/>
        </w:rPr>
        <w:t xml:space="preserve">Информация о перспективах развития территории и наиболее значимых инвестиционных проектах, планируемых на период реализации Стратегии, в том числе об объёмах инвестиций, приводится в плане реализации Стратегии. </w:t>
      </w:r>
    </w:p>
    <w:p w:rsidR="00AE4316" w:rsidRPr="000B4518" w:rsidRDefault="00AE4316" w:rsidP="000B4518">
      <w:pPr>
        <w:spacing w:after="0"/>
        <w:ind w:firstLine="709"/>
        <w:rPr>
          <w:rFonts w:ascii="Times New Roman" w:hAnsi="Times New Roman" w:cs="Times New Roman"/>
          <w:b/>
          <w:i/>
          <w:sz w:val="28"/>
          <w:szCs w:val="28"/>
        </w:rPr>
      </w:pPr>
    </w:p>
    <w:p w:rsidR="00AE4316" w:rsidRDefault="0026387C" w:rsidP="000B4518">
      <w:pPr>
        <w:spacing w:after="0"/>
        <w:ind w:firstLine="709"/>
        <w:rPr>
          <w:rFonts w:ascii="Times New Roman" w:hAnsi="Times New Roman" w:cs="Times New Roman"/>
          <w:b/>
          <w:sz w:val="28"/>
          <w:szCs w:val="28"/>
        </w:rPr>
      </w:pPr>
      <w:r>
        <w:rPr>
          <w:rFonts w:ascii="Times New Roman" w:hAnsi="Times New Roman" w:cs="Times New Roman"/>
          <w:b/>
          <w:sz w:val="28"/>
          <w:szCs w:val="28"/>
        </w:rPr>
        <w:t>4</w:t>
      </w:r>
      <w:r w:rsidR="00AE4316" w:rsidRPr="00060E45">
        <w:rPr>
          <w:rFonts w:ascii="Times New Roman" w:hAnsi="Times New Roman" w:cs="Times New Roman"/>
          <w:b/>
          <w:sz w:val="28"/>
          <w:szCs w:val="28"/>
        </w:rPr>
        <w:t>.</w:t>
      </w:r>
      <w:r>
        <w:rPr>
          <w:rFonts w:ascii="Times New Roman" w:hAnsi="Times New Roman" w:cs="Times New Roman"/>
          <w:b/>
          <w:sz w:val="28"/>
          <w:szCs w:val="28"/>
        </w:rPr>
        <w:t>3</w:t>
      </w:r>
      <w:r w:rsidR="00AE4316" w:rsidRPr="00060E45">
        <w:rPr>
          <w:rFonts w:ascii="Times New Roman" w:hAnsi="Times New Roman" w:cs="Times New Roman"/>
          <w:b/>
          <w:sz w:val="28"/>
          <w:szCs w:val="28"/>
        </w:rPr>
        <w:t>. Система управления и мониторинга реализации Стратегии</w:t>
      </w:r>
    </w:p>
    <w:p w:rsidR="007D0153" w:rsidRPr="00060E45" w:rsidRDefault="007D0153" w:rsidP="000B4518">
      <w:pPr>
        <w:spacing w:after="0"/>
        <w:ind w:firstLine="709"/>
        <w:rPr>
          <w:rFonts w:ascii="Times New Roman" w:hAnsi="Times New Roman" w:cs="Times New Roman"/>
          <w:b/>
          <w:sz w:val="28"/>
          <w:szCs w:val="28"/>
        </w:rPr>
      </w:pPr>
    </w:p>
    <w:p w:rsidR="00AE4316" w:rsidRPr="000B4518" w:rsidRDefault="00AE4316" w:rsidP="000B4518">
      <w:pPr>
        <w:autoSpaceDE w:val="0"/>
        <w:autoSpaceDN w:val="0"/>
        <w:adjustRightInd w:val="0"/>
        <w:spacing w:after="0"/>
        <w:ind w:firstLine="540"/>
        <w:jc w:val="both"/>
        <w:rPr>
          <w:rFonts w:ascii="Times New Roman" w:eastAsia="Calibri" w:hAnsi="Times New Roman" w:cs="Times New Roman"/>
          <w:sz w:val="28"/>
          <w:szCs w:val="28"/>
        </w:rPr>
      </w:pPr>
      <w:r w:rsidRPr="000B4518">
        <w:rPr>
          <w:rFonts w:ascii="Times New Roman" w:hAnsi="Times New Roman" w:cs="Times New Roman"/>
          <w:sz w:val="28"/>
          <w:szCs w:val="28"/>
        </w:rPr>
        <w:t xml:space="preserve">Основной принцип, определяющий построение механизмов реализации Стратегии - принцип «баланса интересов», который подразумевает обеспечение интересов всех основных групп, участвующих в реализации Стратегии. </w:t>
      </w:r>
    </w:p>
    <w:p w:rsidR="00AE4316" w:rsidRPr="000B4518" w:rsidRDefault="00AE4316" w:rsidP="000B4518">
      <w:pPr>
        <w:spacing w:after="0"/>
        <w:ind w:firstLine="709"/>
        <w:jc w:val="both"/>
        <w:rPr>
          <w:rFonts w:ascii="Times New Roman" w:hAnsi="Times New Roman" w:cs="Times New Roman"/>
          <w:sz w:val="28"/>
          <w:szCs w:val="28"/>
        </w:rPr>
      </w:pPr>
      <w:r w:rsidRPr="000B4518">
        <w:rPr>
          <w:rFonts w:ascii="Times New Roman" w:hAnsi="Times New Roman" w:cs="Times New Roman"/>
          <w:sz w:val="28"/>
          <w:szCs w:val="28"/>
        </w:rPr>
        <w:t>Стратегия является главным документом стратегического планирования, в соответствии с которым принимаются другие документы стратегического планирования.</w:t>
      </w:r>
    </w:p>
    <w:p w:rsidR="00AE4316" w:rsidRPr="000B4518" w:rsidRDefault="00AE4316" w:rsidP="000B4518">
      <w:pPr>
        <w:autoSpaceDE w:val="0"/>
        <w:autoSpaceDN w:val="0"/>
        <w:adjustRightInd w:val="0"/>
        <w:spacing w:after="0"/>
        <w:ind w:firstLine="709"/>
        <w:jc w:val="both"/>
        <w:rPr>
          <w:rFonts w:ascii="Times New Roman" w:hAnsi="Times New Roman" w:cs="Times New Roman"/>
          <w:sz w:val="28"/>
          <w:szCs w:val="28"/>
        </w:rPr>
      </w:pPr>
      <w:r w:rsidRPr="000B4518">
        <w:rPr>
          <w:rFonts w:ascii="Times New Roman" w:hAnsi="Times New Roman" w:cs="Times New Roman"/>
          <w:sz w:val="28"/>
          <w:szCs w:val="28"/>
        </w:rPr>
        <w:lastRenderedPageBreak/>
        <w:t xml:space="preserve">Основой организационного механизма реализации Стратегии является система программно-плановых </w:t>
      </w:r>
      <w:r w:rsidR="008A15F0">
        <w:rPr>
          <w:rFonts w:ascii="Times New Roman" w:hAnsi="Times New Roman" w:cs="Times New Roman"/>
          <w:sz w:val="28"/>
          <w:szCs w:val="28"/>
        </w:rPr>
        <w:t>документов по управлению развития</w:t>
      </w:r>
      <w:r w:rsidRPr="000B4518">
        <w:rPr>
          <w:rFonts w:ascii="Times New Roman" w:hAnsi="Times New Roman" w:cs="Times New Roman"/>
          <w:sz w:val="28"/>
          <w:szCs w:val="28"/>
        </w:rPr>
        <w:t xml:space="preserve"> </w:t>
      </w:r>
      <w:r w:rsidR="007B7672">
        <w:rPr>
          <w:rFonts w:ascii="Times New Roman" w:hAnsi="Times New Roman" w:cs="Times New Roman"/>
          <w:sz w:val="28"/>
          <w:szCs w:val="28"/>
        </w:rPr>
        <w:t>района</w:t>
      </w:r>
      <w:r w:rsidRPr="000B4518">
        <w:rPr>
          <w:rFonts w:ascii="Times New Roman" w:hAnsi="Times New Roman" w:cs="Times New Roman"/>
          <w:sz w:val="28"/>
          <w:szCs w:val="28"/>
        </w:rPr>
        <w:t xml:space="preserve">: приоритетные проекты и программы, муниципальные программы, план мероприятий по реализации </w:t>
      </w:r>
      <w:r w:rsidR="007B7672">
        <w:rPr>
          <w:rFonts w:ascii="Times New Roman" w:hAnsi="Times New Roman" w:cs="Times New Roman"/>
          <w:sz w:val="28"/>
          <w:szCs w:val="28"/>
        </w:rPr>
        <w:t>Стратегии</w:t>
      </w:r>
      <w:r w:rsidRPr="000B4518">
        <w:rPr>
          <w:rFonts w:ascii="Times New Roman" w:hAnsi="Times New Roman" w:cs="Times New Roman"/>
          <w:sz w:val="28"/>
          <w:szCs w:val="28"/>
        </w:rPr>
        <w:t xml:space="preserve"> и схема территориального планирования, а также существующие прогнозы социально-экономического развития, бюджетный прогноз.</w:t>
      </w:r>
    </w:p>
    <w:p w:rsidR="00AE4316" w:rsidRPr="000B4518" w:rsidRDefault="00AE4316" w:rsidP="000B4518">
      <w:pPr>
        <w:spacing w:after="0"/>
        <w:ind w:firstLine="709"/>
        <w:jc w:val="both"/>
        <w:rPr>
          <w:rFonts w:ascii="Times New Roman" w:hAnsi="Times New Roman" w:cs="Times New Roman"/>
          <w:sz w:val="28"/>
          <w:szCs w:val="28"/>
        </w:rPr>
      </w:pPr>
      <w:r w:rsidRPr="000B4518">
        <w:rPr>
          <w:rFonts w:ascii="Times New Roman" w:hAnsi="Times New Roman" w:cs="Times New Roman"/>
          <w:sz w:val="28"/>
          <w:szCs w:val="28"/>
        </w:rPr>
        <w:t>Механизм реализации Стратегии предполагает:</w:t>
      </w:r>
    </w:p>
    <w:p w:rsidR="00AE4316" w:rsidRPr="000B4518" w:rsidRDefault="00AE4316" w:rsidP="000B4518">
      <w:pPr>
        <w:spacing w:after="0"/>
        <w:ind w:firstLine="709"/>
        <w:jc w:val="both"/>
        <w:rPr>
          <w:rFonts w:ascii="Times New Roman" w:hAnsi="Times New Roman" w:cs="Times New Roman"/>
          <w:sz w:val="28"/>
          <w:szCs w:val="28"/>
        </w:rPr>
      </w:pPr>
      <w:r w:rsidRPr="000B4518">
        <w:rPr>
          <w:rFonts w:ascii="Times New Roman" w:hAnsi="Times New Roman" w:cs="Times New Roman"/>
          <w:sz w:val="28"/>
          <w:szCs w:val="28"/>
        </w:rPr>
        <w:t>1) организацию управления Стратегией;</w:t>
      </w:r>
    </w:p>
    <w:p w:rsidR="00AE4316" w:rsidRPr="000B4518" w:rsidRDefault="00AE4316" w:rsidP="000B4518">
      <w:pPr>
        <w:spacing w:after="0"/>
        <w:ind w:firstLine="709"/>
        <w:jc w:val="both"/>
        <w:rPr>
          <w:rFonts w:ascii="Times New Roman" w:hAnsi="Times New Roman" w:cs="Times New Roman"/>
          <w:sz w:val="28"/>
          <w:szCs w:val="28"/>
        </w:rPr>
      </w:pPr>
      <w:r w:rsidRPr="000B4518">
        <w:rPr>
          <w:rFonts w:ascii="Times New Roman" w:hAnsi="Times New Roman" w:cs="Times New Roman"/>
          <w:sz w:val="28"/>
          <w:szCs w:val="28"/>
        </w:rPr>
        <w:t>2)выполнение плана мероприятий по реализации Стратегии с определением ответственных и непосредственных исполнителей мероприятий;</w:t>
      </w:r>
    </w:p>
    <w:p w:rsidR="00AE4316" w:rsidRPr="000B4518" w:rsidRDefault="00AE4316" w:rsidP="000B4518">
      <w:pPr>
        <w:spacing w:after="0"/>
        <w:ind w:firstLine="709"/>
        <w:jc w:val="both"/>
        <w:rPr>
          <w:rFonts w:ascii="Times New Roman" w:hAnsi="Times New Roman" w:cs="Times New Roman"/>
          <w:sz w:val="28"/>
          <w:szCs w:val="28"/>
        </w:rPr>
      </w:pPr>
      <w:r w:rsidRPr="000B4518">
        <w:rPr>
          <w:rFonts w:ascii="Times New Roman" w:hAnsi="Times New Roman" w:cs="Times New Roman"/>
          <w:sz w:val="28"/>
          <w:szCs w:val="28"/>
        </w:rPr>
        <w:t>3) организацию контроля над</w:t>
      </w:r>
      <w:r w:rsidR="0071183D">
        <w:rPr>
          <w:rFonts w:ascii="Times New Roman" w:hAnsi="Times New Roman" w:cs="Times New Roman"/>
          <w:sz w:val="28"/>
          <w:szCs w:val="28"/>
        </w:rPr>
        <w:t xml:space="preserve"> </w:t>
      </w:r>
      <w:r w:rsidRPr="000B4518">
        <w:rPr>
          <w:rFonts w:ascii="Times New Roman" w:hAnsi="Times New Roman" w:cs="Times New Roman"/>
          <w:sz w:val="28"/>
          <w:szCs w:val="28"/>
        </w:rPr>
        <w:t xml:space="preserve"> реализацией Стратегии; </w:t>
      </w:r>
    </w:p>
    <w:p w:rsidR="00AE4316" w:rsidRPr="000B4518" w:rsidRDefault="00AE4316" w:rsidP="000B4518">
      <w:pPr>
        <w:spacing w:after="0"/>
        <w:ind w:firstLine="709"/>
        <w:jc w:val="both"/>
        <w:rPr>
          <w:rFonts w:ascii="Times New Roman" w:hAnsi="Times New Roman" w:cs="Times New Roman"/>
          <w:sz w:val="28"/>
          <w:szCs w:val="28"/>
        </w:rPr>
      </w:pPr>
      <w:r w:rsidRPr="000B4518">
        <w:rPr>
          <w:rFonts w:ascii="Times New Roman" w:hAnsi="Times New Roman" w:cs="Times New Roman"/>
          <w:sz w:val="28"/>
          <w:szCs w:val="28"/>
        </w:rPr>
        <w:t>4) внесение изменений (корректировок) в Стратегию.</w:t>
      </w:r>
    </w:p>
    <w:p w:rsidR="00126A74" w:rsidRPr="000B4518" w:rsidRDefault="00126A74" w:rsidP="000B4518">
      <w:pPr>
        <w:autoSpaceDE w:val="0"/>
        <w:autoSpaceDN w:val="0"/>
        <w:adjustRightInd w:val="0"/>
        <w:spacing w:after="0"/>
        <w:ind w:firstLine="709"/>
        <w:jc w:val="both"/>
        <w:rPr>
          <w:rFonts w:ascii="Times New Roman" w:eastAsia="Calibri" w:hAnsi="Times New Roman" w:cs="Times New Roman"/>
          <w:sz w:val="28"/>
          <w:szCs w:val="28"/>
        </w:rPr>
      </w:pPr>
      <w:r w:rsidRPr="000B4518">
        <w:rPr>
          <w:rFonts w:ascii="Times New Roman" w:eastAsia="Calibri" w:hAnsi="Times New Roman" w:cs="Times New Roman"/>
          <w:sz w:val="28"/>
          <w:szCs w:val="28"/>
        </w:rPr>
        <w:t>В целях обеспечения гибкости Стратегии</w:t>
      </w:r>
      <w:r w:rsidR="00A33542">
        <w:rPr>
          <w:rFonts w:ascii="Times New Roman" w:eastAsia="Calibri" w:hAnsi="Times New Roman" w:cs="Times New Roman"/>
          <w:sz w:val="28"/>
          <w:szCs w:val="28"/>
        </w:rPr>
        <w:t xml:space="preserve"> </w:t>
      </w:r>
      <w:r w:rsidRPr="000B4518">
        <w:rPr>
          <w:rFonts w:ascii="Times New Roman" w:eastAsia="Calibri" w:hAnsi="Times New Roman" w:cs="Times New Roman"/>
          <w:sz w:val="28"/>
          <w:szCs w:val="28"/>
        </w:rPr>
        <w:t>и</w:t>
      </w:r>
      <w:r w:rsidR="00A33542">
        <w:rPr>
          <w:rFonts w:ascii="Times New Roman" w:eastAsia="Calibri" w:hAnsi="Times New Roman" w:cs="Times New Roman"/>
          <w:sz w:val="28"/>
          <w:szCs w:val="28"/>
        </w:rPr>
        <w:t xml:space="preserve"> </w:t>
      </w:r>
      <w:r w:rsidRPr="000B4518">
        <w:rPr>
          <w:rFonts w:ascii="Times New Roman" w:eastAsia="Calibri" w:hAnsi="Times New Roman" w:cs="Times New Roman"/>
          <w:sz w:val="28"/>
          <w:szCs w:val="28"/>
        </w:rPr>
        <w:t>ее соответствия возникающим вызовам социально-экономического развития предусмотрена возможность корректировки и актуализации стратегии.</w:t>
      </w:r>
    </w:p>
    <w:p w:rsidR="00373157" w:rsidRPr="000B4518" w:rsidRDefault="00373157" w:rsidP="000B4518">
      <w:pPr>
        <w:autoSpaceDE w:val="0"/>
        <w:autoSpaceDN w:val="0"/>
        <w:adjustRightInd w:val="0"/>
        <w:spacing w:after="0"/>
        <w:ind w:firstLine="709"/>
        <w:jc w:val="both"/>
        <w:rPr>
          <w:rFonts w:ascii="Times New Roman" w:hAnsi="Times New Roman" w:cs="Times New Roman"/>
          <w:sz w:val="28"/>
          <w:szCs w:val="28"/>
        </w:rPr>
      </w:pPr>
      <w:r w:rsidRPr="000B4518">
        <w:rPr>
          <w:rFonts w:ascii="Times New Roman" w:hAnsi="Times New Roman" w:cs="Times New Roman"/>
          <w:sz w:val="28"/>
          <w:szCs w:val="28"/>
        </w:rPr>
        <w:t>Корректировка Стратегии осуществляется в случае необходимости при изменении внешних и внутренних факторов, оказывающих существенное влияние на социально-экономическое развитие муниципального образования.</w:t>
      </w:r>
    </w:p>
    <w:p w:rsidR="00AE4316" w:rsidRPr="000B4518" w:rsidRDefault="00AE4316" w:rsidP="000B4518">
      <w:pPr>
        <w:spacing w:after="0"/>
        <w:ind w:firstLine="709"/>
        <w:jc w:val="both"/>
        <w:rPr>
          <w:rFonts w:ascii="Times New Roman" w:hAnsi="Times New Roman" w:cs="Times New Roman"/>
          <w:sz w:val="28"/>
          <w:szCs w:val="28"/>
        </w:rPr>
      </w:pPr>
      <w:r w:rsidRPr="000B4518">
        <w:rPr>
          <w:rFonts w:ascii="Times New Roman" w:hAnsi="Times New Roman" w:cs="Times New Roman"/>
          <w:sz w:val="28"/>
          <w:szCs w:val="28"/>
        </w:rPr>
        <w:t>Актуализация Стратегии осуществляется не реже одного раза в 6 лет с целью продления периода действия при изменении внутренних и внешних факторов и необходимости пересмотра параметров Стратегии.</w:t>
      </w:r>
    </w:p>
    <w:p w:rsidR="00AE4316" w:rsidRPr="000B4518" w:rsidRDefault="00AE4316" w:rsidP="000B4518">
      <w:pPr>
        <w:spacing w:after="0"/>
        <w:ind w:firstLine="709"/>
        <w:jc w:val="both"/>
        <w:rPr>
          <w:rFonts w:ascii="Times New Roman" w:hAnsi="Times New Roman" w:cs="Times New Roman"/>
          <w:sz w:val="28"/>
          <w:szCs w:val="28"/>
        </w:rPr>
      </w:pPr>
      <w:r w:rsidRPr="000B4518">
        <w:rPr>
          <w:rFonts w:ascii="Times New Roman" w:hAnsi="Times New Roman" w:cs="Times New Roman"/>
          <w:sz w:val="28"/>
          <w:szCs w:val="28"/>
        </w:rPr>
        <w:t>План мероприятий по реализации Стратегии, включает</w:t>
      </w:r>
      <w:r w:rsidR="00126A74" w:rsidRPr="000B4518">
        <w:rPr>
          <w:rFonts w:ascii="Times New Roman" w:hAnsi="Times New Roman" w:cs="Times New Roman"/>
          <w:sz w:val="28"/>
          <w:szCs w:val="28"/>
        </w:rPr>
        <w:t xml:space="preserve"> в себя </w:t>
      </w:r>
      <w:r w:rsidRPr="000B4518">
        <w:rPr>
          <w:rFonts w:ascii="Times New Roman" w:hAnsi="Times New Roman" w:cs="Times New Roman"/>
          <w:sz w:val="28"/>
          <w:szCs w:val="28"/>
        </w:rPr>
        <w:t>комплекс мероприятий и перечень муниципальных программ, обеспечивающих достижение целей социально-экономического развития, указанных в Стратегии, с указанием сроков и ответственных за исполнение.</w:t>
      </w:r>
    </w:p>
    <w:p w:rsidR="00126A74" w:rsidRPr="000B4518" w:rsidRDefault="00126A74" w:rsidP="000B4518">
      <w:pPr>
        <w:spacing w:after="0"/>
        <w:ind w:firstLine="709"/>
        <w:jc w:val="both"/>
        <w:rPr>
          <w:rFonts w:ascii="Times New Roman" w:hAnsi="Times New Roman" w:cs="Times New Roman"/>
          <w:sz w:val="28"/>
          <w:szCs w:val="28"/>
        </w:rPr>
      </w:pPr>
      <w:r w:rsidRPr="000B4518">
        <w:rPr>
          <w:rFonts w:ascii="Times New Roman" w:hAnsi="Times New Roman" w:cs="Times New Roman"/>
          <w:sz w:val="28"/>
          <w:szCs w:val="28"/>
        </w:rPr>
        <w:t>Текущий контроль осуществляется постоянно в течение всего периода реализации Стратегии путём ежегодного мониторинга и анализа промежуточных результатов её реализации. Мониторинг реализации Стратегии проводится по мероприятиям и контрольным индикаторам, включённым в план мероприятий.</w:t>
      </w:r>
    </w:p>
    <w:p w:rsidR="00AE4316" w:rsidRPr="000B4518" w:rsidRDefault="00AE4316" w:rsidP="000B4518">
      <w:pPr>
        <w:spacing w:after="0"/>
        <w:ind w:firstLine="709"/>
        <w:jc w:val="both"/>
        <w:rPr>
          <w:rFonts w:ascii="Times New Roman" w:hAnsi="Times New Roman" w:cs="Times New Roman"/>
          <w:sz w:val="28"/>
          <w:szCs w:val="28"/>
        </w:rPr>
      </w:pPr>
      <w:r w:rsidRPr="000B4518">
        <w:rPr>
          <w:rFonts w:ascii="Times New Roman" w:hAnsi="Times New Roman" w:cs="Times New Roman"/>
          <w:sz w:val="28"/>
          <w:szCs w:val="28"/>
        </w:rPr>
        <w:t xml:space="preserve">Общее руководство и контроль над реализацией Стратегии осуществляет Глава </w:t>
      </w:r>
      <w:r w:rsidR="007B7672">
        <w:rPr>
          <w:rFonts w:ascii="Times New Roman" w:hAnsi="Times New Roman" w:cs="Times New Roman"/>
          <w:sz w:val="28"/>
          <w:szCs w:val="28"/>
        </w:rPr>
        <w:t>муниципального образования</w:t>
      </w:r>
      <w:r w:rsidRPr="000B4518">
        <w:rPr>
          <w:rFonts w:ascii="Times New Roman" w:hAnsi="Times New Roman" w:cs="Times New Roman"/>
          <w:sz w:val="28"/>
          <w:szCs w:val="28"/>
        </w:rPr>
        <w:t>.</w:t>
      </w:r>
    </w:p>
    <w:p w:rsidR="00126A74" w:rsidRPr="000B4518" w:rsidRDefault="00126A74" w:rsidP="000B4518">
      <w:pPr>
        <w:spacing w:after="0"/>
        <w:ind w:firstLine="709"/>
        <w:jc w:val="both"/>
        <w:rPr>
          <w:rFonts w:ascii="Times New Roman" w:hAnsi="Times New Roman" w:cs="Times New Roman"/>
          <w:sz w:val="28"/>
          <w:szCs w:val="28"/>
        </w:rPr>
      </w:pPr>
      <w:r w:rsidRPr="000B4518">
        <w:rPr>
          <w:rFonts w:ascii="Times New Roman" w:hAnsi="Times New Roman" w:cs="Times New Roman"/>
          <w:sz w:val="28"/>
          <w:szCs w:val="28"/>
        </w:rPr>
        <w:t>Для обеспечения эффективного исполнения Стратегии, согласно плану реализации  Стратегии, назначаются участники Стратегии, ответственные за достижение ее целей и реализацию задач.</w:t>
      </w:r>
    </w:p>
    <w:p w:rsidR="001B15AA" w:rsidRPr="000B4518" w:rsidRDefault="001B15AA" w:rsidP="000B4518">
      <w:pPr>
        <w:autoSpaceDE w:val="0"/>
        <w:autoSpaceDN w:val="0"/>
        <w:adjustRightInd w:val="0"/>
        <w:spacing w:after="0"/>
        <w:ind w:firstLine="709"/>
        <w:jc w:val="both"/>
        <w:rPr>
          <w:rFonts w:ascii="Times New Roman" w:hAnsi="Times New Roman" w:cs="Times New Roman"/>
          <w:sz w:val="28"/>
          <w:szCs w:val="28"/>
        </w:rPr>
      </w:pPr>
      <w:r w:rsidRPr="000B4518">
        <w:rPr>
          <w:rFonts w:ascii="Times New Roman" w:hAnsi="Times New Roman" w:cs="Times New Roman"/>
          <w:sz w:val="28"/>
          <w:szCs w:val="28"/>
        </w:rPr>
        <w:t xml:space="preserve">Координацию реализации Стратегии осуществляет </w:t>
      </w:r>
      <w:r w:rsidR="007B7672">
        <w:rPr>
          <w:rFonts w:ascii="Times New Roman" w:hAnsi="Times New Roman" w:cs="Times New Roman"/>
          <w:sz w:val="28"/>
          <w:szCs w:val="28"/>
        </w:rPr>
        <w:t>о</w:t>
      </w:r>
      <w:r w:rsidR="00675E37" w:rsidRPr="000B4518">
        <w:rPr>
          <w:rFonts w:ascii="Times New Roman" w:hAnsi="Times New Roman" w:cs="Times New Roman"/>
          <w:sz w:val="28"/>
          <w:szCs w:val="28"/>
        </w:rPr>
        <w:t>тдел экономики</w:t>
      </w:r>
      <w:r w:rsidR="007B7672">
        <w:rPr>
          <w:rFonts w:ascii="Times New Roman" w:hAnsi="Times New Roman" w:cs="Times New Roman"/>
          <w:sz w:val="28"/>
          <w:szCs w:val="28"/>
        </w:rPr>
        <w:t xml:space="preserve"> Администрации муниципального образования</w:t>
      </w:r>
      <w:r w:rsidRPr="000B4518">
        <w:rPr>
          <w:rFonts w:ascii="Times New Roman" w:hAnsi="Times New Roman" w:cs="Times New Roman"/>
          <w:sz w:val="28"/>
          <w:szCs w:val="28"/>
        </w:rPr>
        <w:t>, который:</w:t>
      </w:r>
    </w:p>
    <w:p w:rsidR="001B15AA" w:rsidRPr="000B4518" w:rsidRDefault="001B15AA" w:rsidP="000B4518">
      <w:pPr>
        <w:autoSpaceDE w:val="0"/>
        <w:autoSpaceDN w:val="0"/>
        <w:adjustRightInd w:val="0"/>
        <w:spacing w:after="0"/>
        <w:ind w:firstLine="709"/>
        <w:jc w:val="both"/>
        <w:rPr>
          <w:rFonts w:ascii="Times New Roman" w:hAnsi="Times New Roman" w:cs="Times New Roman"/>
          <w:sz w:val="28"/>
          <w:szCs w:val="28"/>
        </w:rPr>
      </w:pPr>
      <w:r w:rsidRPr="000B4518">
        <w:rPr>
          <w:rFonts w:ascii="Times New Roman" w:hAnsi="Times New Roman" w:cs="Times New Roman"/>
          <w:sz w:val="28"/>
          <w:szCs w:val="28"/>
        </w:rPr>
        <w:t>взаимодействует с участниками реализации Стратегии;</w:t>
      </w:r>
    </w:p>
    <w:p w:rsidR="001B15AA" w:rsidRPr="000B4518" w:rsidRDefault="001B15AA" w:rsidP="000B4518">
      <w:pPr>
        <w:autoSpaceDE w:val="0"/>
        <w:autoSpaceDN w:val="0"/>
        <w:adjustRightInd w:val="0"/>
        <w:spacing w:after="0"/>
        <w:ind w:firstLine="709"/>
        <w:jc w:val="both"/>
        <w:rPr>
          <w:rFonts w:ascii="Times New Roman" w:hAnsi="Times New Roman" w:cs="Times New Roman"/>
          <w:sz w:val="28"/>
          <w:szCs w:val="28"/>
        </w:rPr>
      </w:pPr>
      <w:r w:rsidRPr="000B4518">
        <w:rPr>
          <w:rFonts w:ascii="Times New Roman" w:hAnsi="Times New Roman" w:cs="Times New Roman"/>
          <w:sz w:val="28"/>
          <w:szCs w:val="28"/>
        </w:rPr>
        <w:lastRenderedPageBreak/>
        <w:t>проводит общий мониторинг реализации Стратегии, в том числе на основании данных от участников реализации Стратегии;</w:t>
      </w:r>
    </w:p>
    <w:p w:rsidR="001B15AA" w:rsidRPr="000B4518" w:rsidRDefault="001B15AA" w:rsidP="000B4518">
      <w:pPr>
        <w:autoSpaceDE w:val="0"/>
        <w:autoSpaceDN w:val="0"/>
        <w:adjustRightInd w:val="0"/>
        <w:spacing w:after="0"/>
        <w:ind w:firstLine="709"/>
        <w:jc w:val="both"/>
        <w:rPr>
          <w:rFonts w:ascii="Times New Roman" w:hAnsi="Times New Roman" w:cs="Times New Roman"/>
          <w:sz w:val="28"/>
          <w:szCs w:val="28"/>
        </w:rPr>
      </w:pPr>
      <w:r w:rsidRPr="000B4518">
        <w:rPr>
          <w:rFonts w:ascii="Times New Roman" w:hAnsi="Times New Roman" w:cs="Times New Roman"/>
          <w:sz w:val="28"/>
          <w:szCs w:val="28"/>
        </w:rPr>
        <w:t xml:space="preserve">формирует сводный доклад о промежуточных результатах реализации </w:t>
      </w:r>
      <w:r w:rsidR="009C05A3">
        <w:rPr>
          <w:rFonts w:ascii="Times New Roman" w:hAnsi="Times New Roman" w:cs="Times New Roman"/>
          <w:sz w:val="28"/>
          <w:szCs w:val="28"/>
        </w:rPr>
        <w:t>С</w:t>
      </w:r>
      <w:r w:rsidRPr="000B4518">
        <w:rPr>
          <w:rFonts w:ascii="Times New Roman" w:hAnsi="Times New Roman" w:cs="Times New Roman"/>
          <w:sz w:val="28"/>
          <w:szCs w:val="28"/>
        </w:rPr>
        <w:t>тратегии;</w:t>
      </w:r>
    </w:p>
    <w:p w:rsidR="001B15AA" w:rsidRPr="000B4518" w:rsidRDefault="001B15AA" w:rsidP="000B4518">
      <w:pPr>
        <w:autoSpaceDE w:val="0"/>
        <w:autoSpaceDN w:val="0"/>
        <w:adjustRightInd w:val="0"/>
        <w:spacing w:after="0"/>
        <w:ind w:firstLine="709"/>
        <w:jc w:val="both"/>
        <w:rPr>
          <w:rFonts w:ascii="Times New Roman" w:hAnsi="Times New Roman" w:cs="Times New Roman"/>
          <w:sz w:val="28"/>
          <w:szCs w:val="28"/>
        </w:rPr>
      </w:pPr>
      <w:r w:rsidRPr="000B4518">
        <w:rPr>
          <w:rFonts w:ascii="Times New Roman" w:hAnsi="Times New Roman" w:cs="Times New Roman"/>
          <w:sz w:val="28"/>
          <w:szCs w:val="28"/>
        </w:rPr>
        <w:t>готовит предложения по корректировке (актуализации) Стратегии и корректировке плана мероприятий по реализации Стратегии.</w:t>
      </w:r>
    </w:p>
    <w:p w:rsidR="00AE4316" w:rsidRPr="000B4518" w:rsidRDefault="00AE4316" w:rsidP="000B4518">
      <w:pPr>
        <w:autoSpaceDE w:val="0"/>
        <w:autoSpaceDN w:val="0"/>
        <w:adjustRightInd w:val="0"/>
        <w:spacing w:after="0"/>
        <w:ind w:firstLine="709"/>
        <w:jc w:val="both"/>
        <w:rPr>
          <w:rFonts w:ascii="Times New Roman" w:eastAsia="Calibri" w:hAnsi="Times New Roman" w:cs="Times New Roman"/>
          <w:sz w:val="28"/>
          <w:szCs w:val="28"/>
        </w:rPr>
      </w:pPr>
      <w:r w:rsidRPr="000B4518">
        <w:rPr>
          <w:rFonts w:ascii="Times New Roman" w:eastAsia="Calibri" w:hAnsi="Times New Roman" w:cs="Times New Roman"/>
          <w:sz w:val="28"/>
          <w:szCs w:val="28"/>
        </w:rPr>
        <w:t>Реализация стратегии предусматривает активное участие населения и экспертного сообщества. Для повышения уровня открытости при реализации стратегии обеспечивается раскрытие информации о деятельности участников реализации стратегии, размещение открытых данных по реализации в сети Интернет, в том числе с возможностью внесения предложений и комментариев онлайн по актуальным вопросам реализации стратегии в целом, публикация результатов мониторинга в сети Интернет. Создание специальной коммуникационной площадки в сети Интернет должно способствовать расширению возможностей непосредственного участия граждан в процессе мониторинга реализации стратегии. Предусматриваются и иные механизмы общественного контроля реализации стратегии.</w:t>
      </w:r>
    </w:p>
    <w:p w:rsidR="00AE4316" w:rsidRPr="000B4518" w:rsidRDefault="00AE4316" w:rsidP="000B4518">
      <w:pPr>
        <w:spacing w:after="0"/>
        <w:ind w:left="7371"/>
        <w:rPr>
          <w:rFonts w:ascii="Times New Roman" w:hAnsi="Times New Roman" w:cs="Times New Roman"/>
          <w:sz w:val="24"/>
          <w:szCs w:val="24"/>
        </w:rPr>
      </w:pPr>
    </w:p>
    <w:p w:rsidR="00AE4316" w:rsidRPr="00B31308" w:rsidRDefault="00AE4316" w:rsidP="00AE4316">
      <w:pPr>
        <w:spacing w:after="0"/>
        <w:ind w:left="7371"/>
        <w:rPr>
          <w:rFonts w:ascii="Times New Roman" w:hAnsi="Times New Roman" w:cs="Times New Roman"/>
          <w:sz w:val="24"/>
          <w:szCs w:val="24"/>
        </w:rPr>
      </w:pPr>
    </w:p>
    <w:p w:rsidR="002C6711" w:rsidRDefault="002C6711" w:rsidP="008224EA">
      <w:pPr>
        <w:spacing w:after="0" w:line="240" w:lineRule="auto"/>
        <w:ind w:left="6237"/>
        <w:rPr>
          <w:rFonts w:ascii="Times New Roman" w:hAnsi="Times New Roman" w:cs="Times New Roman"/>
          <w:sz w:val="28"/>
          <w:szCs w:val="28"/>
        </w:rPr>
      </w:pPr>
    </w:p>
    <w:p w:rsidR="002C6711" w:rsidRDefault="002C6711" w:rsidP="008224EA">
      <w:pPr>
        <w:spacing w:after="0" w:line="240" w:lineRule="auto"/>
        <w:ind w:left="6237"/>
        <w:rPr>
          <w:rFonts w:ascii="Times New Roman" w:hAnsi="Times New Roman" w:cs="Times New Roman"/>
          <w:sz w:val="28"/>
          <w:szCs w:val="28"/>
        </w:rPr>
      </w:pPr>
    </w:p>
    <w:p w:rsidR="002C6711" w:rsidRDefault="002C6711" w:rsidP="008224EA">
      <w:pPr>
        <w:spacing w:after="0" w:line="240" w:lineRule="auto"/>
        <w:ind w:left="6237"/>
        <w:rPr>
          <w:rFonts w:ascii="Times New Roman" w:hAnsi="Times New Roman" w:cs="Times New Roman"/>
          <w:sz w:val="28"/>
          <w:szCs w:val="28"/>
        </w:rPr>
      </w:pPr>
    </w:p>
    <w:p w:rsidR="002C6711" w:rsidRDefault="002C6711" w:rsidP="008224EA">
      <w:pPr>
        <w:spacing w:after="0" w:line="240" w:lineRule="auto"/>
        <w:ind w:left="6237"/>
        <w:rPr>
          <w:rFonts w:ascii="Times New Roman" w:hAnsi="Times New Roman" w:cs="Times New Roman"/>
          <w:sz w:val="28"/>
          <w:szCs w:val="28"/>
        </w:rPr>
      </w:pPr>
    </w:p>
    <w:p w:rsidR="002C6711" w:rsidRDefault="002C6711" w:rsidP="008224EA">
      <w:pPr>
        <w:spacing w:after="0" w:line="240" w:lineRule="auto"/>
        <w:ind w:left="6237"/>
        <w:rPr>
          <w:rFonts w:ascii="Times New Roman" w:hAnsi="Times New Roman" w:cs="Times New Roman"/>
          <w:sz w:val="28"/>
          <w:szCs w:val="28"/>
        </w:rPr>
      </w:pPr>
    </w:p>
    <w:p w:rsidR="002C6711" w:rsidRDefault="002C6711" w:rsidP="008224EA">
      <w:pPr>
        <w:spacing w:after="0" w:line="240" w:lineRule="auto"/>
        <w:ind w:left="6237"/>
        <w:rPr>
          <w:rFonts w:ascii="Times New Roman" w:hAnsi="Times New Roman" w:cs="Times New Roman"/>
          <w:sz w:val="28"/>
          <w:szCs w:val="28"/>
        </w:rPr>
      </w:pPr>
    </w:p>
    <w:p w:rsidR="007B7672" w:rsidRDefault="007B7672" w:rsidP="008224EA">
      <w:pPr>
        <w:spacing w:after="0" w:line="240" w:lineRule="auto"/>
        <w:ind w:left="6237"/>
        <w:rPr>
          <w:rFonts w:ascii="Times New Roman" w:hAnsi="Times New Roman" w:cs="Times New Roman"/>
          <w:sz w:val="28"/>
          <w:szCs w:val="28"/>
        </w:rPr>
      </w:pPr>
    </w:p>
    <w:p w:rsidR="007B7672" w:rsidRDefault="007B7672" w:rsidP="008224EA">
      <w:pPr>
        <w:spacing w:after="0" w:line="240" w:lineRule="auto"/>
        <w:ind w:left="6237"/>
        <w:rPr>
          <w:rFonts w:ascii="Times New Roman" w:hAnsi="Times New Roman" w:cs="Times New Roman"/>
          <w:sz w:val="28"/>
          <w:szCs w:val="28"/>
        </w:rPr>
      </w:pPr>
    </w:p>
    <w:p w:rsidR="007B7672" w:rsidRDefault="007B7672" w:rsidP="008224EA">
      <w:pPr>
        <w:spacing w:after="0" w:line="240" w:lineRule="auto"/>
        <w:ind w:left="6237"/>
        <w:rPr>
          <w:rFonts w:ascii="Times New Roman" w:hAnsi="Times New Roman" w:cs="Times New Roman"/>
          <w:sz w:val="28"/>
          <w:szCs w:val="28"/>
        </w:rPr>
      </w:pPr>
    </w:p>
    <w:p w:rsidR="007B7672" w:rsidRDefault="007B7672" w:rsidP="008224EA">
      <w:pPr>
        <w:spacing w:after="0" w:line="240" w:lineRule="auto"/>
        <w:ind w:left="6237"/>
        <w:rPr>
          <w:rFonts w:ascii="Times New Roman" w:hAnsi="Times New Roman" w:cs="Times New Roman"/>
          <w:sz w:val="28"/>
          <w:szCs w:val="28"/>
        </w:rPr>
      </w:pPr>
    </w:p>
    <w:p w:rsidR="007B7672" w:rsidRDefault="007B7672" w:rsidP="008224EA">
      <w:pPr>
        <w:spacing w:after="0" w:line="240" w:lineRule="auto"/>
        <w:ind w:left="6237"/>
        <w:rPr>
          <w:rFonts w:ascii="Times New Roman" w:hAnsi="Times New Roman" w:cs="Times New Roman"/>
          <w:sz w:val="28"/>
          <w:szCs w:val="28"/>
        </w:rPr>
      </w:pPr>
    </w:p>
    <w:p w:rsidR="007B7672" w:rsidRDefault="007B7672" w:rsidP="008224EA">
      <w:pPr>
        <w:spacing w:after="0" w:line="240" w:lineRule="auto"/>
        <w:ind w:left="6237"/>
        <w:rPr>
          <w:rFonts w:ascii="Times New Roman" w:hAnsi="Times New Roman" w:cs="Times New Roman"/>
          <w:sz w:val="28"/>
          <w:szCs w:val="28"/>
        </w:rPr>
      </w:pPr>
    </w:p>
    <w:p w:rsidR="007B7672" w:rsidRDefault="007B7672" w:rsidP="008224EA">
      <w:pPr>
        <w:spacing w:after="0" w:line="240" w:lineRule="auto"/>
        <w:ind w:left="6237"/>
        <w:rPr>
          <w:rFonts w:ascii="Times New Roman" w:hAnsi="Times New Roman" w:cs="Times New Roman"/>
          <w:sz w:val="28"/>
          <w:szCs w:val="28"/>
        </w:rPr>
      </w:pPr>
    </w:p>
    <w:p w:rsidR="007B7672" w:rsidRDefault="007B7672" w:rsidP="008224EA">
      <w:pPr>
        <w:spacing w:after="0" w:line="240" w:lineRule="auto"/>
        <w:ind w:left="6237"/>
        <w:rPr>
          <w:rFonts w:ascii="Times New Roman" w:hAnsi="Times New Roman" w:cs="Times New Roman"/>
          <w:sz w:val="28"/>
          <w:szCs w:val="28"/>
        </w:rPr>
      </w:pPr>
    </w:p>
    <w:p w:rsidR="00675E37" w:rsidRDefault="00675E37" w:rsidP="008224EA">
      <w:pPr>
        <w:spacing w:after="0" w:line="240" w:lineRule="auto"/>
        <w:ind w:left="6237"/>
        <w:rPr>
          <w:rFonts w:ascii="Times New Roman" w:hAnsi="Times New Roman" w:cs="Times New Roman"/>
          <w:sz w:val="28"/>
          <w:szCs w:val="28"/>
        </w:rPr>
      </w:pPr>
    </w:p>
    <w:p w:rsidR="00675E37" w:rsidRDefault="00675E37" w:rsidP="008224EA">
      <w:pPr>
        <w:spacing w:after="0" w:line="240" w:lineRule="auto"/>
        <w:ind w:left="6237"/>
        <w:rPr>
          <w:rFonts w:ascii="Times New Roman" w:hAnsi="Times New Roman" w:cs="Times New Roman"/>
          <w:sz w:val="28"/>
          <w:szCs w:val="28"/>
        </w:rPr>
      </w:pPr>
    </w:p>
    <w:p w:rsidR="007B7672" w:rsidRDefault="007B7672" w:rsidP="008224EA">
      <w:pPr>
        <w:spacing w:after="0" w:line="240" w:lineRule="auto"/>
        <w:ind w:left="6237"/>
        <w:rPr>
          <w:rFonts w:ascii="Times New Roman" w:hAnsi="Times New Roman" w:cs="Times New Roman"/>
          <w:sz w:val="28"/>
          <w:szCs w:val="28"/>
        </w:rPr>
      </w:pPr>
    </w:p>
    <w:p w:rsidR="007B7672" w:rsidRDefault="007B7672" w:rsidP="008224EA">
      <w:pPr>
        <w:spacing w:after="0" w:line="240" w:lineRule="auto"/>
        <w:ind w:left="6237"/>
        <w:rPr>
          <w:rFonts w:ascii="Times New Roman" w:hAnsi="Times New Roman" w:cs="Times New Roman"/>
          <w:sz w:val="28"/>
          <w:szCs w:val="28"/>
        </w:rPr>
      </w:pPr>
    </w:p>
    <w:p w:rsidR="007B7672" w:rsidRDefault="007B7672" w:rsidP="008224EA">
      <w:pPr>
        <w:spacing w:after="0" w:line="240" w:lineRule="auto"/>
        <w:ind w:left="6237"/>
        <w:rPr>
          <w:rFonts w:ascii="Times New Roman" w:hAnsi="Times New Roman" w:cs="Times New Roman"/>
          <w:sz w:val="28"/>
          <w:szCs w:val="28"/>
        </w:rPr>
      </w:pPr>
    </w:p>
    <w:p w:rsidR="007B7672" w:rsidRDefault="007B7672" w:rsidP="008224EA">
      <w:pPr>
        <w:spacing w:after="0" w:line="240" w:lineRule="auto"/>
        <w:ind w:left="6237"/>
        <w:rPr>
          <w:rFonts w:ascii="Times New Roman" w:hAnsi="Times New Roman" w:cs="Times New Roman"/>
          <w:sz w:val="28"/>
          <w:szCs w:val="28"/>
        </w:rPr>
      </w:pPr>
    </w:p>
    <w:p w:rsidR="007B7672" w:rsidRDefault="007B7672" w:rsidP="008224EA">
      <w:pPr>
        <w:spacing w:after="0" w:line="240" w:lineRule="auto"/>
        <w:ind w:left="6237"/>
        <w:rPr>
          <w:rFonts w:ascii="Times New Roman" w:hAnsi="Times New Roman" w:cs="Times New Roman"/>
          <w:sz w:val="28"/>
          <w:szCs w:val="28"/>
        </w:rPr>
      </w:pPr>
    </w:p>
    <w:p w:rsidR="007B7672" w:rsidRDefault="007B7672" w:rsidP="008224EA">
      <w:pPr>
        <w:spacing w:after="0" w:line="240" w:lineRule="auto"/>
        <w:ind w:left="6237"/>
        <w:rPr>
          <w:rFonts w:ascii="Times New Roman" w:hAnsi="Times New Roman" w:cs="Times New Roman"/>
          <w:sz w:val="28"/>
          <w:szCs w:val="28"/>
        </w:rPr>
      </w:pPr>
    </w:p>
    <w:p w:rsidR="00675E37" w:rsidRDefault="00675E37" w:rsidP="008224EA">
      <w:pPr>
        <w:spacing w:after="0" w:line="240" w:lineRule="auto"/>
        <w:ind w:left="6237"/>
        <w:rPr>
          <w:rFonts w:ascii="Times New Roman" w:hAnsi="Times New Roman" w:cs="Times New Roman"/>
          <w:sz w:val="28"/>
          <w:szCs w:val="28"/>
        </w:rPr>
      </w:pPr>
    </w:p>
    <w:p w:rsidR="00A6630F" w:rsidRPr="008224EA" w:rsidRDefault="00A6630F" w:rsidP="008224EA">
      <w:pPr>
        <w:spacing w:after="0" w:line="240" w:lineRule="auto"/>
        <w:ind w:left="6237"/>
        <w:rPr>
          <w:rFonts w:ascii="Times New Roman" w:hAnsi="Times New Roman" w:cs="Times New Roman"/>
          <w:sz w:val="28"/>
          <w:szCs w:val="28"/>
        </w:rPr>
      </w:pPr>
      <w:r w:rsidRPr="008224EA">
        <w:rPr>
          <w:rFonts w:ascii="Times New Roman" w:hAnsi="Times New Roman" w:cs="Times New Roman"/>
          <w:sz w:val="28"/>
          <w:szCs w:val="28"/>
        </w:rPr>
        <w:lastRenderedPageBreak/>
        <w:t xml:space="preserve">ПРИЛОЖЕНИЕ № 1 </w:t>
      </w:r>
    </w:p>
    <w:p w:rsidR="00A6630F" w:rsidRPr="008224EA" w:rsidRDefault="00A6630F" w:rsidP="008224EA">
      <w:pPr>
        <w:spacing w:after="0" w:line="240" w:lineRule="auto"/>
        <w:ind w:left="6237"/>
        <w:rPr>
          <w:rFonts w:ascii="Times New Roman" w:hAnsi="Times New Roman" w:cs="Times New Roman"/>
          <w:sz w:val="28"/>
          <w:szCs w:val="28"/>
        </w:rPr>
      </w:pPr>
      <w:r w:rsidRPr="008224EA">
        <w:rPr>
          <w:rFonts w:ascii="Times New Roman" w:hAnsi="Times New Roman" w:cs="Times New Roman"/>
          <w:sz w:val="28"/>
          <w:szCs w:val="28"/>
        </w:rPr>
        <w:t>к стратегии социально-экономического развития муниципального образования «</w:t>
      </w:r>
      <w:r w:rsidR="00BA5B52" w:rsidRPr="008224EA">
        <w:rPr>
          <w:rFonts w:ascii="Times New Roman" w:hAnsi="Times New Roman" w:cs="Times New Roman"/>
          <w:sz w:val="28"/>
          <w:szCs w:val="28"/>
        </w:rPr>
        <w:t>Майминский район</w:t>
      </w:r>
      <w:r w:rsidRPr="008224EA">
        <w:rPr>
          <w:rFonts w:ascii="Times New Roman" w:hAnsi="Times New Roman" w:cs="Times New Roman"/>
          <w:sz w:val="28"/>
          <w:szCs w:val="28"/>
        </w:rPr>
        <w:t>»</w:t>
      </w:r>
    </w:p>
    <w:p w:rsidR="00A6630F" w:rsidRPr="008224EA" w:rsidRDefault="00A6630F" w:rsidP="008224EA">
      <w:pPr>
        <w:spacing w:after="0" w:line="240" w:lineRule="auto"/>
        <w:ind w:left="7371"/>
        <w:rPr>
          <w:rFonts w:ascii="Times New Roman" w:hAnsi="Times New Roman" w:cs="Times New Roman"/>
          <w:sz w:val="28"/>
          <w:szCs w:val="28"/>
        </w:rPr>
      </w:pPr>
    </w:p>
    <w:p w:rsidR="00A6630F" w:rsidRPr="008224EA" w:rsidRDefault="00A6630F" w:rsidP="008224EA">
      <w:pPr>
        <w:autoSpaceDE w:val="0"/>
        <w:autoSpaceDN w:val="0"/>
        <w:adjustRightInd w:val="0"/>
        <w:spacing w:after="0" w:line="240" w:lineRule="auto"/>
        <w:jc w:val="center"/>
        <w:rPr>
          <w:rFonts w:ascii="Times New Roman" w:eastAsiaTheme="majorEastAsia" w:hAnsi="Times New Roman" w:cs="Times New Roman"/>
          <w:b/>
          <w:color w:val="000000"/>
          <w:sz w:val="28"/>
          <w:szCs w:val="28"/>
        </w:rPr>
      </w:pPr>
      <w:r w:rsidRPr="008224EA">
        <w:rPr>
          <w:rFonts w:ascii="Times New Roman" w:eastAsiaTheme="majorEastAsia" w:hAnsi="Times New Roman" w:cs="Times New Roman"/>
          <w:b/>
          <w:color w:val="000000"/>
          <w:sz w:val="28"/>
          <w:szCs w:val="28"/>
        </w:rPr>
        <w:t xml:space="preserve">Анализ </w:t>
      </w:r>
    </w:p>
    <w:p w:rsidR="00A6630F" w:rsidRPr="008224EA" w:rsidRDefault="00A6630F" w:rsidP="008224EA">
      <w:pPr>
        <w:autoSpaceDE w:val="0"/>
        <w:autoSpaceDN w:val="0"/>
        <w:adjustRightInd w:val="0"/>
        <w:spacing w:after="0" w:line="240" w:lineRule="auto"/>
        <w:jc w:val="center"/>
        <w:rPr>
          <w:rFonts w:ascii="Times New Roman" w:eastAsiaTheme="majorEastAsia" w:hAnsi="Times New Roman" w:cs="Times New Roman"/>
          <w:b/>
          <w:color w:val="000000"/>
          <w:sz w:val="28"/>
          <w:szCs w:val="28"/>
        </w:rPr>
      </w:pPr>
      <w:r w:rsidRPr="008224EA">
        <w:rPr>
          <w:rFonts w:ascii="Times New Roman" w:eastAsiaTheme="majorEastAsia" w:hAnsi="Times New Roman" w:cs="Times New Roman"/>
          <w:b/>
          <w:color w:val="000000"/>
          <w:sz w:val="28"/>
          <w:szCs w:val="28"/>
        </w:rPr>
        <w:t>социально-экономического развития муниц</w:t>
      </w:r>
      <w:r w:rsidR="00BA5B52" w:rsidRPr="008224EA">
        <w:rPr>
          <w:rFonts w:ascii="Times New Roman" w:eastAsiaTheme="majorEastAsia" w:hAnsi="Times New Roman" w:cs="Times New Roman"/>
          <w:b/>
          <w:color w:val="000000"/>
          <w:sz w:val="28"/>
          <w:szCs w:val="28"/>
        </w:rPr>
        <w:t>ипального образования «Майминский район</w:t>
      </w:r>
      <w:r w:rsidRPr="008224EA">
        <w:rPr>
          <w:rFonts w:ascii="Times New Roman" w:eastAsiaTheme="majorEastAsia" w:hAnsi="Times New Roman" w:cs="Times New Roman"/>
          <w:b/>
          <w:color w:val="000000"/>
          <w:sz w:val="28"/>
          <w:szCs w:val="28"/>
        </w:rPr>
        <w:t>»</w:t>
      </w:r>
    </w:p>
    <w:p w:rsidR="00A6630F" w:rsidRPr="008224EA" w:rsidRDefault="00A6630F" w:rsidP="008224EA">
      <w:pPr>
        <w:spacing w:after="0" w:line="240" w:lineRule="auto"/>
        <w:ind w:firstLine="709"/>
        <w:rPr>
          <w:rFonts w:ascii="Times New Roman" w:hAnsi="Times New Roman" w:cs="Times New Roman"/>
          <w:sz w:val="28"/>
          <w:szCs w:val="28"/>
        </w:rPr>
      </w:pPr>
    </w:p>
    <w:p w:rsidR="00CE0F80" w:rsidRPr="00CE0F80" w:rsidRDefault="00593430" w:rsidP="008E086A">
      <w:pPr>
        <w:pStyle w:val="a3"/>
        <w:numPr>
          <w:ilvl w:val="0"/>
          <w:numId w:val="12"/>
        </w:numPr>
        <w:suppressAutoHyphens/>
        <w:spacing w:after="0"/>
        <w:ind w:left="993"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сведения.</w:t>
      </w:r>
    </w:p>
    <w:p w:rsidR="001B34EE" w:rsidRPr="000D188D" w:rsidRDefault="00EE4560" w:rsidP="001B34EE">
      <w:pPr>
        <w:suppressAutoHyphens/>
        <w:spacing w:after="0"/>
        <w:ind w:firstLine="709"/>
        <w:jc w:val="both"/>
        <w:rPr>
          <w:rFonts w:ascii="Times New Roman" w:hAnsi="Times New Roman"/>
          <w:sz w:val="28"/>
          <w:szCs w:val="28"/>
        </w:rPr>
      </w:pPr>
      <w:r w:rsidRPr="00CE0F80">
        <w:rPr>
          <w:rFonts w:ascii="Times New Roman" w:hAnsi="Times New Roman" w:cs="Times New Roman"/>
          <w:sz w:val="28"/>
          <w:szCs w:val="28"/>
        </w:rPr>
        <w:t xml:space="preserve">Майминский район </w:t>
      </w:r>
      <w:r w:rsidR="00CE0F80" w:rsidRPr="00CE0F80">
        <w:rPr>
          <w:rFonts w:ascii="Times New Roman" w:eastAsia="Times New Roman" w:hAnsi="Times New Roman" w:cs="Times New Roman"/>
          <w:sz w:val="28"/>
          <w:szCs w:val="28"/>
        </w:rPr>
        <w:t xml:space="preserve">- </w:t>
      </w:r>
      <w:r w:rsidRPr="00CE0F80">
        <w:rPr>
          <w:rFonts w:ascii="Times New Roman" w:eastAsia="Times New Roman" w:hAnsi="Times New Roman" w:cs="Times New Roman"/>
          <w:sz w:val="28"/>
          <w:szCs w:val="28"/>
        </w:rPr>
        <w:t>важное связующее звено</w:t>
      </w:r>
      <w:r w:rsidRPr="00CE0F80">
        <w:rPr>
          <w:rFonts w:ascii="Times New Roman" w:hAnsi="Times New Roman" w:cs="Times New Roman"/>
          <w:sz w:val="28"/>
          <w:szCs w:val="28"/>
        </w:rPr>
        <w:t xml:space="preserve"> Республики Алтай</w:t>
      </w:r>
      <w:r w:rsidRPr="00CE0F80">
        <w:rPr>
          <w:rFonts w:ascii="Times New Roman" w:eastAsia="Times New Roman" w:hAnsi="Times New Roman" w:cs="Times New Roman"/>
          <w:sz w:val="28"/>
          <w:szCs w:val="28"/>
        </w:rPr>
        <w:t>, так как основная транспортная магистраль – Чуйский тракт – открывает «ворота» в р</w:t>
      </w:r>
      <w:r w:rsidR="007D0153">
        <w:rPr>
          <w:rFonts w:ascii="Times New Roman" w:eastAsia="Times New Roman" w:hAnsi="Times New Roman" w:cs="Times New Roman"/>
          <w:sz w:val="28"/>
          <w:szCs w:val="28"/>
        </w:rPr>
        <w:t>еспублику через районный центр – с. М</w:t>
      </w:r>
      <w:r w:rsidRPr="00CE0F80">
        <w:rPr>
          <w:rFonts w:ascii="Times New Roman" w:eastAsia="Times New Roman" w:hAnsi="Times New Roman" w:cs="Times New Roman"/>
          <w:sz w:val="28"/>
          <w:szCs w:val="28"/>
        </w:rPr>
        <w:t>айм</w:t>
      </w:r>
      <w:r w:rsidR="007D0153">
        <w:rPr>
          <w:rFonts w:ascii="Times New Roman" w:eastAsia="Times New Roman" w:hAnsi="Times New Roman" w:cs="Times New Roman"/>
          <w:sz w:val="28"/>
          <w:szCs w:val="28"/>
        </w:rPr>
        <w:t>а</w:t>
      </w:r>
      <w:r w:rsidRPr="00CE0F80">
        <w:rPr>
          <w:rFonts w:ascii="Times New Roman" w:eastAsia="Times New Roman" w:hAnsi="Times New Roman" w:cs="Times New Roman"/>
          <w:sz w:val="28"/>
          <w:szCs w:val="28"/>
        </w:rPr>
        <w:t xml:space="preserve">. </w:t>
      </w:r>
      <w:r w:rsidR="001B34EE" w:rsidRPr="6C503DD0">
        <w:rPr>
          <w:rFonts w:ascii="Times New Roman" w:hAnsi="Times New Roman"/>
          <w:sz w:val="28"/>
          <w:szCs w:val="28"/>
        </w:rPr>
        <w:t xml:space="preserve">Площадь территории муниципального образования составляет 1284 км² (1,4% от площади </w:t>
      </w:r>
      <w:r w:rsidR="001B34EE" w:rsidRPr="000D188D">
        <w:rPr>
          <w:rFonts w:ascii="Times New Roman" w:hAnsi="Times New Roman"/>
          <w:sz w:val="28"/>
          <w:szCs w:val="28"/>
        </w:rPr>
        <w:t>республики).</w:t>
      </w:r>
    </w:p>
    <w:p w:rsidR="00EE4560" w:rsidRPr="00EE4560" w:rsidRDefault="00EE4560" w:rsidP="008E086A">
      <w:pPr>
        <w:pStyle w:val="p10"/>
        <w:shd w:val="clear" w:color="auto" w:fill="FFFFFF"/>
        <w:spacing w:before="0" w:beforeAutospacing="0" w:after="0" w:afterAutospacing="0" w:line="276" w:lineRule="auto"/>
        <w:ind w:firstLine="709"/>
        <w:jc w:val="both"/>
        <w:rPr>
          <w:sz w:val="28"/>
          <w:szCs w:val="28"/>
          <w:shd w:val="clear" w:color="auto" w:fill="FFFFFF"/>
        </w:rPr>
      </w:pPr>
      <w:r w:rsidRPr="000D188D">
        <w:rPr>
          <w:color w:val="000000"/>
          <w:sz w:val="28"/>
          <w:szCs w:val="28"/>
        </w:rPr>
        <w:t xml:space="preserve">Село Майма, </w:t>
      </w:r>
      <w:r w:rsidRPr="000D188D">
        <w:rPr>
          <w:sz w:val="28"/>
          <w:szCs w:val="28"/>
          <w:shd w:val="clear" w:color="auto" w:fill="FFFFFF"/>
        </w:rPr>
        <w:t xml:space="preserve">расположено на правом берегу </w:t>
      </w:r>
      <w:r w:rsidRPr="000B552D">
        <w:rPr>
          <w:sz w:val="28"/>
          <w:szCs w:val="28"/>
          <w:shd w:val="clear" w:color="auto" w:fill="FFFFFF"/>
        </w:rPr>
        <w:t>реки</w:t>
      </w:r>
      <w:r w:rsidRPr="000B552D">
        <w:rPr>
          <w:rStyle w:val="apple-converted-space"/>
          <w:sz w:val="28"/>
          <w:szCs w:val="28"/>
          <w:shd w:val="clear" w:color="auto" w:fill="FFFFFF"/>
        </w:rPr>
        <w:t xml:space="preserve"> </w:t>
      </w:r>
      <w:hyperlink r:id="rId11" w:tooltip="Катунь" w:history="1">
        <w:r w:rsidRPr="000B552D">
          <w:rPr>
            <w:rStyle w:val="af"/>
            <w:color w:val="auto"/>
            <w:sz w:val="28"/>
            <w:szCs w:val="28"/>
            <w:u w:val="none"/>
            <w:shd w:val="clear" w:color="auto" w:fill="FFFFFF"/>
          </w:rPr>
          <w:t>Катун</w:t>
        </w:r>
      </w:hyperlink>
      <w:r w:rsidR="007D0153" w:rsidRPr="000B552D">
        <w:rPr>
          <w:rStyle w:val="af"/>
          <w:color w:val="auto"/>
          <w:sz w:val="28"/>
          <w:szCs w:val="28"/>
          <w:u w:val="none"/>
          <w:shd w:val="clear" w:color="auto" w:fill="FFFFFF"/>
        </w:rPr>
        <w:t>ь</w:t>
      </w:r>
      <w:r w:rsidRPr="000B552D">
        <w:rPr>
          <w:sz w:val="28"/>
          <w:szCs w:val="28"/>
          <w:shd w:val="clear" w:color="auto" w:fill="FFFFFF"/>
        </w:rPr>
        <w:t xml:space="preserve">, в </w:t>
      </w:r>
      <w:r w:rsidRPr="000D188D">
        <w:rPr>
          <w:sz w:val="28"/>
          <w:szCs w:val="28"/>
          <w:shd w:val="clear" w:color="auto" w:fill="FFFFFF"/>
        </w:rPr>
        <w:t>месте впадения реки</w:t>
      </w:r>
      <w:r w:rsidRPr="000D188D">
        <w:rPr>
          <w:rStyle w:val="apple-converted-space"/>
          <w:sz w:val="28"/>
          <w:szCs w:val="28"/>
          <w:shd w:val="clear" w:color="auto" w:fill="FFFFFF"/>
        </w:rPr>
        <w:t xml:space="preserve"> </w:t>
      </w:r>
      <w:hyperlink r:id="rId12" w:tooltip="Майма (река)" w:history="1">
        <w:r w:rsidRPr="000B552D">
          <w:rPr>
            <w:rStyle w:val="af"/>
            <w:color w:val="auto"/>
            <w:sz w:val="28"/>
            <w:szCs w:val="28"/>
            <w:u w:val="none"/>
            <w:shd w:val="clear" w:color="auto" w:fill="FFFFFF"/>
          </w:rPr>
          <w:t>Майм</w:t>
        </w:r>
      </w:hyperlink>
      <w:r w:rsidR="007D0153" w:rsidRPr="000B552D">
        <w:rPr>
          <w:rStyle w:val="af"/>
          <w:color w:val="auto"/>
          <w:sz w:val="28"/>
          <w:szCs w:val="28"/>
          <w:u w:val="none"/>
          <w:shd w:val="clear" w:color="auto" w:fill="FFFFFF"/>
        </w:rPr>
        <w:t>а</w:t>
      </w:r>
      <w:r w:rsidRPr="000B552D">
        <w:rPr>
          <w:rStyle w:val="apple-converted-space"/>
          <w:sz w:val="28"/>
          <w:szCs w:val="28"/>
          <w:shd w:val="clear" w:color="auto" w:fill="FFFFFF"/>
        </w:rPr>
        <w:t xml:space="preserve"> </w:t>
      </w:r>
      <w:r w:rsidRPr="000B552D">
        <w:rPr>
          <w:sz w:val="28"/>
          <w:szCs w:val="28"/>
          <w:shd w:val="clear" w:color="auto" w:fill="FFFFFF"/>
        </w:rPr>
        <w:t>в</w:t>
      </w:r>
      <w:r w:rsidRPr="000B552D">
        <w:rPr>
          <w:rStyle w:val="apple-converted-space"/>
          <w:sz w:val="28"/>
          <w:szCs w:val="28"/>
          <w:shd w:val="clear" w:color="auto" w:fill="FFFFFF"/>
        </w:rPr>
        <w:t xml:space="preserve"> </w:t>
      </w:r>
      <w:r w:rsidR="005B2039" w:rsidRPr="000B552D">
        <w:rPr>
          <w:rStyle w:val="apple-converted-space"/>
          <w:sz w:val="28"/>
          <w:szCs w:val="28"/>
          <w:shd w:val="clear" w:color="auto" w:fill="FFFFFF"/>
        </w:rPr>
        <w:t xml:space="preserve">реку </w:t>
      </w:r>
      <w:hyperlink r:id="rId13" w:tooltip="Катунь" w:history="1">
        <w:r w:rsidRPr="000B552D">
          <w:rPr>
            <w:rStyle w:val="af"/>
            <w:color w:val="auto"/>
            <w:sz w:val="28"/>
            <w:szCs w:val="28"/>
            <w:u w:val="none"/>
            <w:shd w:val="clear" w:color="auto" w:fill="FFFFFF"/>
          </w:rPr>
          <w:t>Катунь</w:t>
        </w:r>
      </w:hyperlink>
      <w:r w:rsidR="00CE0F80" w:rsidRPr="000B552D">
        <w:rPr>
          <w:sz w:val="28"/>
          <w:szCs w:val="28"/>
          <w:shd w:val="clear" w:color="auto" w:fill="FFFFFF"/>
        </w:rPr>
        <w:t xml:space="preserve">, за ним </w:t>
      </w:r>
      <w:r w:rsidRPr="000B552D">
        <w:rPr>
          <w:sz w:val="28"/>
          <w:szCs w:val="28"/>
          <w:shd w:val="clear" w:color="auto" w:fill="FFFFFF"/>
        </w:rPr>
        <w:t>начинается горная часть</w:t>
      </w:r>
      <w:r w:rsidRPr="000B552D">
        <w:rPr>
          <w:rStyle w:val="apple-converted-space"/>
          <w:sz w:val="28"/>
          <w:szCs w:val="28"/>
          <w:shd w:val="clear" w:color="auto" w:fill="FFFFFF"/>
        </w:rPr>
        <w:t xml:space="preserve"> </w:t>
      </w:r>
      <w:hyperlink r:id="rId14" w:tooltip="Чуйский тракт" w:history="1">
        <w:r w:rsidRPr="000B552D">
          <w:rPr>
            <w:rStyle w:val="af"/>
            <w:color w:val="auto"/>
            <w:sz w:val="28"/>
            <w:szCs w:val="28"/>
            <w:u w:val="none"/>
            <w:shd w:val="clear" w:color="auto" w:fill="FFFFFF"/>
          </w:rPr>
          <w:t>Чуйского тракта</w:t>
        </w:r>
      </w:hyperlink>
      <w:r w:rsidRPr="000B552D">
        <w:rPr>
          <w:sz w:val="28"/>
          <w:szCs w:val="28"/>
          <w:shd w:val="clear" w:color="auto" w:fill="FFFFFF"/>
        </w:rPr>
        <w:t>, главной транспортной артерии Горного Алтая. Влево от тракта уходит дорога на</w:t>
      </w:r>
      <w:r w:rsidRPr="000B552D">
        <w:rPr>
          <w:rStyle w:val="apple-converted-space"/>
          <w:sz w:val="28"/>
          <w:szCs w:val="28"/>
          <w:shd w:val="clear" w:color="auto" w:fill="FFFFFF"/>
        </w:rPr>
        <w:t xml:space="preserve"> </w:t>
      </w:r>
      <w:r w:rsidR="005B2039" w:rsidRPr="000B552D">
        <w:rPr>
          <w:rStyle w:val="apple-converted-space"/>
          <w:sz w:val="28"/>
          <w:szCs w:val="28"/>
          <w:shd w:val="clear" w:color="auto" w:fill="FFFFFF"/>
        </w:rPr>
        <w:t>город</w:t>
      </w:r>
      <w:r w:rsidR="007D0153" w:rsidRPr="000B552D">
        <w:rPr>
          <w:rStyle w:val="apple-converted-space"/>
          <w:sz w:val="28"/>
          <w:szCs w:val="28"/>
          <w:shd w:val="clear" w:color="auto" w:fill="FFFFFF"/>
        </w:rPr>
        <w:t xml:space="preserve"> </w:t>
      </w:r>
      <w:hyperlink r:id="rId15" w:tooltip="Горно-Алтайск" w:history="1">
        <w:r w:rsidRPr="000B552D">
          <w:rPr>
            <w:rStyle w:val="af"/>
            <w:color w:val="auto"/>
            <w:sz w:val="28"/>
            <w:szCs w:val="28"/>
            <w:u w:val="none"/>
            <w:shd w:val="clear" w:color="auto" w:fill="FFFFFF"/>
          </w:rPr>
          <w:t>Горно-Алтайск</w:t>
        </w:r>
      </w:hyperlink>
      <w:r w:rsidRPr="000B552D">
        <w:rPr>
          <w:sz w:val="28"/>
          <w:szCs w:val="28"/>
          <w:shd w:val="clear" w:color="auto" w:fill="FFFFFF"/>
        </w:rPr>
        <w:t>. Расстояние от села до Горно-Алтайска по карте составляет 9 километров, но, в действительности, Майма практически слилась с</w:t>
      </w:r>
      <w:r w:rsidRPr="000B552D">
        <w:rPr>
          <w:rStyle w:val="apple-converted-space"/>
          <w:sz w:val="28"/>
          <w:szCs w:val="28"/>
          <w:shd w:val="clear" w:color="auto" w:fill="FFFFFF"/>
        </w:rPr>
        <w:t xml:space="preserve"> </w:t>
      </w:r>
      <w:r w:rsidR="007D0153" w:rsidRPr="000B552D">
        <w:rPr>
          <w:rStyle w:val="apple-converted-space"/>
          <w:sz w:val="28"/>
          <w:szCs w:val="28"/>
          <w:shd w:val="clear" w:color="auto" w:fill="FFFFFF"/>
        </w:rPr>
        <w:t xml:space="preserve">г. </w:t>
      </w:r>
      <w:hyperlink r:id="rId16" w:tooltip="Горно-Алтайск" w:history="1">
        <w:r w:rsidRPr="000B552D">
          <w:rPr>
            <w:rStyle w:val="af"/>
            <w:color w:val="auto"/>
            <w:sz w:val="28"/>
            <w:szCs w:val="28"/>
            <w:u w:val="none"/>
            <w:shd w:val="clear" w:color="auto" w:fill="FFFFFF"/>
          </w:rPr>
          <w:t>Горно-Алтайском</w:t>
        </w:r>
      </w:hyperlink>
      <w:r w:rsidRPr="000B552D">
        <w:rPr>
          <w:sz w:val="28"/>
          <w:szCs w:val="28"/>
          <w:shd w:val="clear" w:color="auto" w:fill="FFFFFF"/>
        </w:rPr>
        <w:t>,</w:t>
      </w:r>
      <w:r w:rsidRPr="00AB2AC9">
        <w:rPr>
          <w:sz w:val="28"/>
          <w:szCs w:val="28"/>
          <w:shd w:val="clear" w:color="auto" w:fill="FFFFFF"/>
        </w:rPr>
        <w:t xml:space="preserve"> имеет с этим городом общие коммуникации и единую транспортную сеть</w:t>
      </w:r>
      <w:r>
        <w:rPr>
          <w:sz w:val="28"/>
          <w:szCs w:val="28"/>
          <w:shd w:val="clear" w:color="auto" w:fill="FFFFFF"/>
        </w:rPr>
        <w:t xml:space="preserve">, </w:t>
      </w:r>
      <w:r w:rsidRPr="00EE4560">
        <w:rPr>
          <w:sz w:val="28"/>
          <w:szCs w:val="28"/>
        </w:rPr>
        <w:t>до железнодорожной станции</w:t>
      </w:r>
      <w:r w:rsidRPr="00AB2AC9">
        <w:rPr>
          <w:sz w:val="28"/>
          <w:szCs w:val="28"/>
        </w:rPr>
        <w:t xml:space="preserve"> г. Бийск – </w:t>
      </w:r>
      <w:smartTag w:uri="urn:schemas-microsoft-com:office:smarttags" w:element="metricconverter">
        <w:smartTagPr>
          <w:attr w:name="ProductID" w:val="97 км"/>
        </w:smartTagPr>
        <w:r w:rsidRPr="00AB2AC9">
          <w:rPr>
            <w:sz w:val="28"/>
            <w:szCs w:val="28"/>
          </w:rPr>
          <w:t>97 км</w:t>
        </w:r>
      </w:smartTag>
      <w:r w:rsidR="00DA38BC">
        <w:rPr>
          <w:sz w:val="28"/>
          <w:szCs w:val="28"/>
        </w:rPr>
        <w:t xml:space="preserve">. </w:t>
      </w:r>
      <w:r w:rsidRPr="00AB2AC9">
        <w:rPr>
          <w:sz w:val="28"/>
          <w:szCs w:val="28"/>
        </w:rPr>
        <w:t>Главными воздушными воротами является Горно-Алтайский аэропорт, который после 15-летнего перерыва возобновил свою работу в 2010 году. На сегодняшний день осуществляется</w:t>
      </w:r>
      <w:r w:rsidRPr="00EE4560">
        <w:rPr>
          <w:sz w:val="28"/>
          <w:szCs w:val="28"/>
        </w:rPr>
        <w:t xml:space="preserve"> </w:t>
      </w:r>
      <w:r w:rsidRPr="00AB2AC9">
        <w:rPr>
          <w:sz w:val="28"/>
          <w:szCs w:val="28"/>
        </w:rPr>
        <w:t xml:space="preserve">регулярное авиасообщение с Москвой, Красноярском, </w:t>
      </w:r>
      <w:r>
        <w:rPr>
          <w:sz w:val="28"/>
          <w:szCs w:val="28"/>
        </w:rPr>
        <w:t>Новосибирском</w:t>
      </w:r>
      <w:r w:rsidRPr="00AB2AC9">
        <w:rPr>
          <w:sz w:val="28"/>
          <w:szCs w:val="28"/>
        </w:rPr>
        <w:t>.</w:t>
      </w:r>
    </w:p>
    <w:p w:rsidR="00EE4560" w:rsidRDefault="00EE4560" w:rsidP="008E086A">
      <w:pPr>
        <w:suppressAutoHyphens/>
        <w:spacing w:after="0"/>
        <w:ind w:firstLine="709"/>
        <w:jc w:val="both"/>
        <w:rPr>
          <w:rFonts w:ascii="Times New Roman" w:eastAsia="Times New Roman" w:hAnsi="Times New Roman" w:cs="Times New Roman"/>
          <w:sz w:val="28"/>
          <w:szCs w:val="28"/>
        </w:rPr>
      </w:pPr>
      <w:r w:rsidRPr="00AB2AC9">
        <w:rPr>
          <w:rFonts w:ascii="Times New Roman" w:eastAsia="Times New Roman" w:hAnsi="Times New Roman" w:cs="Times New Roman"/>
          <w:sz w:val="28"/>
          <w:szCs w:val="28"/>
        </w:rPr>
        <w:t>Район расположен в северо-западной части Республики Алтай и граничит с районами Республики Алтай: Чойским, Чемальским, Шебалинским</w:t>
      </w:r>
      <w:r w:rsidR="00DA38BC">
        <w:rPr>
          <w:rFonts w:ascii="Times New Roman" w:eastAsia="Times New Roman" w:hAnsi="Times New Roman" w:cs="Times New Roman"/>
          <w:sz w:val="28"/>
          <w:szCs w:val="28"/>
        </w:rPr>
        <w:t>, - и районами Алтайского края:</w:t>
      </w:r>
      <w:r w:rsidRPr="00AB2AC9">
        <w:rPr>
          <w:rFonts w:ascii="Times New Roman" w:eastAsia="Times New Roman" w:hAnsi="Times New Roman" w:cs="Times New Roman"/>
          <w:sz w:val="28"/>
          <w:szCs w:val="28"/>
        </w:rPr>
        <w:t xml:space="preserve"> Красногорским, Советским, Алтайским. </w:t>
      </w:r>
    </w:p>
    <w:p w:rsidR="00C379B3" w:rsidRPr="00AB2AC9" w:rsidRDefault="00123424" w:rsidP="008E086A">
      <w:pPr>
        <w:suppressAutoHyphens/>
        <w:spacing w:after="0"/>
        <w:ind w:firstLine="709"/>
        <w:jc w:val="both"/>
        <w:rPr>
          <w:rFonts w:ascii="Times New Roman" w:eastAsia="Times New Roman" w:hAnsi="Times New Roman" w:cs="Times New Roman"/>
          <w:sz w:val="28"/>
          <w:szCs w:val="28"/>
        </w:rPr>
      </w:pPr>
      <w:r w:rsidRPr="00123424">
        <w:rPr>
          <w:rFonts w:ascii="Times New Roman" w:hAnsi="Times New Roman" w:cs="Times New Roman"/>
          <w:color w:val="000000"/>
          <w:sz w:val="28"/>
          <w:szCs w:val="28"/>
        </w:rPr>
        <w:t>Муниципальное образование</w:t>
      </w:r>
      <w:r>
        <w:rPr>
          <w:rFonts w:ascii="Times New Roman" w:hAnsi="Times New Roman" w:cs="Times New Roman"/>
          <w:color w:val="000000"/>
          <w:sz w:val="28"/>
          <w:szCs w:val="28"/>
        </w:rPr>
        <w:t xml:space="preserve"> «Майминский район» состоит из 6</w:t>
      </w:r>
      <w:r w:rsidRPr="00123424">
        <w:rPr>
          <w:rFonts w:ascii="Times New Roman" w:hAnsi="Times New Roman" w:cs="Times New Roman"/>
          <w:color w:val="000000"/>
          <w:sz w:val="28"/>
          <w:szCs w:val="28"/>
        </w:rPr>
        <w:t xml:space="preserve"> сельских поселений</w:t>
      </w:r>
      <w:r>
        <w:rPr>
          <w:rFonts w:ascii="Times New Roman" w:hAnsi="Times New Roman" w:cs="Times New Roman"/>
          <w:color w:val="000000"/>
          <w:sz w:val="28"/>
          <w:szCs w:val="28"/>
        </w:rPr>
        <w:t xml:space="preserve">, </w:t>
      </w:r>
      <w:r w:rsidR="00C379B3" w:rsidRPr="00AB2AC9">
        <w:rPr>
          <w:rFonts w:ascii="Times New Roman" w:eastAsia="Times New Roman" w:hAnsi="Times New Roman" w:cs="Times New Roman"/>
          <w:sz w:val="28"/>
          <w:szCs w:val="28"/>
        </w:rPr>
        <w:t>на территории которых ра</w:t>
      </w:r>
      <w:r w:rsidR="00EE4560">
        <w:rPr>
          <w:rFonts w:ascii="Times New Roman" w:eastAsia="Times New Roman" w:hAnsi="Times New Roman" w:cs="Times New Roman"/>
          <w:sz w:val="28"/>
          <w:szCs w:val="28"/>
        </w:rPr>
        <w:t>сположены 25 населенных пунктов</w:t>
      </w:r>
      <w:r w:rsidR="003E622F">
        <w:rPr>
          <w:rFonts w:ascii="Times New Roman" w:eastAsia="Times New Roman" w:hAnsi="Times New Roman" w:cs="Times New Roman"/>
          <w:sz w:val="28"/>
          <w:szCs w:val="28"/>
        </w:rPr>
        <w:t xml:space="preserve"> с общей численностью 33</w:t>
      </w:r>
      <w:r w:rsidR="001B34EE">
        <w:rPr>
          <w:rFonts w:ascii="Times New Roman" w:eastAsia="Times New Roman" w:hAnsi="Times New Roman" w:cs="Times New Roman"/>
          <w:sz w:val="28"/>
          <w:szCs w:val="28"/>
        </w:rPr>
        <w:t>939</w:t>
      </w:r>
      <w:r w:rsidR="003E622F">
        <w:rPr>
          <w:rFonts w:ascii="Times New Roman" w:eastAsia="Times New Roman" w:hAnsi="Times New Roman" w:cs="Times New Roman"/>
          <w:sz w:val="28"/>
          <w:szCs w:val="28"/>
        </w:rPr>
        <w:t xml:space="preserve"> чел</w:t>
      </w:r>
      <w:r w:rsidR="001B34EE">
        <w:rPr>
          <w:rFonts w:ascii="Times New Roman" w:eastAsia="Times New Roman" w:hAnsi="Times New Roman" w:cs="Times New Roman"/>
          <w:sz w:val="28"/>
          <w:szCs w:val="28"/>
        </w:rPr>
        <w:t>овек</w:t>
      </w:r>
      <w:r w:rsidR="00EE4560">
        <w:rPr>
          <w:rFonts w:ascii="Times New Roman" w:eastAsia="Times New Roman" w:hAnsi="Times New Roman" w:cs="Times New Roman"/>
          <w:sz w:val="28"/>
          <w:szCs w:val="28"/>
        </w:rPr>
        <w:t>:</w:t>
      </w:r>
    </w:p>
    <w:p w:rsidR="00C379B3" w:rsidRPr="00AB2AC9" w:rsidRDefault="007B7672" w:rsidP="008E086A">
      <w:pPr>
        <w:pStyle w:val="a3"/>
        <w:numPr>
          <w:ilvl w:val="0"/>
          <w:numId w:val="11"/>
        </w:numPr>
        <w:suppressAutoHyphen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образование</w:t>
      </w:r>
      <w:r w:rsidR="00C379B3" w:rsidRPr="00AB2AC9">
        <w:rPr>
          <w:rFonts w:ascii="Times New Roman" w:eastAsia="Times New Roman" w:hAnsi="Times New Roman" w:cs="Times New Roman"/>
          <w:sz w:val="28"/>
          <w:szCs w:val="28"/>
        </w:rPr>
        <w:t xml:space="preserve"> «Бирюлинское сельское поселение» (</w:t>
      </w:r>
      <w:r w:rsidR="001B34EE">
        <w:rPr>
          <w:rFonts w:ascii="Times New Roman" w:eastAsia="Times New Roman" w:hAnsi="Times New Roman" w:cs="Times New Roman"/>
          <w:sz w:val="28"/>
          <w:szCs w:val="28"/>
        </w:rPr>
        <w:t>1579 человек</w:t>
      </w:r>
      <w:r w:rsidR="00C379B3" w:rsidRPr="00AB2AC9">
        <w:rPr>
          <w:rFonts w:ascii="Times New Roman" w:eastAsia="Times New Roman" w:hAnsi="Times New Roman" w:cs="Times New Roman"/>
          <w:sz w:val="28"/>
          <w:szCs w:val="28"/>
        </w:rPr>
        <w:t>);</w:t>
      </w:r>
    </w:p>
    <w:p w:rsidR="00C379B3" w:rsidRPr="00AB2AC9" w:rsidRDefault="007B7672" w:rsidP="008E086A">
      <w:pPr>
        <w:pStyle w:val="a3"/>
        <w:numPr>
          <w:ilvl w:val="0"/>
          <w:numId w:val="11"/>
        </w:numPr>
        <w:suppressAutoHyphen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образование</w:t>
      </w:r>
      <w:r w:rsidR="00C379B3" w:rsidRPr="00AB2AC9">
        <w:rPr>
          <w:rFonts w:ascii="Times New Roman" w:eastAsia="Times New Roman" w:hAnsi="Times New Roman" w:cs="Times New Roman"/>
          <w:sz w:val="28"/>
          <w:szCs w:val="28"/>
        </w:rPr>
        <w:t xml:space="preserve"> «Кызыл-Озекское сельское поселение» (</w:t>
      </w:r>
      <w:r w:rsidR="001B34EE">
        <w:rPr>
          <w:rFonts w:ascii="Times New Roman" w:eastAsia="Times New Roman" w:hAnsi="Times New Roman" w:cs="Times New Roman"/>
          <w:sz w:val="28"/>
          <w:szCs w:val="28"/>
        </w:rPr>
        <w:t>7202 человек</w:t>
      </w:r>
      <w:r w:rsidR="00C379B3" w:rsidRPr="00AB2AC9">
        <w:rPr>
          <w:rFonts w:ascii="Times New Roman" w:eastAsia="Times New Roman" w:hAnsi="Times New Roman" w:cs="Times New Roman"/>
          <w:sz w:val="28"/>
          <w:szCs w:val="28"/>
        </w:rPr>
        <w:t>);</w:t>
      </w:r>
    </w:p>
    <w:p w:rsidR="00C379B3" w:rsidRPr="00AB2AC9" w:rsidRDefault="007B7672" w:rsidP="008E086A">
      <w:pPr>
        <w:pStyle w:val="a3"/>
        <w:numPr>
          <w:ilvl w:val="0"/>
          <w:numId w:val="11"/>
        </w:numPr>
        <w:suppressAutoHyphen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Муниципальное образование</w:t>
      </w:r>
      <w:r w:rsidR="00C379B3" w:rsidRPr="00AB2AC9">
        <w:rPr>
          <w:rFonts w:ascii="Times New Roman" w:eastAsia="Times New Roman" w:hAnsi="Times New Roman" w:cs="Times New Roman"/>
          <w:sz w:val="28"/>
          <w:szCs w:val="28"/>
        </w:rPr>
        <w:t xml:space="preserve"> «Майминское сельское поселение» </w:t>
      </w:r>
      <w:r w:rsidR="00B36F3B">
        <w:rPr>
          <w:rFonts w:ascii="Times New Roman" w:eastAsia="Times New Roman" w:hAnsi="Times New Roman" w:cs="Times New Roman"/>
          <w:sz w:val="28"/>
          <w:szCs w:val="28"/>
        </w:rPr>
        <w:t xml:space="preserve"> Майминского района Республики Алтай </w:t>
      </w:r>
      <w:r w:rsidR="00C379B3" w:rsidRPr="00AB2AC9">
        <w:rPr>
          <w:rFonts w:ascii="Times New Roman" w:eastAsia="Times New Roman" w:hAnsi="Times New Roman" w:cs="Times New Roman"/>
          <w:sz w:val="28"/>
          <w:szCs w:val="28"/>
        </w:rPr>
        <w:t>(</w:t>
      </w:r>
      <w:r w:rsidR="001B34EE">
        <w:rPr>
          <w:rFonts w:ascii="Times New Roman" w:eastAsia="Times New Roman" w:hAnsi="Times New Roman" w:cs="Times New Roman"/>
          <w:sz w:val="28"/>
          <w:szCs w:val="28"/>
        </w:rPr>
        <w:t>21060 человек</w:t>
      </w:r>
      <w:r w:rsidR="00C379B3" w:rsidRPr="00AB2AC9">
        <w:rPr>
          <w:rFonts w:ascii="Times New Roman" w:eastAsia="Times New Roman" w:hAnsi="Times New Roman" w:cs="Times New Roman"/>
          <w:sz w:val="28"/>
          <w:szCs w:val="28"/>
        </w:rPr>
        <w:t>);</w:t>
      </w:r>
    </w:p>
    <w:p w:rsidR="00C379B3" w:rsidRPr="00AB2AC9" w:rsidRDefault="007B7672" w:rsidP="008E086A">
      <w:pPr>
        <w:pStyle w:val="a3"/>
        <w:numPr>
          <w:ilvl w:val="0"/>
          <w:numId w:val="11"/>
        </w:numPr>
        <w:suppressAutoHyphen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образование</w:t>
      </w:r>
      <w:r w:rsidR="00C379B3" w:rsidRPr="00AB2AC9">
        <w:rPr>
          <w:rFonts w:ascii="Times New Roman" w:eastAsia="Times New Roman" w:hAnsi="Times New Roman" w:cs="Times New Roman"/>
          <w:sz w:val="28"/>
          <w:szCs w:val="28"/>
        </w:rPr>
        <w:t xml:space="preserve"> «Манжерокское сельское поселение» (</w:t>
      </w:r>
      <w:r w:rsidR="001B34EE">
        <w:rPr>
          <w:rFonts w:ascii="Times New Roman" w:eastAsia="Times New Roman" w:hAnsi="Times New Roman" w:cs="Times New Roman"/>
          <w:sz w:val="28"/>
          <w:szCs w:val="28"/>
        </w:rPr>
        <w:t>1934 человек</w:t>
      </w:r>
      <w:r w:rsidR="00C379B3" w:rsidRPr="00AB2AC9">
        <w:rPr>
          <w:rFonts w:ascii="Times New Roman" w:eastAsia="Times New Roman" w:hAnsi="Times New Roman" w:cs="Times New Roman"/>
          <w:sz w:val="28"/>
          <w:szCs w:val="28"/>
        </w:rPr>
        <w:t>);</w:t>
      </w:r>
    </w:p>
    <w:p w:rsidR="00C379B3" w:rsidRPr="00AB2AC9" w:rsidRDefault="007B7672" w:rsidP="008E086A">
      <w:pPr>
        <w:pStyle w:val="a3"/>
        <w:numPr>
          <w:ilvl w:val="0"/>
          <w:numId w:val="11"/>
        </w:numPr>
        <w:suppressAutoHyphen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образование</w:t>
      </w:r>
      <w:r w:rsidR="00C379B3" w:rsidRPr="00AB2AC9">
        <w:rPr>
          <w:rFonts w:ascii="Times New Roman" w:eastAsia="Times New Roman" w:hAnsi="Times New Roman" w:cs="Times New Roman"/>
          <w:sz w:val="28"/>
          <w:szCs w:val="28"/>
        </w:rPr>
        <w:t xml:space="preserve"> «Соузгинское сельское поселение» (</w:t>
      </w:r>
      <w:r w:rsidR="001B34EE">
        <w:rPr>
          <w:rFonts w:ascii="Times New Roman" w:eastAsia="Times New Roman" w:hAnsi="Times New Roman" w:cs="Times New Roman"/>
          <w:sz w:val="28"/>
          <w:szCs w:val="28"/>
        </w:rPr>
        <w:t>1448 человек</w:t>
      </w:r>
      <w:r w:rsidR="00C379B3" w:rsidRPr="00AB2AC9">
        <w:rPr>
          <w:rFonts w:ascii="Times New Roman" w:eastAsia="Times New Roman" w:hAnsi="Times New Roman" w:cs="Times New Roman"/>
          <w:sz w:val="28"/>
          <w:szCs w:val="28"/>
        </w:rPr>
        <w:t>);</w:t>
      </w:r>
    </w:p>
    <w:p w:rsidR="00C379B3" w:rsidRDefault="007B7672" w:rsidP="008E086A">
      <w:pPr>
        <w:pStyle w:val="a3"/>
        <w:numPr>
          <w:ilvl w:val="0"/>
          <w:numId w:val="11"/>
        </w:numPr>
        <w:suppressAutoHyphen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образование</w:t>
      </w:r>
      <w:r w:rsidR="00C379B3" w:rsidRPr="00AB2AC9">
        <w:rPr>
          <w:rFonts w:ascii="Times New Roman" w:eastAsia="Times New Roman" w:hAnsi="Times New Roman" w:cs="Times New Roman"/>
          <w:sz w:val="28"/>
          <w:szCs w:val="28"/>
        </w:rPr>
        <w:t xml:space="preserve"> «Усть-Мунинское сельское поселение» (</w:t>
      </w:r>
      <w:r w:rsidR="001B34EE">
        <w:rPr>
          <w:rFonts w:ascii="Times New Roman" w:eastAsia="Times New Roman" w:hAnsi="Times New Roman" w:cs="Times New Roman"/>
          <w:sz w:val="28"/>
          <w:szCs w:val="28"/>
        </w:rPr>
        <w:t>716 человек</w:t>
      </w:r>
      <w:r w:rsidR="00C379B3" w:rsidRPr="00AB2AC9">
        <w:rPr>
          <w:rFonts w:ascii="Times New Roman" w:eastAsia="Times New Roman" w:hAnsi="Times New Roman" w:cs="Times New Roman"/>
          <w:sz w:val="28"/>
          <w:szCs w:val="28"/>
        </w:rPr>
        <w:t>).</w:t>
      </w:r>
    </w:p>
    <w:p w:rsidR="002132F6" w:rsidRDefault="002132F6" w:rsidP="008E086A">
      <w:pPr>
        <w:suppressAutoHyphens/>
        <w:spacing w:after="0"/>
        <w:jc w:val="both"/>
        <w:rPr>
          <w:rFonts w:ascii="Times New Roman" w:eastAsia="Times New Roman" w:hAnsi="Times New Roman" w:cs="Times New Roman"/>
          <w:sz w:val="28"/>
          <w:szCs w:val="28"/>
        </w:rPr>
      </w:pPr>
    </w:p>
    <w:p w:rsidR="003E622F" w:rsidRPr="003E622F" w:rsidRDefault="003E622F" w:rsidP="008E086A">
      <w:pPr>
        <w:spacing w:after="0"/>
        <w:ind w:firstLine="709"/>
        <w:jc w:val="both"/>
        <w:rPr>
          <w:rFonts w:ascii="Times New Roman" w:eastAsia="Calibri" w:hAnsi="Times New Roman" w:cs="Times New Roman"/>
          <w:sz w:val="28"/>
          <w:szCs w:val="28"/>
        </w:rPr>
      </w:pPr>
      <w:r w:rsidRPr="003E622F">
        <w:rPr>
          <w:rFonts w:ascii="Times New Roman" w:eastAsia="Calibri" w:hAnsi="Times New Roman" w:cs="Times New Roman"/>
          <w:sz w:val="28"/>
          <w:szCs w:val="28"/>
        </w:rPr>
        <w:t>Наиболее крупными населенными пунктами являются: с. Майма, с. Кызыл-Озёк, с. Манжерок, с. Соузга.</w:t>
      </w:r>
      <w:r w:rsidR="00092286">
        <w:rPr>
          <w:rFonts w:ascii="Times New Roman" w:eastAsia="Calibri" w:hAnsi="Times New Roman" w:cs="Times New Roman"/>
          <w:sz w:val="28"/>
          <w:szCs w:val="28"/>
        </w:rPr>
        <w:t xml:space="preserve"> </w:t>
      </w:r>
      <w:r w:rsidRPr="003E622F">
        <w:rPr>
          <w:rFonts w:ascii="Times New Roman" w:eastAsia="Calibri" w:hAnsi="Times New Roman" w:cs="Times New Roman"/>
          <w:sz w:val="28"/>
          <w:szCs w:val="28"/>
        </w:rPr>
        <w:t>Национальный состав представлен алтайцами, русскими, казахами, украинцами.</w:t>
      </w:r>
      <w:r w:rsidR="00092286">
        <w:rPr>
          <w:rFonts w:ascii="Times New Roman" w:eastAsia="Calibri" w:hAnsi="Times New Roman" w:cs="Times New Roman"/>
          <w:sz w:val="28"/>
          <w:szCs w:val="28"/>
        </w:rPr>
        <w:t xml:space="preserve"> </w:t>
      </w:r>
      <w:r w:rsidRPr="003E622F">
        <w:rPr>
          <w:rFonts w:ascii="Times New Roman" w:eastAsia="Calibri" w:hAnsi="Times New Roman" w:cs="Times New Roman"/>
          <w:sz w:val="28"/>
          <w:szCs w:val="28"/>
        </w:rPr>
        <w:t xml:space="preserve">Все население района - сельские жители. Показатель плотности </w:t>
      </w:r>
      <w:r w:rsidR="001B34EE">
        <w:rPr>
          <w:rFonts w:ascii="Times New Roman" w:eastAsia="Calibri" w:hAnsi="Times New Roman" w:cs="Times New Roman"/>
          <w:sz w:val="28"/>
          <w:szCs w:val="28"/>
        </w:rPr>
        <w:t>населения находится на уровне 26</w:t>
      </w:r>
      <w:r w:rsidRPr="003E622F">
        <w:rPr>
          <w:rFonts w:ascii="Times New Roman" w:eastAsia="Calibri" w:hAnsi="Times New Roman" w:cs="Times New Roman"/>
          <w:sz w:val="28"/>
          <w:szCs w:val="28"/>
        </w:rPr>
        <w:t xml:space="preserve"> чел./ км</w:t>
      </w:r>
      <w:r w:rsidRPr="003E622F">
        <w:rPr>
          <w:rFonts w:ascii="Times New Roman" w:eastAsia="Calibri" w:hAnsi="Times New Roman" w:cs="Times New Roman"/>
          <w:sz w:val="28"/>
          <w:szCs w:val="28"/>
          <w:vertAlign w:val="superscript"/>
        </w:rPr>
        <w:t>2</w:t>
      </w:r>
      <w:r w:rsidRPr="003E622F">
        <w:rPr>
          <w:rFonts w:ascii="Times New Roman" w:eastAsia="Calibri" w:hAnsi="Times New Roman" w:cs="Times New Roman"/>
          <w:sz w:val="28"/>
          <w:szCs w:val="28"/>
        </w:rPr>
        <w:t>.</w:t>
      </w:r>
    </w:p>
    <w:p w:rsidR="00092286" w:rsidRPr="00092286" w:rsidRDefault="00092286" w:rsidP="008E086A">
      <w:pPr>
        <w:spacing w:after="0"/>
        <w:ind w:firstLine="709"/>
        <w:contextualSpacing/>
        <w:jc w:val="both"/>
        <w:rPr>
          <w:rFonts w:ascii="Times New Roman" w:eastAsia="Times New Roman" w:hAnsi="Times New Roman" w:cs="Times New Roman"/>
          <w:sz w:val="28"/>
          <w:szCs w:val="28"/>
        </w:rPr>
      </w:pPr>
      <w:r w:rsidRPr="00092286">
        <w:rPr>
          <w:rFonts w:ascii="Times New Roman" w:eastAsia="Times New Roman" w:hAnsi="Times New Roman" w:cs="Times New Roman"/>
          <w:sz w:val="28"/>
          <w:szCs w:val="28"/>
        </w:rPr>
        <w:t xml:space="preserve">Сложившаяся территориальная организация Майминского района представляет собой достаточно определенную планировочную структуру с четким функциональным зонированием, которое обусловлено географическим положением района, природными факторами, инфраструктурой, традиционными видами хозяйственной деятельности. </w:t>
      </w:r>
    </w:p>
    <w:p w:rsidR="00092286" w:rsidRPr="00092286" w:rsidRDefault="00092286" w:rsidP="008E086A">
      <w:pPr>
        <w:spacing w:after="0"/>
        <w:ind w:firstLine="709"/>
        <w:contextualSpacing/>
        <w:jc w:val="both"/>
        <w:rPr>
          <w:rFonts w:ascii="Times New Roman" w:eastAsia="Times New Roman" w:hAnsi="Times New Roman" w:cs="Times New Roman"/>
          <w:sz w:val="28"/>
          <w:szCs w:val="28"/>
        </w:rPr>
      </w:pPr>
      <w:r w:rsidRPr="00092286">
        <w:rPr>
          <w:rFonts w:ascii="Times New Roman" w:eastAsia="Times New Roman" w:hAnsi="Times New Roman" w:cs="Times New Roman"/>
          <w:sz w:val="28"/>
          <w:szCs w:val="28"/>
        </w:rPr>
        <w:t xml:space="preserve">Наиболее освоенная часть района расположена в Майминском районе вдоль Чуйского тракта. В части села Майма проходят основные транспортные коммуникации и размещается значительная часть населения, формируя основные и второстепенные планировочные оси, центры и зоны их влияния. В связи с этим одной из характерных черт освоения района является моноцентризм системы расселения, обусловленный административными связями. </w:t>
      </w:r>
    </w:p>
    <w:p w:rsidR="00C379B3" w:rsidRPr="00AB2AC9" w:rsidRDefault="00C379B3" w:rsidP="008E086A">
      <w:pPr>
        <w:suppressAutoHyphens/>
        <w:spacing w:after="0"/>
        <w:ind w:firstLine="709"/>
        <w:jc w:val="both"/>
        <w:rPr>
          <w:rFonts w:ascii="Times New Roman" w:eastAsia="Times New Roman" w:hAnsi="Times New Roman" w:cs="Times New Roman"/>
          <w:sz w:val="28"/>
          <w:szCs w:val="28"/>
        </w:rPr>
      </w:pPr>
      <w:r w:rsidRPr="00AB2AC9">
        <w:rPr>
          <w:rFonts w:ascii="Times New Roman" w:eastAsia="Times New Roman" w:hAnsi="Times New Roman" w:cs="Times New Roman"/>
          <w:sz w:val="28"/>
          <w:szCs w:val="28"/>
        </w:rPr>
        <w:t xml:space="preserve">Климат района резко-континентальный. Зима здесь продолжительная и холодная, с сильными ветрами и метелями. Лето короткое и умеренно жаркое. Характерна большая разница между ночными и дневными температурами. По количеству выпадающих атмосферных осадков — один из наиболее увлажненных районов. В среднем выпадает 700- 750 </w:t>
      </w:r>
      <w:r w:rsidR="00CE0F80">
        <w:rPr>
          <w:rFonts w:ascii="Times New Roman" w:eastAsia="Times New Roman" w:hAnsi="Times New Roman" w:cs="Times New Roman"/>
          <w:sz w:val="28"/>
          <w:szCs w:val="28"/>
        </w:rPr>
        <w:t>мм</w:t>
      </w:r>
      <w:r w:rsidRPr="00AB2AC9">
        <w:rPr>
          <w:rFonts w:ascii="Times New Roman" w:eastAsia="Times New Roman" w:hAnsi="Times New Roman" w:cs="Times New Roman"/>
          <w:sz w:val="28"/>
          <w:szCs w:val="28"/>
        </w:rPr>
        <w:t>.</w:t>
      </w:r>
      <w:r w:rsidR="00CE0F80">
        <w:rPr>
          <w:rFonts w:ascii="Times New Roman" w:eastAsia="Times New Roman" w:hAnsi="Times New Roman" w:cs="Times New Roman"/>
          <w:sz w:val="28"/>
          <w:szCs w:val="28"/>
        </w:rPr>
        <w:t xml:space="preserve"> </w:t>
      </w:r>
      <w:r w:rsidRPr="00AB2AC9">
        <w:rPr>
          <w:rFonts w:ascii="Times New Roman" w:eastAsia="Times New Roman" w:hAnsi="Times New Roman" w:cs="Times New Roman"/>
          <w:sz w:val="28"/>
          <w:szCs w:val="28"/>
        </w:rPr>
        <w:t xml:space="preserve"> Количество осадков возрастает при подходе к горам. </w:t>
      </w:r>
    </w:p>
    <w:p w:rsidR="00C379B3" w:rsidRPr="00AB2AC9" w:rsidRDefault="00C379B3" w:rsidP="008E086A">
      <w:pPr>
        <w:spacing w:after="0"/>
        <w:ind w:firstLine="708"/>
        <w:jc w:val="both"/>
        <w:rPr>
          <w:rFonts w:ascii="Times New Roman" w:eastAsia="Times New Roman" w:hAnsi="Times New Roman" w:cs="Times New Roman"/>
          <w:sz w:val="28"/>
          <w:szCs w:val="28"/>
        </w:rPr>
      </w:pPr>
      <w:r w:rsidRPr="00AB2AC9">
        <w:rPr>
          <w:rFonts w:ascii="Times New Roman" w:eastAsia="Times New Roman" w:hAnsi="Times New Roman" w:cs="Times New Roman"/>
          <w:sz w:val="28"/>
          <w:szCs w:val="28"/>
        </w:rPr>
        <w:t>Майминский район находится на севере Горного Алтая в отрогах хребта Иолго. Наивысшей отметкой территории</w:t>
      </w:r>
      <w:r w:rsidR="00060E45">
        <w:rPr>
          <w:rFonts w:ascii="Times New Roman" w:eastAsia="Times New Roman" w:hAnsi="Times New Roman" w:cs="Times New Roman"/>
          <w:sz w:val="28"/>
          <w:szCs w:val="28"/>
        </w:rPr>
        <w:t xml:space="preserve"> является гора Чептоган (1471 м</w:t>
      </w:r>
      <w:r w:rsidRPr="00AB2AC9">
        <w:rPr>
          <w:rFonts w:ascii="Times New Roman" w:eastAsia="Times New Roman" w:hAnsi="Times New Roman" w:cs="Times New Roman"/>
          <w:sz w:val="28"/>
          <w:szCs w:val="28"/>
        </w:rPr>
        <w:t>). Территория Майминского района относится к Северо-Восточной Алтайской ландшафтной провинции. Вершины гор, как правило, сглаженные, округлые, имеют мягкие очертания, а склоны их облесены.</w:t>
      </w:r>
    </w:p>
    <w:p w:rsidR="00C379B3" w:rsidRPr="00AB2AC9" w:rsidRDefault="00C379B3" w:rsidP="008E086A">
      <w:pPr>
        <w:spacing w:after="0"/>
        <w:ind w:firstLine="708"/>
        <w:jc w:val="both"/>
        <w:rPr>
          <w:rFonts w:ascii="Times New Roman" w:eastAsia="Times New Roman" w:hAnsi="Times New Roman" w:cs="Times New Roman"/>
          <w:sz w:val="28"/>
          <w:szCs w:val="28"/>
        </w:rPr>
      </w:pPr>
      <w:r w:rsidRPr="00AB2AC9">
        <w:rPr>
          <w:rFonts w:ascii="Times New Roman" w:eastAsia="Times New Roman" w:hAnsi="Times New Roman" w:cs="Times New Roman"/>
          <w:sz w:val="28"/>
          <w:szCs w:val="28"/>
        </w:rPr>
        <w:t xml:space="preserve">Земельный фонд района составляет 128,4 тыс. га, 31% которых относится к лесному фонду. Земли сельскохозяйственного назначения </w:t>
      </w:r>
      <w:r w:rsidRPr="00AB2AC9">
        <w:rPr>
          <w:rFonts w:ascii="Times New Roman" w:eastAsia="Times New Roman" w:hAnsi="Times New Roman" w:cs="Times New Roman"/>
          <w:sz w:val="28"/>
          <w:szCs w:val="28"/>
        </w:rPr>
        <w:lastRenderedPageBreak/>
        <w:t>занимают 69,6 тыс. га, что составляет более половины земельного фонда района.</w:t>
      </w:r>
    </w:p>
    <w:p w:rsidR="00C379B3" w:rsidRPr="00AB2AC9" w:rsidRDefault="00C379B3" w:rsidP="008E086A">
      <w:pPr>
        <w:spacing w:after="0"/>
        <w:ind w:firstLine="708"/>
        <w:jc w:val="both"/>
        <w:rPr>
          <w:rFonts w:ascii="Times New Roman" w:eastAsia="Times New Roman" w:hAnsi="Times New Roman" w:cs="Times New Roman"/>
          <w:sz w:val="28"/>
          <w:szCs w:val="28"/>
        </w:rPr>
      </w:pPr>
      <w:r w:rsidRPr="00AB2AC9">
        <w:rPr>
          <w:rFonts w:ascii="Times New Roman" w:eastAsia="Times New Roman" w:hAnsi="Times New Roman" w:cs="Times New Roman"/>
          <w:sz w:val="28"/>
          <w:szCs w:val="28"/>
        </w:rPr>
        <w:t>Важным элементом комплекса природных условий Майминского района является почвенный покров, так как он имеет важное и многообразное значение в развитии сельского и лесного хозяйства. Развитие почвенного покрова и набор почвенных поясов тесно связан с рельефом, почвообразующими породами, климатическими условиями и растительностью.</w:t>
      </w:r>
    </w:p>
    <w:p w:rsidR="00C379B3" w:rsidRPr="003E622F" w:rsidRDefault="00C379B3" w:rsidP="008E086A">
      <w:pPr>
        <w:shd w:val="clear" w:color="auto" w:fill="FFFFFF"/>
        <w:suppressAutoHyphens/>
        <w:spacing w:after="0"/>
        <w:ind w:firstLine="709"/>
        <w:jc w:val="both"/>
        <w:rPr>
          <w:rFonts w:ascii="Times New Roman" w:eastAsia="Times New Roman" w:hAnsi="Times New Roman" w:cs="Times New Roman"/>
          <w:sz w:val="28"/>
          <w:szCs w:val="28"/>
          <w:lang w:eastAsia="ar-SA"/>
        </w:rPr>
      </w:pPr>
      <w:r w:rsidRPr="00AB2AC9">
        <w:rPr>
          <w:rFonts w:ascii="Times New Roman" w:eastAsia="Times New Roman" w:hAnsi="Times New Roman" w:cs="Times New Roman"/>
          <w:sz w:val="28"/>
          <w:szCs w:val="28"/>
        </w:rPr>
        <w:t xml:space="preserve">На территории Майминского района наибольшее распространение получили горно-лесные серые оподзоленные почвы. Этот тип почв захватывает почти всю территорию района. Вдоль западных границ (долина реки Катунь) получили распространение лугово-черноземные и луговые пойменные почвы. Вдоль северной границы района узкой полосой протянулись оподзоленные черноземы, которые с высотой и с подъемом в горы сменяются серыми лесными и дерново-подзолистыми почвами. Почвенный покров благоприятен для растениеводства, садоводства и животноводства. Тепловой режим позволяет выращивать практически все сельскохозяйственные культуры умеренного пояса – пшеницу, ячмень, овес, горох, картофель, овощи в открытом грунте, кормовые, а также плодовые деревья и ягодные кустарники. Однако часто повторяющиеся поздние </w:t>
      </w:r>
      <w:r w:rsidRPr="003E622F">
        <w:rPr>
          <w:rFonts w:ascii="Times New Roman" w:eastAsia="Times New Roman" w:hAnsi="Times New Roman" w:cs="Times New Roman"/>
          <w:sz w:val="28"/>
          <w:szCs w:val="28"/>
        </w:rPr>
        <w:t>весенние и ранние осенние заморозки, осложняют ведение земледелия.</w:t>
      </w:r>
      <w:r w:rsidRPr="003E622F">
        <w:rPr>
          <w:rFonts w:ascii="Times New Roman" w:eastAsia="Times New Roman" w:hAnsi="Times New Roman" w:cs="Times New Roman"/>
          <w:sz w:val="28"/>
          <w:szCs w:val="28"/>
          <w:lang w:eastAsia="ar-SA"/>
        </w:rPr>
        <w:t xml:space="preserve"> </w:t>
      </w:r>
    </w:p>
    <w:p w:rsidR="003E622F" w:rsidRPr="003E622F" w:rsidRDefault="003E622F" w:rsidP="008E086A">
      <w:pPr>
        <w:spacing w:after="0"/>
        <w:ind w:firstLine="709"/>
        <w:jc w:val="both"/>
        <w:rPr>
          <w:rFonts w:ascii="Times New Roman" w:eastAsia="Calibri" w:hAnsi="Times New Roman" w:cs="Times New Roman"/>
          <w:sz w:val="28"/>
          <w:szCs w:val="28"/>
        </w:rPr>
      </w:pPr>
      <w:r w:rsidRPr="003E622F">
        <w:rPr>
          <w:rFonts w:ascii="Times New Roman" w:eastAsia="Calibri" w:hAnsi="Times New Roman" w:cs="Times New Roman"/>
          <w:sz w:val="28"/>
          <w:szCs w:val="28"/>
        </w:rPr>
        <w:t xml:space="preserve">Природные условия, исторически сложившиеся навыки населения способствовали тому, что в районе традиционными отраслями хозяйствования являются </w:t>
      </w:r>
      <w:r w:rsidRPr="003E622F">
        <w:rPr>
          <w:rFonts w:ascii="Times New Roman" w:eastAsia="Calibri" w:hAnsi="Times New Roman" w:cs="Times New Roman"/>
          <w:sz w:val="28"/>
          <w:szCs w:val="28"/>
          <w:shd w:val="clear" w:color="auto" w:fill="FFFFFF"/>
        </w:rPr>
        <w:t>деревопереработка, молочное скотоводство, пантовое оленеводство, птицеводство, хмелеводство, садоводство, овощеводство, пчеловодство.</w:t>
      </w:r>
      <w:r w:rsidRPr="003E622F">
        <w:rPr>
          <w:rFonts w:ascii="Times New Roman" w:eastAsia="Calibri" w:hAnsi="Times New Roman" w:cs="Times New Roman"/>
          <w:sz w:val="28"/>
          <w:szCs w:val="28"/>
        </w:rPr>
        <w:t xml:space="preserve"> </w:t>
      </w:r>
    </w:p>
    <w:p w:rsidR="00C379B3" w:rsidRPr="0003112A" w:rsidRDefault="00C379B3" w:rsidP="008E086A">
      <w:pPr>
        <w:shd w:val="clear" w:color="auto" w:fill="FFFFFF"/>
        <w:suppressAutoHyphens/>
        <w:spacing w:after="0"/>
        <w:ind w:firstLine="709"/>
        <w:jc w:val="both"/>
        <w:rPr>
          <w:rFonts w:ascii="Times New Roman" w:eastAsia="Times New Roman" w:hAnsi="Times New Roman" w:cs="Times New Roman"/>
          <w:sz w:val="28"/>
          <w:szCs w:val="28"/>
          <w:lang w:eastAsia="ar-SA"/>
        </w:rPr>
      </w:pPr>
      <w:r w:rsidRPr="0003112A">
        <w:rPr>
          <w:rFonts w:ascii="Times New Roman" w:eastAsia="Times New Roman" w:hAnsi="Times New Roman" w:cs="Times New Roman"/>
          <w:sz w:val="28"/>
          <w:szCs w:val="28"/>
          <w:lang w:eastAsia="ar-SA"/>
        </w:rPr>
        <w:t>Основной целью местного самоуправления муниципального образования является решение вопросов местного значения, удовлетворение коллективных потребностей населения. Органы местного самоуправления, обладая статусом органа власти и субъекта хозяйствования, имеют два основных управленческих рычага: регулирование отношений между субъектами на территории муниципального образования с помощью правовых актов и второе – непосредственное производство необходимых населению товаров и услуг.</w:t>
      </w:r>
    </w:p>
    <w:p w:rsidR="00C379B3" w:rsidRPr="0003112A" w:rsidRDefault="00C379B3" w:rsidP="008E086A">
      <w:pPr>
        <w:suppressAutoHyphens/>
        <w:spacing w:after="0"/>
        <w:ind w:firstLine="709"/>
        <w:jc w:val="both"/>
        <w:rPr>
          <w:rFonts w:ascii="Times New Roman" w:eastAsia="Times New Roman" w:hAnsi="Times New Roman" w:cs="Times New Roman"/>
          <w:sz w:val="28"/>
          <w:szCs w:val="28"/>
          <w:lang w:eastAsia="ar-SA"/>
        </w:rPr>
      </w:pPr>
      <w:r w:rsidRPr="0003112A">
        <w:rPr>
          <w:rFonts w:ascii="Times New Roman" w:eastAsia="Times New Roman" w:hAnsi="Times New Roman" w:cs="Times New Roman"/>
          <w:sz w:val="28"/>
          <w:szCs w:val="28"/>
          <w:lang w:eastAsia="ar-SA"/>
        </w:rPr>
        <w:t>Система муниципального управления муниципального образования включает совокупность элементов (подсистем), взаимосвязей между ними и внешней средой в процессе достижения поставленных целей муниципального менеджмента.</w:t>
      </w:r>
    </w:p>
    <w:p w:rsidR="00C379B3" w:rsidRPr="0003112A" w:rsidRDefault="00C379B3" w:rsidP="008E086A">
      <w:pPr>
        <w:suppressAutoHyphens/>
        <w:spacing w:after="0"/>
        <w:ind w:firstLine="709"/>
        <w:jc w:val="both"/>
        <w:rPr>
          <w:rFonts w:ascii="Times New Roman" w:eastAsia="Times New Roman" w:hAnsi="Times New Roman" w:cs="Times New Roman"/>
          <w:sz w:val="28"/>
          <w:szCs w:val="28"/>
          <w:lang w:eastAsia="ar-SA"/>
        </w:rPr>
      </w:pPr>
      <w:r w:rsidRPr="0003112A">
        <w:rPr>
          <w:rFonts w:ascii="Times New Roman" w:eastAsia="Times New Roman" w:hAnsi="Times New Roman" w:cs="Times New Roman"/>
          <w:sz w:val="28"/>
          <w:szCs w:val="28"/>
          <w:lang w:eastAsia="ar-SA"/>
        </w:rPr>
        <w:t>Основными составляющими системы муниципального управления являются:</w:t>
      </w:r>
    </w:p>
    <w:p w:rsidR="00C379B3" w:rsidRPr="0003112A" w:rsidRDefault="00C379B3" w:rsidP="008E086A">
      <w:pPr>
        <w:suppressAutoHyphens/>
        <w:spacing w:after="0"/>
        <w:ind w:firstLine="709"/>
        <w:jc w:val="both"/>
        <w:rPr>
          <w:rFonts w:ascii="Times New Roman" w:eastAsia="Times New Roman" w:hAnsi="Times New Roman" w:cs="Times New Roman"/>
          <w:sz w:val="28"/>
          <w:szCs w:val="28"/>
          <w:lang w:eastAsia="ar-SA"/>
        </w:rPr>
      </w:pPr>
      <w:r w:rsidRPr="0003112A">
        <w:rPr>
          <w:rFonts w:ascii="Times New Roman" w:eastAsia="Times New Roman" w:hAnsi="Times New Roman" w:cs="Times New Roman"/>
          <w:sz w:val="28"/>
          <w:szCs w:val="28"/>
          <w:lang w:eastAsia="ar-SA"/>
        </w:rPr>
        <w:lastRenderedPageBreak/>
        <w:t>- границы муниципального образования;</w:t>
      </w:r>
    </w:p>
    <w:p w:rsidR="00C379B3" w:rsidRPr="0003112A" w:rsidRDefault="00C379B3" w:rsidP="008E086A">
      <w:pPr>
        <w:suppressAutoHyphens/>
        <w:spacing w:after="0"/>
        <w:ind w:firstLine="709"/>
        <w:jc w:val="both"/>
        <w:rPr>
          <w:rFonts w:ascii="Times New Roman" w:eastAsia="Times New Roman" w:hAnsi="Times New Roman" w:cs="Times New Roman"/>
          <w:sz w:val="28"/>
          <w:szCs w:val="28"/>
          <w:lang w:eastAsia="ar-SA"/>
        </w:rPr>
      </w:pPr>
      <w:r w:rsidRPr="0003112A">
        <w:rPr>
          <w:rFonts w:ascii="Times New Roman" w:eastAsia="Times New Roman" w:hAnsi="Times New Roman" w:cs="Times New Roman"/>
          <w:sz w:val="28"/>
          <w:szCs w:val="28"/>
          <w:lang w:eastAsia="ar-SA"/>
        </w:rPr>
        <w:t>- взаимосвязи между элементами системы управления;</w:t>
      </w:r>
    </w:p>
    <w:p w:rsidR="00C379B3" w:rsidRPr="0003112A" w:rsidRDefault="00C379B3" w:rsidP="008E086A">
      <w:pPr>
        <w:suppressAutoHyphens/>
        <w:spacing w:after="0"/>
        <w:ind w:firstLine="709"/>
        <w:jc w:val="both"/>
        <w:rPr>
          <w:rFonts w:ascii="Times New Roman" w:eastAsia="Times New Roman" w:hAnsi="Times New Roman" w:cs="Times New Roman"/>
          <w:sz w:val="28"/>
          <w:szCs w:val="28"/>
          <w:lang w:eastAsia="ar-SA"/>
        </w:rPr>
      </w:pPr>
      <w:r w:rsidRPr="0003112A">
        <w:rPr>
          <w:rFonts w:ascii="Times New Roman" w:eastAsia="Times New Roman" w:hAnsi="Times New Roman" w:cs="Times New Roman"/>
          <w:sz w:val="28"/>
          <w:szCs w:val="28"/>
          <w:lang w:eastAsia="ar-SA"/>
        </w:rPr>
        <w:t>- взаимодействие системы управления с внешней средой;</w:t>
      </w:r>
    </w:p>
    <w:p w:rsidR="00C379B3" w:rsidRPr="0003112A" w:rsidRDefault="00C379B3" w:rsidP="008E086A">
      <w:pPr>
        <w:suppressAutoHyphens/>
        <w:spacing w:after="0"/>
        <w:ind w:firstLine="709"/>
        <w:jc w:val="both"/>
        <w:rPr>
          <w:rFonts w:ascii="Times New Roman" w:eastAsia="Times New Roman" w:hAnsi="Times New Roman" w:cs="Times New Roman"/>
          <w:sz w:val="28"/>
          <w:szCs w:val="28"/>
          <w:lang w:eastAsia="ar-SA"/>
        </w:rPr>
      </w:pPr>
      <w:r w:rsidRPr="0003112A">
        <w:rPr>
          <w:rFonts w:ascii="Times New Roman" w:eastAsia="Times New Roman" w:hAnsi="Times New Roman" w:cs="Times New Roman"/>
          <w:sz w:val="28"/>
          <w:szCs w:val="28"/>
          <w:lang w:eastAsia="ar-SA"/>
        </w:rPr>
        <w:t>- цель системы управления.</w:t>
      </w:r>
    </w:p>
    <w:p w:rsidR="00C379B3" w:rsidRPr="0003112A" w:rsidRDefault="00C379B3" w:rsidP="008E086A">
      <w:pPr>
        <w:suppressAutoHyphens/>
        <w:autoSpaceDE w:val="0"/>
        <w:spacing w:after="0"/>
        <w:ind w:firstLine="709"/>
        <w:jc w:val="both"/>
        <w:rPr>
          <w:rFonts w:ascii="Times New Roman" w:eastAsia="Arial" w:hAnsi="Times New Roman" w:cs="Times New Roman"/>
          <w:bCs/>
          <w:sz w:val="28"/>
          <w:szCs w:val="28"/>
          <w:lang w:eastAsia="ar-SA"/>
        </w:rPr>
      </w:pPr>
      <w:r w:rsidRPr="0003112A">
        <w:rPr>
          <w:rFonts w:ascii="Times New Roman" w:eastAsia="Arial" w:hAnsi="Times New Roman" w:cs="Times New Roman"/>
          <w:bCs/>
          <w:sz w:val="28"/>
          <w:szCs w:val="28"/>
          <w:lang w:eastAsia="ar-SA"/>
        </w:rPr>
        <w:t xml:space="preserve">К элементам системы муниципального управления относятся муниципальные образования поселений, органы местного самоуправления, население муниципального образования, общественные объединения, объекты муниципального хозяйства. </w:t>
      </w:r>
    </w:p>
    <w:p w:rsidR="00C379B3" w:rsidRPr="0003112A" w:rsidRDefault="00C379B3" w:rsidP="008E086A">
      <w:pPr>
        <w:suppressAutoHyphens/>
        <w:autoSpaceDE w:val="0"/>
        <w:spacing w:after="0"/>
        <w:ind w:firstLine="709"/>
        <w:jc w:val="both"/>
        <w:rPr>
          <w:rFonts w:ascii="Times New Roman" w:eastAsia="Arial" w:hAnsi="Times New Roman" w:cs="Times New Roman"/>
          <w:bCs/>
          <w:sz w:val="28"/>
          <w:szCs w:val="28"/>
          <w:lang w:eastAsia="ar-SA"/>
        </w:rPr>
      </w:pPr>
      <w:r w:rsidRPr="0003112A">
        <w:rPr>
          <w:rFonts w:ascii="Times New Roman" w:eastAsia="Arial" w:hAnsi="Times New Roman" w:cs="Times New Roman"/>
          <w:bCs/>
          <w:sz w:val="28"/>
          <w:szCs w:val="28"/>
          <w:lang w:eastAsia="ar-SA"/>
        </w:rPr>
        <w:t>Территории поселений муниципального образования  определены Законом Республики Алтай №10-РЗ от 13 января «Об образовании муниципальных образований, наделении соответствующим статусом и установлении их границ». Данный Закон исключил межселенческие территории, которые принадлежали району и использовались для исполнения своих полномочий. В настоящее время у органа местного самоуправления муниципальное образование «Майминский район» закрепленных межселенческих земель нет, что влечет за собой большие трудности при принятии управленческих решений.</w:t>
      </w:r>
    </w:p>
    <w:p w:rsidR="00C379B3" w:rsidRPr="0003112A" w:rsidRDefault="00C379B3" w:rsidP="008E086A">
      <w:pPr>
        <w:suppressAutoHyphens/>
        <w:autoSpaceDE w:val="0"/>
        <w:spacing w:after="0"/>
        <w:ind w:firstLine="709"/>
        <w:jc w:val="both"/>
        <w:rPr>
          <w:rFonts w:ascii="Times New Roman" w:eastAsia="Arial" w:hAnsi="Times New Roman" w:cs="Times New Roman"/>
          <w:bCs/>
          <w:sz w:val="28"/>
          <w:szCs w:val="28"/>
          <w:lang w:eastAsia="ar-SA"/>
        </w:rPr>
      </w:pPr>
      <w:r w:rsidRPr="0003112A">
        <w:rPr>
          <w:rFonts w:ascii="Times New Roman" w:eastAsia="Arial" w:hAnsi="Times New Roman" w:cs="Times New Roman"/>
          <w:bCs/>
          <w:sz w:val="28"/>
          <w:szCs w:val="28"/>
          <w:lang w:eastAsia="ar-SA"/>
        </w:rPr>
        <w:t>Взаимоотношения между элементами системы управления осуществляются на основе многообразных форм в процессе исполнения полномочий органами местного самоуправления.</w:t>
      </w:r>
    </w:p>
    <w:p w:rsidR="00C379B3" w:rsidRPr="002C1F11" w:rsidRDefault="00C379B3" w:rsidP="008E086A">
      <w:pPr>
        <w:widowControl w:val="0"/>
        <w:suppressAutoHyphens/>
        <w:autoSpaceDE w:val="0"/>
        <w:spacing w:after="0"/>
        <w:ind w:firstLine="709"/>
        <w:jc w:val="both"/>
        <w:rPr>
          <w:rFonts w:ascii="Times New Roman" w:eastAsia="Times New Roman" w:hAnsi="Times New Roman" w:cs="Times New Roman"/>
          <w:bCs/>
          <w:sz w:val="28"/>
          <w:szCs w:val="28"/>
          <w:lang w:eastAsia="ar-SA"/>
        </w:rPr>
      </w:pPr>
      <w:r w:rsidRPr="002C1F11">
        <w:rPr>
          <w:rFonts w:ascii="Times New Roman" w:eastAsia="Times New Roman" w:hAnsi="Times New Roman" w:cs="Times New Roman"/>
          <w:sz w:val="28"/>
          <w:szCs w:val="28"/>
          <w:lang w:eastAsia="ar-SA"/>
        </w:rPr>
        <w:t xml:space="preserve">Полномочия органов местного самоуправления </w:t>
      </w:r>
      <w:r w:rsidRPr="002C1F11">
        <w:rPr>
          <w:rFonts w:ascii="Times New Roman" w:eastAsia="Times New Roman" w:hAnsi="Times New Roman" w:cs="Times New Roman"/>
          <w:color w:val="000000"/>
          <w:sz w:val="28"/>
          <w:szCs w:val="28"/>
          <w:lang w:eastAsia="ar-SA"/>
        </w:rPr>
        <w:t xml:space="preserve">по решению вопросов местного значения </w:t>
      </w:r>
      <w:r w:rsidRPr="002C1F11">
        <w:rPr>
          <w:rFonts w:ascii="Times New Roman" w:eastAsia="Times New Roman" w:hAnsi="Times New Roman" w:cs="Times New Roman"/>
          <w:sz w:val="28"/>
          <w:szCs w:val="28"/>
          <w:lang w:eastAsia="ar-SA"/>
        </w:rPr>
        <w:t>распределены между уровнями муниципальных образований (район и поселение) на основании</w:t>
      </w:r>
      <w:r w:rsidRPr="002C1F11">
        <w:rPr>
          <w:rFonts w:ascii="Times New Roman" w:eastAsia="Times New Roman" w:hAnsi="Times New Roman" w:cs="Times New Roman"/>
          <w:color w:val="000000"/>
          <w:sz w:val="28"/>
          <w:szCs w:val="28"/>
          <w:lang w:eastAsia="ar-SA"/>
        </w:rPr>
        <w:t xml:space="preserve"> </w:t>
      </w:r>
      <w:r w:rsidRPr="002C1F11">
        <w:rPr>
          <w:rFonts w:ascii="Times New Roman" w:eastAsia="Times New Roman" w:hAnsi="Times New Roman" w:cs="Times New Roman"/>
          <w:bCs/>
          <w:sz w:val="28"/>
          <w:szCs w:val="28"/>
          <w:lang w:eastAsia="ar-SA"/>
        </w:rPr>
        <w:t xml:space="preserve">Федерального закона от 6 октября 2003 г. N 131-ФЗ </w:t>
      </w:r>
      <w:r w:rsidR="00060E45" w:rsidRPr="002C1F11">
        <w:rPr>
          <w:rFonts w:ascii="Times New Roman" w:eastAsia="Times New Roman" w:hAnsi="Times New Roman" w:cs="Times New Roman"/>
          <w:bCs/>
          <w:sz w:val="28"/>
          <w:szCs w:val="28"/>
          <w:lang w:eastAsia="ar-SA"/>
        </w:rPr>
        <w:t>«</w:t>
      </w:r>
      <w:r w:rsidRPr="002C1F11">
        <w:rPr>
          <w:rFonts w:ascii="Times New Roman" w:eastAsia="Times New Roman" w:hAnsi="Times New Roman" w:cs="Times New Roman"/>
          <w:bCs/>
          <w:sz w:val="28"/>
          <w:szCs w:val="28"/>
          <w:lang w:eastAsia="ar-SA"/>
        </w:rPr>
        <w:t>Об общих принципах организации местного самоуп</w:t>
      </w:r>
      <w:r w:rsidR="00060E45" w:rsidRPr="002C1F11">
        <w:rPr>
          <w:rFonts w:ascii="Times New Roman" w:eastAsia="Times New Roman" w:hAnsi="Times New Roman" w:cs="Times New Roman"/>
          <w:bCs/>
          <w:sz w:val="28"/>
          <w:szCs w:val="28"/>
          <w:lang w:eastAsia="ar-SA"/>
        </w:rPr>
        <w:t>равления в Российской Федерации»</w:t>
      </w:r>
      <w:r w:rsidRPr="002C1F11">
        <w:rPr>
          <w:rFonts w:ascii="Times New Roman" w:eastAsia="Times New Roman" w:hAnsi="Times New Roman" w:cs="Times New Roman"/>
          <w:bCs/>
          <w:sz w:val="28"/>
          <w:szCs w:val="28"/>
          <w:lang w:eastAsia="ar-SA"/>
        </w:rPr>
        <w:t>.</w:t>
      </w:r>
    </w:p>
    <w:p w:rsidR="00C379B3" w:rsidRPr="002C1F11" w:rsidRDefault="00C379B3" w:rsidP="008E086A">
      <w:pPr>
        <w:widowControl w:val="0"/>
        <w:suppressAutoHyphens/>
        <w:autoSpaceDE w:val="0"/>
        <w:spacing w:after="0"/>
        <w:ind w:firstLine="709"/>
        <w:jc w:val="both"/>
        <w:rPr>
          <w:rFonts w:ascii="Times New Roman" w:eastAsia="Times New Roman" w:hAnsi="Times New Roman" w:cs="Times New Roman"/>
          <w:bCs/>
          <w:sz w:val="28"/>
          <w:szCs w:val="28"/>
          <w:lang w:eastAsia="ar-SA"/>
        </w:rPr>
      </w:pPr>
      <w:r w:rsidRPr="002C1F11">
        <w:rPr>
          <w:rFonts w:ascii="Times New Roman" w:eastAsia="Times New Roman" w:hAnsi="Times New Roman" w:cs="Times New Roman"/>
          <w:color w:val="000000"/>
          <w:sz w:val="28"/>
          <w:szCs w:val="28"/>
          <w:lang w:eastAsia="ar-SA"/>
        </w:rPr>
        <w:t xml:space="preserve">Вопросы местного значения поселения и района определены статьями 14 и 15 </w:t>
      </w:r>
      <w:r w:rsidR="00060E45" w:rsidRPr="002C1F11">
        <w:rPr>
          <w:rFonts w:ascii="Times New Roman" w:eastAsia="Times New Roman" w:hAnsi="Times New Roman" w:cs="Times New Roman"/>
          <w:bCs/>
          <w:sz w:val="28"/>
          <w:szCs w:val="28"/>
          <w:lang w:eastAsia="ar-SA"/>
        </w:rPr>
        <w:t>Федерального закона N 131-ФЗ «</w:t>
      </w:r>
      <w:r w:rsidRPr="002C1F11">
        <w:rPr>
          <w:rFonts w:ascii="Times New Roman" w:eastAsia="Times New Roman" w:hAnsi="Times New Roman" w:cs="Times New Roman"/>
          <w:bCs/>
          <w:sz w:val="28"/>
          <w:szCs w:val="28"/>
          <w:lang w:eastAsia="ar-SA"/>
        </w:rPr>
        <w:t>Об общих принципах организации местного самоуп</w:t>
      </w:r>
      <w:r w:rsidR="00060E45" w:rsidRPr="002C1F11">
        <w:rPr>
          <w:rFonts w:ascii="Times New Roman" w:eastAsia="Times New Roman" w:hAnsi="Times New Roman" w:cs="Times New Roman"/>
          <w:bCs/>
          <w:sz w:val="28"/>
          <w:szCs w:val="28"/>
          <w:lang w:eastAsia="ar-SA"/>
        </w:rPr>
        <w:t>равления в Российской Федерации»</w:t>
      </w:r>
      <w:r w:rsidRPr="002C1F11">
        <w:rPr>
          <w:rFonts w:ascii="Times New Roman" w:eastAsia="Times New Roman" w:hAnsi="Times New Roman" w:cs="Times New Roman"/>
          <w:bCs/>
          <w:sz w:val="28"/>
          <w:szCs w:val="28"/>
          <w:lang w:eastAsia="ar-SA"/>
        </w:rPr>
        <w:t>.</w:t>
      </w:r>
    </w:p>
    <w:p w:rsidR="00C379B3" w:rsidRPr="002C1F11" w:rsidRDefault="00C379B3" w:rsidP="008E086A">
      <w:pPr>
        <w:suppressAutoHyphens/>
        <w:spacing w:after="0"/>
        <w:ind w:firstLine="709"/>
        <w:jc w:val="both"/>
        <w:rPr>
          <w:rFonts w:ascii="Times New Roman" w:eastAsia="Times New Roman" w:hAnsi="Times New Roman" w:cs="Times New Roman"/>
          <w:color w:val="000000"/>
          <w:sz w:val="28"/>
          <w:szCs w:val="28"/>
          <w:lang w:eastAsia="ar-SA"/>
        </w:rPr>
      </w:pPr>
      <w:r w:rsidRPr="002C1F11">
        <w:rPr>
          <w:rFonts w:ascii="Times New Roman" w:eastAsia="Times New Roman" w:hAnsi="Times New Roman" w:cs="Times New Roman"/>
          <w:color w:val="000000"/>
          <w:sz w:val="28"/>
          <w:szCs w:val="28"/>
          <w:lang w:eastAsia="ar-SA"/>
        </w:rPr>
        <w:t>Наделение органов местного самоуправления отдельными государственными полномочиями Российской Федерации осуществляется федеральными законами, отдельными государственными полномочиями субъектов Российской Федерации - законами субъектов Российской Федерации.</w:t>
      </w:r>
    </w:p>
    <w:p w:rsidR="00C379B3" w:rsidRPr="002C1F11" w:rsidRDefault="00C379B3" w:rsidP="008E086A">
      <w:pPr>
        <w:suppressAutoHyphens/>
        <w:spacing w:after="0"/>
        <w:ind w:firstLine="709"/>
        <w:jc w:val="both"/>
        <w:rPr>
          <w:rFonts w:ascii="Times New Roman" w:eastAsia="Times New Roman" w:hAnsi="Times New Roman" w:cs="Times New Roman"/>
          <w:color w:val="000000"/>
          <w:sz w:val="28"/>
          <w:szCs w:val="28"/>
          <w:lang w:eastAsia="ar-SA"/>
        </w:rPr>
      </w:pPr>
      <w:r w:rsidRPr="002C1F11">
        <w:rPr>
          <w:rFonts w:ascii="Times New Roman" w:eastAsia="Times New Roman" w:hAnsi="Times New Roman" w:cs="Times New Roman"/>
          <w:color w:val="000000"/>
          <w:sz w:val="28"/>
          <w:szCs w:val="28"/>
          <w:lang w:eastAsia="ar-SA"/>
        </w:rPr>
        <w:t xml:space="preserve">Субъектами управления муниципальной системы являются органы местного самоуправления: </w:t>
      </w:r>
    </w:p>
    <w:p w:rsidR="00C379B3" w:rsidRPr="002C1F11" w:rsidRDefault="00C379B3" w:rsidP="007A46F5">
      <w:pPr>
        <w:suppressAutoHyphens/>
        <w:spacing w:after="0"/>
        <w:ind w:firstLine="709"/>
        <w:jc w:val="both"/>
        <w:rPr>
          <w:rFonts w:ascii="Times New Roman" w:eastAsia="Times New Roman" w:hAnsi="Times New Roman" w:cs="Times New Roman"/>
          <w:sz w:val="28"/>
          <w:szCs w:val="28"/>
          <w:lang w:eastAsia="ar-SA"/>
        </w:rPr>
      </w:pPr>
      <w:r w:rsidRPr="002C1F11">
        <w:rPr>
          <w:rFonts w:ascii="Times New Roman" w:eastAsia="Times New Roman" w:hAnsi="Times New Roman" w:cs="Times New Roman"/>
          <w:color w:val="000000"/>
          <w:sz w:val="28"/>
          <w:szCs w:val="28"/>
          <w:lang w:eastAsia="ar-SA"/>
        </w:rPr>
        <w:t xml:space="preserve">- </w:t>
      </w:r>
      <w:r w:rsidRPr="002C1F11">
        <w:rPr>
          <w:rFonts w:ascii="Times New Roman" w:eastAsia="Times New Roman" w:hAnsi="Times New Roman" w:cs="Times New Roman"/>
          <w:sz w:val="28"/>
          <w:szCs w:val="28"/>
          <w:lang w:eastAsia="ar-SA"/>
        </w:rPr>
        <w:t>Представительный орган местного самоуправления – Майминский районный Совет депутатов, состоящий из 19 депутатов, избранных по мажоритарной системе.</w:t>
      </w:r>
    </w:p>
    <w:p w:rsidR="00C379B3" w:rsidRPr="001D6968" w:rsidRDefault="00C379B3" w:rsidP="007A46F5">
      <w:pPr>
        <w:suppressAutoHyphens/>
        <w:autoSpaceDE w:val="0"/>
        <w:spacing w:after="0"/>
        <w:ind w:firstLine="709"/>
        <w:jc w:val="both"/>
        <w:rPr>
          <w:rFonts w:ascii="Times New Roman" w:eastAsia="Arial" w:hAnsi="Times New Roman" w:cs="Times New Roman"/>
          <w:sz w:val="28"/>
          <w:szCs w:val="28"/>
          <w:lang w:eastAsia="ar-SA"/>
        </w:rPr>
      </w:pPr>
      <w:r w:rsidRPr="001D6968">
        <w:rPr>
          <w:rFonts w:ascii="Times New Roman" w:eastAsia="Arial" w:hAnsi="Times New Roman" w:cs="Times New Roman"/>
          <w:sz w:val="28"/>
          <w:szCs w:val="28"/>
          <w:lang w:eastAsia="ar-SA"/>
        </w:rPr>
        <w:lastRenderedPageBreak/>
        <w:t>- Исполнительно-распорядительный орган власти</w:t>
      </w:r>
      <w:r w:rsidR="00B36F3B">
        <w:rPr>
          <w:rFonts w:ascii="Times New Roman" w:eastAsia="Arial" w:hAnsi="Times New Roman" w:cs="Times New Roman"/>
          <w:sz w:val="28"/>
          <w:szCs w:val="28"/>
          <w:lang w:eastAsia="ar-SA"/>
        </w:rPr>
        <w:t xml:space="preserve"> - Администрация муниципального образования «Майминский район».</w:t>
      </w:r>
      <w:r w:rsidRPr="001D6968">
        <w:rPr>
          <w:rFonts w:ascii="Times New Roman" w:eastAsia="Arial" w:hAnsi="Times New Roman" w:cs="Times New Roman"/>
          <w:sz w:val="28"/>
          <w:szCs w:val="28"/>
          <w:lang w:eastAsia="ar-SA"/>
        </w:rPr>
        <w:t xml:space="preserve"> </w:t>
      </w:r>
    </w:p>
    <w:p w:rsidR="00C379B3" w:rsidRPr="002C1F11" w:rsidRDefault="00C379B3" w:rsidP="007A46F5">
      <w:pPr>
        <w:suppressAutoHyphens/>
        <w:autoSpaceDE w:val="0"/>
        <w:spacing w:after="0"/>
        <w:ind w:firstLine="709"/>
        <w:jc w:val="both"/>
        <w:rPr>
          <w:rFonts w:ascii="Times New Roman" w:eastAsia="Arial" w:hAnsi="Times New Roman" w:cs="Times New Roman"/>
          <w:sz w:val="28"/>
          <w:szCs w:val="28"/>
          <w:lang w:eastAsia="ar-SA"/>
        </w:rPr>
      </w:pPr>
      <w:r w:rsidRPr="002C1F11">
        <w:rPr>
          <w:rFonts w:ascii="Times New Roman" w:eastAsia="Arial" w:hAnsi="Times New Roman" w:cs="Times New Roman"/>
          <w:sz w:val="28"/>
          <w:szCs w:val="28"/>
          <w:lang w:eastAsia="ar-SA"/>
        </w:rPr>
        <w:t xml:space="preserve"> Глава муниципального образования - выборное высшее должностное лицо Майминского района, возглавляющее деятельность по осуществлению местного самоуправления на территории района.</w:t>
      </w:r>
      <w:r w:rsidRPr="002C1F11">
        <w:rPr>
          <w:rFonts w:ascii="Arial" w:eastAsia="Arial" w:hAnsi="Arial" w:cs="Arial"/>
          <w:sz w:val="28"/>
          <w:szCs w:val="28"/>
          <w:lang w:eastAsia="ar-SA"/>
        </w:rPr>
        <w:t xml:space="preserve"> </w:t>
      </w:r>
      <w:r w:rsidRPr="002C1F11">
        <w:rPr>
          <w:rFonts w:ascii="Times New Roman" w:eastAsia="Arial" w:hAnsi="Times New Roman" w:cs="Times New Roman"/>
          <w:sz w:val="28"/>
          <w:szCs w:val="28"/>
          <w:lang w:eastAsia="ar-SA"/>
        </w:rPr>
        <w:t xml:space="preserve">Глава муниципального образования подотчетен </w:t>
      </w:r>
      <w:r w:rsidR="002C1F11" w:rsidRPr="002C1F11">
        <w:rPr>
          <w:rFonts w:ascii="Times New Roman" w:eastAsia="Arial" w:hAnsi="Times New Roman" w:cs="Times New Roman"/>
          <w:sz w:val="28"/>
          <w:szCs w:val="28"/>
          <w:lang w:eastAsia="ar-SA"/>
        </w:rPr>
        <w:t xml:space="preserve">и подконтролен </w:t>
      </w:r>
      <w:r w:rsidRPr="002C1F11">
        <w:rPr>
          <w:rFonts w:ascii="Times New Roman" w:eastAsia="Arial" w:hAnsi="Times New Roman" w:cs="Times New Roman"/>
          <w:sz w:val="28"/>
          <w:szCs w:val="28"/>
          <w:lang w:eastAsia="ar-SA"/>
        </w:rPr>
        <w:t>населению и районному Совету.</w:t>
      </w:r>
    </w:p>
    <w:p w:rsidR="00C379B3" w:rsidRPr="002C1F11" w:rsidRDefault="00C379B3" w:rsidP="007A46F5">
      <w:pPr>
        <w:suppressAutoHyphens/>
        <w:autoSpaceDE w:val="0"/>
        <w:spacing w:after="0"/>
        <w:ind w:firstLine="709"/>
        <w:jc w:val="both"/>
        <w:rPr>
          <w:rFonts w:ascii="Times New Roman" w:eastAsia="Arial" w:hAnsi="Times New Roman" w:cs="Times New Roman"/>
          <w:sz w:val="28"/>
          <w:szCs w:val="28"/>
          <w:lang w:eastAsia="ar-SA"/>
        </w:rPr>
      </w:pPr>
      <w:r w:rsidRPr="002C1F11">
        <w:rPr>
          <w:rFonts w:ascii="Times New Roman" w:eastAsia="Arial" w:hAnsi="Times New Roman" w:cs="Times New Roman"/>
          <w:sz w:val="28"/>
          <w:szCs w:val="28"/>
          <w:lang w:eastAsia="ar-SA"/>
        </w:rPr>
        <w:t>Формирует кадровый состав и представляет на утверждение Совету структуру и штатную численность администрации района; принимает постановления о создании отделов, комитетов, управлений и других структурных подразделений (органов) администрации района, принимает, увольняет работников администрации района в порядке, установленном законодательством, осуществляет руководство деятельностью администрации района; осуществляет функции распорядителя кредитов при исполнении местного бюджета; назначает руководителей муниципальных предприятий, учреждений и организаций, в порядке, установленном действующим законодательством.</w:t>
      </w:r>
    </w:p>
    <w:p w:rsidR="00C379B3" w:rsidRPr="002C1F11" w:rsidRDefault="00C379B3" w:rsidP="008E086A">
      <w:pPr>
        <w:suppressAutoHyphens/>
        <w:spacing w:after="0"/>
        <w:ind w:firstLine="709"/>
        <w:jc w:val="both"/>
        <w:rPr>
          <w:rFonts w:ascii="Times New Roman" w:eastAsia="Times New Roman" w:hAnsi="Times New Roman" w:cs="Times New Roman"/>
          <w:sz w:val="28"/>
          <w:szCs w:val="28"/>
          <w:lang w:eastAsia="ar-SA"/>
        </w:rPr>
      </w:pPr>
      <w:r w:rsidRPr="002C1F11">
        <w:rPr>
          <w:rFonts w:ascii="Times New Roman" w:eastAsia="Times New Roman" w:hAnsi="Times New Roman" w:cs="Times New Roman"/>
          <w:sz w:val="28"/>
          <w:szCs w:val="28"/>
          <w:lang w:eastAsia="ar-SA"/>
        </w:rPr>
        <w:t xml:space="preserve">Штатная численность муниципальных служащих составляет </w:t>
      </w:r>
      <w:r w:rsidR="002C1F11" w:rsidRPr="002C1F11">
        <w:rPr>
          <w:rFonts w:ascii="Times New Roman" w:eastAsia="Times New Roman" w:hAnsi="Times New Roman" w:cs="Times New Roman"/>
          <w:sz w:val="28"/>
          <w:szCs w:val="28"/>
          <w:lang w:eastAsia="ar-SA"/>
        </w:rPr>
        <w:t>40</w:t>
      </w:r>
      <w:r w:rsidRPr="002C1F11">
        <w:rPr>
          <w:rFonts w:ascii="Times New Roman" w:eastAsia="Times New Roman" w:hAnsi="Times New Roman" w:cs="Times New Roman"/>
          <w:sz w:val="28"/>
          <w:szCs w:val="28"/>
          <w:lang w:eastAsia="ar-SA"/>
        </w:rPr>
        <w:t xml:space="preserve"> человек. Количество муниципальных служащих соответствует предельным нормативам, установленным Законом Республики Алтай №12-17 от 24 июня 2003 года «О соотношении муниципальных должностей муниципальной службы и государственных должностей государственной службы Республики Алтай».</w:t>
      </w:r>
    </w:p>
    <w:p w:rsidR="00C379B3" w:rsidRPr="002C1F11" w:rsidRDefault="00C379B3" w:rsidP="008E086A">
      <w:pPr>
        <w:suppressAutoHyphens/>
        <w:spacing w:after="0"/>
        <w:ind w:firstLine="709"/>
        <w:jc w:val="both"/>
        <w:rPr>
          <w:rFonts w:ascii="Times New Roman" w:eastAsia="Times New Roman" w:hAnsi="Times New Roman" w:cs="Times New Roman"/>
          <w:sz w:val="28"/>
          <w:szCs w:val="28"/>
          <w:lang w:eastAsia="ar-SA"/>
        </w:rPr>
      </w:pPr>
      <w:r w:rsidRPr="002C1F11">
        <w:rPr>
          <w:rFonts w:ascii="Times New Roman" w:eastAsia="Times New Roman" w:hAnsi="Times New Roman" w:cs="Times New Roman"/>
          <w:sz w:val="28"/>
          <w:szCs w:val="28"/>
          <w:lang w:eastAsia="ar-SA"/>
        </w:rPr>
        <w:t>Объектом муниципального управления, с одной стороны, подсистемы местной организации (кадровая, финансовая, информационная, органы местного самоуправления поселений), а с другой стороны, - социальные объекты (здравоохранение, социальная защита населения, образование, предприятия жизнеобеспечения (ЖКХ), предприятия крупного и малого бизнеса).</w:t>
      </w:r>
    </w:p>
    <w:p w:rsidR="00C379B3" w:rsidRPr="002C1F11" w:rsidRDefault="00C379B3" w:rsidP="008E086A">
      <w:pPr>
        <w:suppressAutoHyphens/>
        <w:spacing w:after="0"/>
        <w:ind w:firstLine="709"/>
        <w:jc w:val="both"/>
        <w:rPr>
          <w:rFonts w:ascii="Times New Roman" w:eastAsia="Times New Roman" w:hAnsi="Times New Roman" w:cs="Times New Roman"/>
          <w:sz w:val="28"/>
          <w:szCs w:val="28"/>
          <w:lang w:eastAsia="ar-SA"/>
        </w:rPr>
      </w:pPr>
      <w:r w:rsidRPr="002C1F11">
        <w:rPr>
          <w:rFonts w:ascii="Times New Roman" w:eastAsia="Times New Roman" w:hAnsi="Times New Roman" w:cs="Times New Roman"/>
          <w:sz w:val="28"/>
          <w:szCs w:val="28"/>
          <w:lang w:eastAsia="ar-SA"/>
        </w:rPr>
        <w:t>Элементы системы муниципального управления и внешней микро- и макросреды связаны между собой информационными, материальными и финансовыми потоками. Для осуществления функций управления местная администрация получает информацию из различных источников и на основании чего проводит мониторинг развития всех сфер хозяйствования</w:t>
      </w:r>
      <w:r w:rsidR="007A46F5">
        <w:rPr>
          <w:rFonts w:ascii="Times New Roman" w:eastAsia="Times New Roman" w:hAnsi="Times New Roman" w:cs="Times New Roman"/>
          <w:sz w:val="28"/>
          <w:szCs w:val="28"/>
          <w:lang w:eastAsia="ar-SA"/>
        </w:rPr>
        <w:t xml:space="preserve">.  </w:t>
      </w:r>
      <w:r w:rsidRPr="002C1F11">
        <w:rPr>
          <w:rFonts w:ascii="Times New Roman" w:eastAsia="Times New Roman" w:hAnsi="Times New Roman" w:cs="Times New Roman"/>
          <w:sz w:val="28"/>
          <w:szCs w:val="28"/>
          <w:lang w:eastAsia="ar-SA"/>
        </w:rPr>
        <w:t xml:space="preserve">Предприятия жилищно-коммунального хозяйства (МУП «Кристалл», МУП «БТИ») являются муниципальными предприятиями, учредителем которых является администрация. </w:t>
      </w:r>
    </w:p>
    <w:p w:rsidR="00C379B3" w:rsidRPr="002C1F11" w:rsidRDefault="00C379B3" w:rsidP="008E086A">
      <w:pPr>
        <w:suppressAutoHyphens/>
        <w:spacing w:after="0"/>
        <w:ind w:firstLine="709"/>
        <w:jc w:val="both"/>
        <w:rPr>
          <w:rFonts w:ascii="Times New Roman" w:eastAsia="Times New Roman" w:hAnsi="Times New Roman" w:cs="Times New Roman"/>
          <w:sz w:val="28"/>
          <w:szCs w:val="28"/>
          <w:lang w:eastAsia="ar-SA"/>
        </w:rPr>
      </w:pPr>
      <w:r w:rsidRPr="002C1F11">
        <w:rPr>
          <w:rFonts w:ascii="Times New Roman" w:eastAsia="Times New Roman" w:hAnsi="Times New Roman" w:cs="Times New Roman"/>
          <w:sz w:val="28"/>
          <w:szCs w:val="28"/>
          <w:lang w:eastAsia="ar-SA"/>
        </w:rPr>
        <w:t>Центром муниципальной системы управления является житель и максимальное удовлетворение его потребностей.</w:t>
      </w:r>
    </w:p>
    <w:p w:rsidR="00C379B3" w:rsidRPr="002C1F11" w:rsidRDefault="00C379B3" w:rsidP="008E086A">
      <w:pPr>
        <w:suppressAutoHyphens/>
        <w:spacing w:after="0"/>
        <w:ind w:firstLine="709"/>
        <w:jc w:val="both"/>
        <w:rPr>
          <w:rFonts w:ascii="Times New Roman" w:eastAsia="Times New Roman" w:hAnsi="Times New Roman" w:cs="Times New Roman"/>
          <w:sz w:val="28"/>
          <w:szCs w:val="28"/>
          <w:lang w:eastAsia="ar-SA"/>
        </w:rPr>
      </w:pPr>
      <w:r w:rsidRPr="002C1F11">
        <w:rPr>
          <w:rFonts w:ascii="Times New Roman" w:eastAsia="Times New Roman" w:hAnsi="Times New Roman" w:cs="Times New Roman"/>
          <w:sz w:val="28"/>
          <w:szCs w:val="28"/>
          <w:lang w:eastAsia="ar-SA"/>
        </w:rPr>
        <w:lastRenderedPageBreak/>
        <w:t>Все финансовые потоки местной администрации и бюджетных учреждений проходят через казначейство.</w:t>
      </w:r>
    </w:p>
    <w:p w:rsidR="00C379B3" w:rsidRPr="002C1F11" w:rsidRDefault="00C379B3" w:rsidP="008E086A">
      <w:pPr>
        <w:suppressAutoHyphens/>
        <w:spacing w:after="0"/>
        <w:ind w:firstLine="709"/>
        <w:jc w:val="both"/>
        <w:rPr>
          <w:rFonts w:ascii="Times New Roman" w:eastAsia="Times New Roman" w:hAnsi="Times New Roman" w:cs="Times New Roman"/>
          <w:sz w:val="28"/>
          <w:szCs w:val="28"/>
          <w:lang w:eastAsia="ar-SA"/>
        </w:rPr>
      </w:pPr>
      <w:r w:rsidRPr="002C1F11">
        <w:rPr>
          <w:rFonts w:ascii="Times New Roman" w:eastAsia="Times New Roman" w:hAnsi="Times New Roman" w:cs="Times New Roman"/>
          <w:sz w:val="28"/>
          <w:szCs w:val="28"/>
          <w:lang w:eastAsia="ar-SA"/>
        </w:rPr>
        <w:t xml:space="preserve">Основной целью системы местного управления являются: </w:t>
      </w:r>
    </w:p>
    <w:p w:rsidR="00C379B3" w:rsidRPr="002C1F11" w:rsidRDefault="00C379B3" w:rsidP="008E086A">
      <w:pPr>
        <w:suppressAutoHyphens/>
        <w:spacing w:after="0"/>
        <w:ind w:firstLine="709"/>
        <w:jc w:val="both"/>
        <w:rPr>
          <w:rFonts w:ascii="Times New Roman" w:eastAsia="Times New Roman" w:hAnsi="Times New Roman" w:cs="Times New Roman"/>
          <w:sz w:val="28"/>
          <w:szCs w:val="28"/>
          <w:lang w:eastAsia="ar-SA"/>
        </w:rPr>
      </w:pPr>
      <w:r w:rsidRPr="002C1F11">
        <w:rPr>
          <w:rFonts w:ascii="Times New Roman" w:eastAsia="Times New Roman" w:hAnsi="Times New Roman" w:cs="Times New Roman"/>
          <w:sz w:val="28"/>
          <w:szCs w:val="28"/>
          <w:lang w:eastAsia="ar-SA"/>
        </w:rPr>
        <w:t>-социальный эффект (повышение реальных доходов населения, повышение уровня занятости трудоспособного населения и др.);</w:t>
      </w:r>
    </w:p>
    <w:p w:rsidR="00C379B3" w:rsidRPr="002C1F11" w:rsidRDefault="00C379B3" w:rsidP="008E086A">
      <w:pPr>
        <w:suppressAutoHyphens/>
        <w:spacing w:after="0"/>
        <w:ind w:firstLine="709"/>
        <w:jc w:val="both"/>
        <w:rPr>
          <w:rFonts w:ascii="Times New Roman" w:eastAsia="Times New Roman" w:hAnsi="Times New Roman" w:cs="Times New Roman"/>
          <w:sz w:val="28"/>
          <w:szCs w:val="28"/>
          <w:lang w:eastAsia="ar-SA"/>
        </w:rPr>
      </w:pPr>
      <w:r w:rsidRPr="002C1F11">
        <w:rPr>
          <w:rFonts w:ascii="Times New Roman" w:eastAsia="Times New Roman" w:hAnsi="Times New Roman" w:cs="Times New Roman"/>
          <w:sz w:val="28"/>
          <w:szCs w:val="28"/>
          <w:lang w:eastAsia="ar-SA"/>
        </w:rPr>
        <w:t>- экономический эффект (увеличение объемов производства продукции, расширение его ассортимента, совершенствование структуры экономики);</w:t>
      </w:r>
    </w:p>
    <w:p w:rsidR="00C379B3" w:rsidRPr="002C1F11" w:rsidRDefault="00C379B3" w:rsidP="008E086A">
      <w:pPr>
        <w:suppressAutoHyphens/>
        <w:spacing w:after="0"/>
        <w:ind w:firstLine="709"/>
        <w:jc w:val="both"/>
        <w:rPr>
          <w:rFonts w:ascii="Times New Roman" w:eastAsia="Times New Roman" w:hAnsi="Times New Roman" w:cs="Times New Roman"/>
          <w:sz w:val="28"/>
          <w:szCs w:val="28"/>
          <w:lang w:eastAsia="ar-SA"/>
        </w:rPr>
      </w:pPr>
      <w:r w:rsidRPr="002C1F11">
        <w:rPr>
          <w:rFonts w:ascii="Times New Roman" w:eastAsia="Times New Roman" w:hAnsi="Times New Roman" w:cs="Times New Roman"/>
          <w:sz w:val="28"/>
          <w:szCs w:val="28"/>
          <w:lang w:eastAsia="ar-SA"/>
        </w:rPr>
        <w:t>- организационный эффект (сокращение количества звеньев в системе управления территорией, оптимизация численности, занятых в аппарате управления, сокращение документооборота).</w:t>
      </w:r>
    </w:p>
    <w:p w:rsidR="00C379B3" w:rsidRPr="002C1F11" w:rsidRDefault="00C379B3" w:rsidP="008E086A">
      <w:pPr>
        <w:suppressAutoHyphens/>
        <w:spacing w:after="0"/>
        <w:ind w:firstLine="709"/>
        <w:jc w:val="both"/>
        <w:rPr>
          <w:rFonts w:ascii="Times New Roman" w:eastAsia="Times New Roman" w:hAnsi="Times New Roman" w:cs="Times New Roman"/>
          <w:sz w:val="28"/>
          <w:szCs w:val="28"/>
          <w:lang w:eastAsia="ar-SA"/>
        </w:rPr>
      </w:pPr>
      <w:r w:rsidRPr="002C1F11">
        <w:rPr>
          <w:rFonts w:ascii="Times New Roman" w:eastAsia="Times New Roman" w:hAnsi="Times New Roman" w:cs="Times New Roman"/>
          <w:sz w:val="28"/>
          <w:szCs w:val="28"/>
          <w:lang w:eastAsia="ar-SA"/>
        </w:rPr>
        <w:t>Главной целью всей деятельности местного самоуправления является повышение благосостояния жителей. Местное самоуправление необходимо для того, чтобы свести к минимуму просчеты при принятии управленческих решений.</w:t>
      </w:r>
    </w:p>
    <w:p w:rsidR="00C379B3" w:rsidRPr="002C1F11" w:rsidRDefault="00C379B3" w:rsidP="008E086A">
      <w:pPr>
        <w:suppressAutoHyphens/>
        <w:spacing w:after="0"/>
        <w:ind w:firstLine="709"/>
        <w:jc w:val="both"/>
        <w:rPr>
          <w:rFonts w:ascii="Times New Roman" w:eastAsia="Times New Roman" w:hAnsi="Times New Roman" w:cs="Times New Roman"/>
          <w:sz w:val="28"/>
          <w:szCs w:val="28"/>
          <w:lang w:eastAsia="ar-SA"/>
        </w:rPr>
      </w:pPr>
      <w:r w:rsidRPr="002C1F11">
        <w:rPr>
          <w:rFonts w:ascii="Times New Roman" w:eastAsia="Times New Roman" w:hAnsi="Times New Roman" w:cs="Times New Roman"/>
          <w:sz w:val="28"/>
          <w:szCs w:val="28"/>
          <w:lang w:eastAsia="ar-SA"/>
        </w:rPr>
        <w:t xml:space="preserve">Система информационного обеспечения в районе представлена: </w:t>
      </w:r>
    </w:p>
    <w:p w:rsidR="00C379B3" w:rsidRPr="002C1F11" w:rsidRDefault="00C379B3" w:rsidP="008E086A">
      <w:pPr>
        <w:suppressAutoHyphens/>
        <w:spacing w:after="0"/>
        <w:ind w:firstLine="709"/>
        <w:jc w:val="both"/>
        <w:rPr>
          <w:rFonts w:ascii="Times New Roman" w:eastAsia="Times New Roman" w:hAnsi="Times New Roman" w:cs="Times New Roman"/>
          <w:sz w:val="28"/>
          <w:szCs w:val="28"/>
          <w:lang w:eastAsia="ar-SA"/>
        </w:rPr>
      </w:pPr>
      <w:r w:rsidRPr="002C1F11">
        <w:rPr>
          <w:rFonts w:ascii="Times New Roman" w:eastAsia="Times New Roman" w:hAnsi="Times New Roman" w:cs="Times New Roman"/>
          <w:sz w:val="28"/>
          <w:szCs w:val="28"/>
          <w:lang w:eastAsia="ar-SA"/>
        </w:rPr>
        <w:t>-газетой «Сельчанка», которая освещает всю работу Майминской администрации, публикует все нормативно-правовые акты;</w:t>
      </w:r>
    </w:p>
    <w:p w:rsidR="00C379B3" w:rsidRPr="002C1F11" w:rsidRDefault="00C379B3" w:rsidP="008E086A">
      <w:pPr>
        <w:suppressAutoHyphens/>
        <w:spacing w:after="0"/>
        <w:ind w:firstLine="709"/>
        <w:jc w:val="both"/>
        <w:rPr>
          <w:rFonts w:ascii="Times New Roman" w:eastAsia="Times New Roman" w:hAnsi="Times New Roman" w:cs="Times New Roman"/>
          <w:sz w:val="28"/>
          <w:szCs w:val="28"/>
          <w:lang w:eastAsia="ar-SA"/>
        </w:rPr>
      </w:pPr>
      <w:r w:rsidRPr="002C1F11">
        <w:rPr>
          <w:rFonts w:ascii="Times New Roman" w:eastAsia="Times New Roman" w:hAnsi="Times New Roman" w:cs="Times New Roman"/>
          <w:sz w:val="28"/>
          <w:szCs w:val="28"/>
          <w:lang w:eastAsia="ar-SA"/>
        </w:rPr>
        <w:t>- официальным сайтом Майминского района;</w:t>
      </w:r>
    </w:p>
    <w:p w:rsidR="00C379B3" w:rsidRDefault="00C379B3" w:rsidP="008E086A">
      <w:pPr>
        <w:suppressAutoHyphens/>
        <w:spacing w:after="0"/>
        <w:ind w:firstLine="709"/>
        <w:jc w:val="both"/>
        <w:rPr>
          <w:rFonts w:ascii="Times New Roman" w:eastAsia="Times New Roman" w:hAnsi="Times New Roman" w:cs="Times New Roman"/>
          <w:sz w:val="28"/>
          <w:szCs w:val="28"/>
          <w:lang w:eastAsia="ar-SA"/>
        </w:rPr>
      </w:pPr>
      <w:r w:rsidRPr="002C1F11">
        <w:rPr>
          <w:rFonts w:ascii="Times New Roman" w:eastAsia="Times New Roman" w:hAnsi="Times New Roman" w:cs="Times New Roman"/>
          <w:sz w:val="28"/>
          <w:szCs w:val="28"/>
          <w:lang w:eastAsia="ar-SA"/>
        </w:rPr>
        <w:t>- постоянн</w:t>
      </w:r>
      <w:r w:rsidR="007A46F5">
        <w:rPr>
          <w:rFonts w:ascii="Times New Roman" w:eastAsia="Times New Roman" w:hAnsi="Times New Roman" w:cs="Times New Roman"/>
          <w:sz w:val="28"/>
          <w:szCs w:val="28"/>
          <w:lang w:eastAsia="ar-SA"/>
        </w:rPr>
        <w:t>ой</w:t>
      </w:r>
      <w:r w:rsidRPr="002C1F11">
        <w:rPr>
          <w:rFonts w:ascii="Times New Roman" w:eastAsia="Times New Roman" w:hAnsi="Times New Roman" w:cs="Times New Roman"/>
          <w:sz w:val="28"/>
          <w:szCs w:val="28"/>
          <w:lang w:eastAsia="ar-SA"/>
        </w:rPr>
        <w:t xml:space="preserve"> работ</w:t>
      </w:r>
      <w:r w:rsidR="007A46F5">
        <w:rPr>
          <w:rFonts w:ascii="Times New Roman" w:eastAsia="Times New Roman" w:hAnsi="Times New Roman" w:cs="Times New Roman"/>
          <w:sz w:val="28"/>
          <w:szCs w:val="28"/>
          <w:lang w:eastAsia="ar-SA"/>
        </w:rPr>
        <w:t>ой</w:t>
      </w:r>
      <w:r w:rsidRPr="002C1F11">
        <w:rPr>
          <w:rFonts w:ascii="Times New Roman" w:eastAsia="Times New Roman" w:hAnsi="Times New Roman" w:cs="Times New Roman"/>
          <w:sz w:val="28"/>
          <w:szCs w:val="28"/>
          <w:lang w:eastAsia="ar-SA"/>
        </w:rPr>
        <w:t xml:space="preserve"> по обращениям граждан;</w:t>
      </w:r>
    </w:p>
    <w:p w:rsidR="002C1F11" w:rsidRPr="002C1F11" w:rsidRDefault="007A46F5" w:rsidP="008E086A">
      <w:pPr>
        <w:suppressAutoHyphens/>
        <w:spacing w:after="0"/>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еженедельным</w:t>
      </w:r>
      <w:r w:rsidR="002C1F11">
        <w:rPr>
          <w:rFonts w:ascii="Times New Roman" w:eastAsia="Times New Roman" w:hAnsi="Times New Roman" w:cs="Times New Roman"/>
          <w:sz w:val="28"/>
          <w:szCs w:val="28"/>
          <w:lang w:eastAsia="ar-SA"/>
        </w:rPr>
        <w:t xml:space="preserve"> прием</w:t>
      </w:r>
      <w:r>
        <w:rPr>
          <w:rFonts w:ascii="Times New Roman" w:eastAsia="Times New Roman" w:hAnsi="Times New Roman" w:cs="Times New Roman"/>
          <w:sz w:val="28"/>
          <w:szCs w:val="28"/>
          <w:lang w:eastAsia="ar-SA"/>
        </w:rPr>
        <w:t>ом</w:t>
      </w:r>
      <w:r w:rsidR="002C1F11">
        <w:rPr>
          <w:rFonts w:ascii="Times New Roman" w:eastAsia="Times New Roman" w:hAnsi="Times New Roman" w:cs="Times New Roman"/>
          <w:sz w:val="28"/>
          <w:szCs w:val="28"/>
          <w:lang w:eastAsia="ar-SA"/>
        </w:rPr>
        <w:t xml:space="preserve"> граждан по личным вопросам;</w:t>
      </w:r>
    </w:p>
    <w:p w:rsidR="00C379B3" w:rsidRPr="002C1F11" w:rsidRDefault="007A46F5" w:rsidP="008E086A">
      <w:pPr>
        <w:suppressAutoHyphens/>
        <w:spacing w:after="0"/>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отчетными</w:t>
      </w:r>
      <w:r w:rsidR="00C379B3" w:rsidRPr="002C1F11">
        <w:rPr>
          <w:rFonts w:ascii="Times New Roman" w:eastAsia="Times New Roman" w:hAnsi="Times New Roman" w:cs="Times New Roman"/>
          <w:sz w:val="28"/>
          <w:szCs w:val="28"/>
          <w:lang w:eastAsia="ar-SA"/>
        </w:rPr>
        <w:t xml:space="preserve"> встреч</w:t>
      </w:r>
      <w:r>
        <w:rPr>
          <w:rFonts w:ascii="Times New Roman" w:eastAsia="Times New Roman" w:hAnsi="Times New Roman" w:cs="Times New Roman"/>
          <w:sz w:val="28"/>
          <w:szCs w:val="28"/>
          <w:lang w:eastAsia="ar-SA"/>
        </w:rPr>
        <w:t>ами</w:t>
      </w:r>
      <w:r w:rsidR="00C379B3" w:rsidRPr="002C1F11">
        <w:rPr>
          <w:rFonts w:ascii="Times New Roman" w:eastAsia="Times New Roman" w:hAnsi="Times New Roman" w:cs="Times New Roman"/>
          <w:sz w:val="28"/>
          <w:szCs w:val="28"/>
          <w:lang w:eastAsia="ar-SA"/>
        </w:rPr>
        <w:t xml:space="preserve"> с населением.</w:t>
      </w:r>
    </w:p>
    <w:p w:rsidR="00C379B3" w:rsidRPr="002C1F11" w:rsidRDefault="00C379B3" w:rsidP="008E086A">
      <w:pPr>
        <w:suppressAutoHyphens/>
        <w:spacing w:after="0"/>
        <w:ind w:firstLine="709"/>
        <w:jc w:val="both"/>
        <w:rPr>
          <w:rFonts w:ascii="Times New Roman" w:eastAsia="Times New Roman" w:hAnsi="Times New Roman" w:cs="Times New Roman"/>
          <w:sz w:val="28"/>
          <w:szCs w:val="28"/>
          <w:lang w:eastAsia="ar-SA"/>
        </w:rPr>
      </w:pPr>
      <w:r w:rsidRPr="002C1F11">
        <w:rPr>
          <w:rFonts w:ascii="Times New Roman" w:eastAsia="Times New Roman" w:hAnsi="Times New Roman" w:cs="Times New Roman"/>
          <w:sz w:val="28"/>
          <w:szCs w:val="28"/>
          <w:lang w:eastAsia="ar-SA"/>
        </w:rPr>
        <w:t>Используется система оперативного и перспективного планирования, и контроля выполнения планов.</w:t>
      </w:r>
    </w:p>
    <w:p w:rsidR="00CE0F80" w:rsidRDefault="00CE0F80" w:rsidP="008224EA">
      <w:pPr>
        <w:tabs>
          <w:tab w:val="left" w:pos="9923"/>
        </w:tabs>
        <w:overflowPunct w:val="0"/>
        <w:autoSpaceDE w:val="0"/>
        <w:autoSpaceDN w:val="0"/>
        <w:adjustRightInd w:val="0"/>
        <w:spacing w:after="0" w:line="240" w:lineRule="auto"/>
        <w:ind w:firstLine="709"/>
        <w:jc w:val="both"/>
        <w:textAlignment w:val="baseline"/>
        <w:rPr>
          <w:rFonts w:ascii="Times New Roman" w:eastAsiaTheme="majorEastAsia" w:hAnsi="Times New Roman" w:cs="Times New Roman"/>
          <w:color w:val="000000"/>
          <w:sz w:val="28"/>
          <w:szCs w:val="28"/>
        </w:rPr>
      </w:pPr>
    </w:p>
    <w:p w:rsidR="00A6630F" w:rsidRPr="008224EA" w:rsidRDefault="00C379B3" w:rsidP="008E086A">
      <w:pPr>
        <w:tabs>
          <w:tab w:val="left" w:pos="9923"/>
        </w:tabs>
        <w:overflowPunct w:val="0"/>
        <w:autoSpaceDE w:val="0"/>
        <w:autoSpaceDN w:val="0"/>
        <w:adjustRightInd w:val="0"/>
        <w:spacing w:after="0"/>
        <w:ind w:firstLine="709"/>
        <w:jc w:val="both"/>
        <w:textAlignment w:val="baseline"/>
        <w:rPr>
          <w:rFonts w:ascii="Times New Roman" w:eastAsiaTheme="majorEastAsia" w:hAnsi="Times New Roman" w:cs="Times New Roman"/>
          <w:color w:val="000000"/>
          <w:sz w:val="28"/>
          <w:szCs w:val="28"/>
        </w:rPr>
      </w:pPr>
      <w:r>
        <w:rPr>
          <w:rFonts w:ascii="Times New Roman" w:eastAsiaTheme="majorEastAsia" w:hAnsi="Times New Roman" w:cs="Times New Roman"/>
          <w:color w:val="000000"/>
          <w:sz w:val="28"/>
          <w:szCs w:val="28"/>
          <w:lang w:val="en-US"/>
        </w:rPr>
        <w:t>II</w:t>
      </w:r>
      <w:r>
        <w:rPr>
          <w:rFonts w:ascii="Times New Roman" w:eastAsiaTheme="majorEastAsia" w:hAnsi="Times New Roman" w:cs="Times New Roman"/>
          <w:color w:val="000000"/>
          <w:sz w:val="28"/>
          <w:szCs w:val="28"/>
        </w:rPr>
        <w:t xml:space="preserve">. </w:t>
      </w:r>
      <w:r w:rsidR="00A6630F" w:rsidRPr="008224EA">
        <w:rPr>
          <w:rFonts w:ascii="Times New Roman" w:eastAsiaTheme="majorEastAsia" w:hAnsi="Times New Roman" w:cs="Times New Roman"/>
          <w:color w:val="000000"/>
          <w:sz w:val="28"/>
          <w:szCs w:val="28"/>
        </w:rPr>
        <w:t>Анализ уровня развития и выявление ключевых проблем муниципального образов</w:t>
      </w:r>
      <w:r w:rsidR="00593430">
        <w:rPr>
          <w:rFonts w:ascii="Times New Roman" w:eastAsiaTheme="majorEastAsia" w:hAnsi="Times New Roman" w:cs="Times New Roman"/>
          <w:color w:val="000000"/>
          <w:sz w:val="28"/>
          <w:szCs w:val="28"/>
        </w:rPr>
        <w:t>ания</w:t>
      </w:r>
      <w:r w:rsidR="00A6630F" w:rsidRPr="008224EA">
        <w:rPr>
          <w:rFonts w:ascii="Times New Roman" w:eastAsiaTheme="majorEastAsia" w:hAnsi="Times New Roman" w:cs="Times New Roman"/>
          <w:color w:val="000000"/>
          <w:sz w:val="28"/>
          <w:szCs w:val="28"/>
        </w:rPr>
        <w:t>:</w:t>
      </w:r>
    </w:p>
    <w:p w:rsidR="00AC08CF" w:rsidRPr="008224EA" w:rsidRDefault="00AC08CF" w:rsidP="008E086A">
      <w:pPr>
        <w:tabs>
          <w:tab w:val="left" w:pos="9923"/>
        </w:tabs>
        <w:overflowPunct w:val="0"/>
        <w:autoSpaceDE w:val="0"/>
        <w:autoSpaceDN w:val="0"/>
        <w:adjustRightInd w:val="0"/>
        <w:spacing w:after="0"/>
        <w:ind w:firstLine="709"/>
        <w:jc w:val="both"/>
        <w:textAlignment w:val="baseline"/>
        <w:rPr>
          <w:rFonts w:ascii="Times New Roman" w:eastAsia="Times New Roman" w:hAnsi="Times New Roman" w:cs="Times New Roman"/>
          <w:color w:val="000000"/>
          <w:sz w:val="28"/>
          <w:szCs w:val="28"/>
        </w:rPr>
      </w:pPr>
    </w:p>
    <w:p w:rsidR="00A6630F" w:rsidRPr="008224EA" w:rsidRDefault="00A6630F" w:rsidP="008E086A">
      <w:pPr>
        <w:pStyle w:val="a3"/>
        <w:numPr>
          <w:ilvl w:val="0"/>
          <w:numId w:val="3"/>
        </w:numPr>
        <w:tabs>
          <w:tab w:val="left" w:pos="9923"/>
        </w:tabs>
        <w:overflowPunct w:val="0"/>
        <w:autoSpaceDE w:val="0"/>
        <w:autoSpaceDN w:val="0"/>
        <w:adjustRightInd w:val="0"/>
        <w:spacing w:after="0"/>
        <w:jc w:val="both"/>
        <w:textAlignment w:val="baseline"/>
        <w:rPr>
          <w:rFonts w:ascii="Times New Roman" w:eastAsiaTheme="majorEastAsia" w:hAnsi="Times New Roman" w:cs="Times New Roman"/>
          <w:b/>
          <w:color w:val="000000" w:themeColor="text1"/>
          <w:sz w:val="28"/>
          <w:szCs w:val="28"/>
        </w:rPr>
      </w:pPr>
      <w:r w:rsidRPr="008224EA">
        <w:rPr>
          <w:rFonts w:ascii="Times New Roman" w:eastAsiaTheme="majorEastAsia" w:hAnsi="Times New Roman" w:cs="Times New Roman"/>
          <w:b/>
          <w:color w:val="000000" w:themeColor="text1"/>
          <w:sz w:val="28"/>
          <w:szCs w:val="28"/>
        </w:rPr>
        <w:t>демография и миграция;</w:t>
      </w:r>
    </w:p>
    <w:p w:rsidR="001F082E" w:rsidRPr="008224EA" w:rsidRDefault="001F082E" w:rsidP="008E086A">
      <w:pPr>
        <w:spacing w:after="0"/>
        <w:ind w:firstLine="709"/>
        <w:jc w:val="both"/>
        <w:rPr>
          <w:rFonts w:ascii="Times New Roman" w:eastAsia="Times New Roman" w:hAnsi="Times New Roman" w:cs="Times New Roman"/>
          <w:sz w:val="28"/>
          <w:szCs w:val="28"/>
        </w:rPr>
      </w:pPr>
      <w:r w:rsidRPr="008224EA">
        <w:rPr>
          <w:rFonts w:ascii="Times New Roman" w:eastAsia="Times New Roman" w:hAnsi="Times New Roman" w:cs="Times New Roman"/>
          <w:sz w:val="28"/>
          <w:szCs w:val="28"/>
        </w:rPr>
        <w:t>Перспективы экономического развития Майминского района определяются интеллектуальными и физическими способностями человека, возможностями их реализации, общим культурным и образовательным уровнем населения.</w:t>
      </w:r>
    </w:p>
    <w:p w:rsidR="00166B15" w:rsidRPr="008224EA" w:rsidRDefault="00B36F3B" w:rsidP="008E086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1 января </w:t>
      </w:r>
      <w:r w:rsidR="008D1401">
        <w:rPr>
          <w:rFonts w:ascii="Times New Roman" w:eastAsia="Times New Roman" w:hAnsi="Times New Roman" w:cs="Times New Roman"/>
          <w:sz w:val="28"/>
          <w:szCs w:val="28"/>
        </w:rPr>
        <w:t>2018</w:t>
      </w:r>
      <w:r w:rsidR="00166B15" w:rsidRPr="008224EA">
        <w:rPr>
          <w:rFonts w:ascii="Times New Roman" w:eastAsia="Times New Roman" w:hAnsi="Times New Roman" w:cs="Times New Roman"/>
          <w:sz w:val="28"/>
          <w:szCs w:val="28"/>
        </w:rPr>
        <w:t xml:space="preserve"> г</w:t>
      </w:r>
      <w:r>
        <w:rPr>
          <w:rFonts w:ascii="Times New Roman" w:eastAsia="Times New Roman" w:hAnsi="Times New Roman" w:cs="Times New Roman"/>
          <w:sz w:val="28"/>
          <w:szCs w:val="28"/>
        </w:rPr>
        <w:t>.</w:t>
      </w:r>
      <w:r w:rsidR="00166B15" w:rsidRPr="008224EA">
        <w:rPr>
          <w:rFonts w:ascii="Times New Roman" w:eastAsia="Times New Roman" w:hAnsi="Times New Roman" w:cs="Times New Roman"/>
          <w:sz w:val="28"/>
          <w:szCs w:val="28"/>
        </w:rPr>
        <w:t xml:space="preserve"> в Майминск</w:t>
      </w:r>
      <w:r w:rsidR="008D1401">
        <w:rPr>
          <w:rFonts w:ascii="Times New Roman" w:eastAsia="Times New Roman" w:hAnsi="Times New Roman" w:cs="Times New Roman"/>
          <w:sz w:val="28"/>
          <w:szCs w:val="28"/>
        </w:rPr>
        <w:t>ом районе зарегистрировано 33939</w:t>
      </w:r>
      <w:r w:rsidR="00166B15" w:rsidRPr="008224EA">
        <w:rPr>
          <w:rFonts w:ascii="Times New Roman" w:eastAsia="Times New Roman" w:hAnsi="Times New Roman" w:cs="Times New Roman"/>
          <w:sz w:val="28"/>
          <w:szCs w:val="28"/>
        </w:rPr>
        <w:t xml:space="preserve"> человек. По сравнению с 201</w:t>
      </w:r>
      <w:r w:rsidR="008D1401">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г.</w:t>
      </w:r>
      <w:r w:rsidR="00166B15" w:rsidRPr="008224EA">
        <w:rPr>
          <w:rFonts w:ascii="Times New Roman" w:eastAsia="Times New Roman" w:hAnsi="Times New Roman" w:cs="Times New Roman"/>
          <w:sz w:val="28"/>
          <w:szCs w:val="28"/>
        </w:rPr>
        <w:t xml:space="preserve"> численность населения увеличилась на 1</w:t>
      </w:r>
      <w:r w:rsidR="008D1401">
        <w:rPr>
          <w:rFonts w:ascii="Times New Roman" w:eastAsia="Times New Roman" w:hAnsi="Times New Roman" w:cs="Times New Roman"/>
          <w:sz w:val="28"/>
          <w:szCs w:val="28"/>
        </w:rPr>
        <w:t>6</w:t>
      </w:r>
      <w:r w:rsidR="00166B15" w:rsidRPr="008224EA">
        <w:rPr>
          <w:rFonts w:ascii="Times New Roman" w:eastAsia="Times New Roman" w:hAnsi="Times New Roman" w:cs="Times New Roman"/>
          <w:sz w:val="28"/>
          <w:szCs w:val="28"/>
        </w:rPr>
        <w:t>,</w:t>
      </w:r>
      <w:r w:rsidR="008D1401">
        <w:rPr>
          <w:rFonts w:ascii="Times New Roman" w:eastAsia="Times New Roman" w:hAnsi="Times New Roman" w:cs="Times New Roman"/>
          <w:sz w:val="28"/>
          <w:szCs w:val="28"/>
        </w:rPr>
        <w:t>5</w:t>
      </w:r>
      <w:r w:rsidR="00166B15" w:rsidRPr="008224EA">
        <w:rPr>
          <w:rFonts w:ascii="Times New Roman" w:eastAsia="Times New Roman" w:hAnsi="Times New Roman" w:cs="Times New Roman"/>
          <w:sz w:val="28"/>
          <w:szCs w:val="28"/>
        </w:rPr>
        <w:t xml:space="preserve"> % (01</w:t>
      </w:r>
      <w:r>
        <w:rPr>
          <w:rFonts w:ascii="Times New Roman" w:eastAsia="Times New Roman" w:hAnsi="Times New Roman" w:cs="Times New Roman"/>
          <w:sz w:val="28"/>
          <w:szCs w:val="28"/>
        </w:rPr>
        <w:t xml:space="preserve"> января </w:t>
      </w:r>
      <w:r w:rsidR="00166B15" w:rsidRPr="008224EA">
        <w:rPr>
          <w:rFonts w:ascii="Times New Roman" w:eastAsia="Times New Roman" w:hAnsi="Times New Roman" w:cs="Times New Roman"/>
          <w:sz w:val="28"/>
          <w:szCs w:val="28"/>
        </w:rPr>
        <w:t>201</w:t>
      </w:r>
      <w:r w:rsidR="008D1401">
        <w:rPr>
          <w:rFonts w:ascii="Times New Roman" w:eastAsia="Times New Roman" w:hAnsi="Times New Roman" w:cs="Times New Roman"/>
          <w:sz w:val="28"/>
          <w:szCs w:val="28"/>
        </w:rPr>
        <w:t>3</w:t>
      </w:r>
      <w:r w:rsidR="00166B15" w:rsidRPr="008224EA">
        <w:rPr>
          <w:rFonts w:ascii="Times New Roman" w:eastAsia="Times New Roman" w:hAnsi="Times New Roman" w:cs="Times New Roman"/>
          <w:sz w:val="28"/>
          <w:szCs w:val="28"/>
        </w:rPr>
        <w:t xml:space="preserve"> г</w:t>
      </w:r>
      <w:r>
        <w:rPr>
          <w:rFonts w:ascii="Times New Roman" w:eastAsia="Times New Roman" w:hAnsi="Times New Roman" w:cs="Times New Roman"/>
          <w:sz w:val="28"/>
          <w:szCs w:val="28"/>
        </w:rPr>
        <w:t>.</w:t>
      </w:r>
      <w:r w:rsidR="00166B15" w:rsidRPr="008224EA">
        <w:rPr>
          <w:rFonts w:ascii="Times New Roman" w:eastAsia="Times New Roman" w:hAnsi="Times New Roman" w:cs="Times New Roman"/>
          <w:sz w:val="28"/>
          <w:szCs w:val="28"/>
        </w:rPr>
        <w:t>-2</w:t>
      </w:r>
      <w:r w:rsidR="008D1401">
        <w:rPr>
          <w:rFonts w:ascii="Times New Roman" w:eastAsia="Times New Roman" w:hAnsi="Times New Roman" w:cs="Times New Roman"/>
          <w:sz w:val="28"/>
          <w:szCs w:val="28"/>
        </w:rPr>
        <w:t>9132</w:t>
      </w:r>
      <w:r w:rsidR="00166B15" w:rsidRPr="008224EA">
        <w:rPr>
          <w:rFonts w:ascii="Times New Roman" w:eastAsia="Times New Roman" w:hAnsi="Times New Roman" w:cs="Times New Roman"/>
          <w:sz w:val="28"/>
          <w:szCs w:val="28"/>
        </w:rPr>
        <w:t xml:space="preserve"> человек</w:t>
      </w:r>
      <w:r w:rsidR="008D1401">
        <w:rPr>
          <w:rFonts w:ascii="Times New Roman" w:eastAsia="Times New Roman" w:hAnsi="Times New Roman" w:cs="Times New Roman"/>
          <w:sz w:val="28"/>
          <w:szCs w:val="28"/>
        </w:rPr>
        <w:t>а</w:t>
      </w:r>
      <w:r w:rsidR="00166B15" w:rsidRPr="008224EA">
        <w:rPr>
          <w:rFonts w:ascii="Times New Roman" w:eastAsia="Times New Roman" w:hAnsi="Times New Roman" w:cs="Times New Roman"/>
          <w:sz w:val="28"/>
          <w:szCs w:val="28"/>
        </w:rPr>
        <w:t xml:space="preserve">).  </w:t>
      </w:r>
    </w:p>
    <w:p w:rsidR="00512F84" w:rsidRPr="00512F84" w:rsidRDefault="00166B15" w:rsidP="008E086A">
      <w:pPr>
        <w:spacing w:after="0"/>
        <w:ind w:firstLine="709"/>
        <w:jc w:val="both"/>
        <w:rPr>
          <w:rFonts w:ascii="Times New Roman" w:eastAsia="Times New Roman" w:hAnsi="Times New Roman" w:cs="Times New Roman"/>
          <w:sz w:val="28"/>
          <w:szCs w:val="28"/>
        </w:rPr>
      </w:pPr>
      <w:r w:rsidRPr="008224EA">
        <w:rPr>
          <w:rFonts w:ascii="Times New Roman" w:eastAsia="Times New Roman" w:hAnsi="Times New Roman" w:cs="Times New Roman"/>
          <w:sz w:val="28"/>
          <w:szCs w:val="28"/>
        </w:rPr>
        <w:t>Демографическая ситуация в районе за последние три года  характеризуется снижением уровня рождаемости. За 201</w:t>
      </w:r>
      <w:r w:rsidR="008D1401">
        <w:rPr>
          <w:rFonts w:ascii="Times New Roman" w:eastAsia="Times New Roman" w:hAnsi="Times New Roman" w:cs="Times New Roman"/>
          <w:sz w:val="28"/>
          <w:szCs w:val="28"/>
        </w:rPr>
        <w:t>7 год родилось 402</w:t>
      </w:r>
      <w:r w:rsidRPr="008224EA">
        <w:rPr>
          <w:rFonts w:ascii="Times New Roman" w:eastAsia="Times New Roman" w:hAnsi="Times New Roman" w:cs="Times New Roman"/>
          <w:sz w:val="28"/>
          <w:szCs w:val="28"/>
        </w:rPr>
        <w:t xml:space="preserve"> человек</w:t>
      </w:r>
      <w:r w:rsidR="008D1401">
        <w:rPr>
          <w:rFonts w:ascii="Times New Roman" w:eastAsia="Times New Roman" w:hAnsi="Times New Roman" w:cs="Times New Roman"/>
          <w:sz w:val="28"/>
          <w:szCs w:val="28"/>
        </w:rPr>
        <w:t xml:space="preserve">а, что на </w:t>
      </w:r>
      <w:r w:rsidR="00E52F61">
        <w:rPr>
          <w:rFonts w:ascii="Times New Roman" w:eastAsia="Times New Roman" w:hAnsi="Times New Roman" w:cs="Times New Roman"/>
          <w:sz w:val="28"/>
          <w:szCs w:val="28"/>
        </w:rPr>
        <w:t>42</w:t>
      </w:r>
      <w:r w:rsidRPr="008224EA">
        <w:rPr>
          <w:rFonts w:ascii="Times New Roman" w:eastAsia="Times New Roman" w:hAnsi="Times New Roman" w:cs="Times New Roman"/>
          <w:sz w:val="28"/>
          <w:szCs w:val="28"/>
        </w:rPr>
        <w:t xml:space="preserve"> человек</w:t>
      </w:r>
      <w:r w:rsidR="007A46F5">
        <w:rPr>
          <w:rFonts w:ascii="Times New Roman" w:eastAsia="Times New Roman" w:hAnsi="Times New Roman" w:cs="Times New Roman"/>
          <w:sz w:val="28"/>
          <w:szCs w:val="28"/>
        </w:rPr>
        <w:t>а</w:t>
      </w:r>
      <w:r w:rsidRPr="008224EA">
        <w:rPr>
          <w:rFonts w:ascii="Times New Roman" w:eastAsia="Times New Roman" w:hAnsi="Times New Roman" w:cs="Times New Roman"/>
          <w:sz w:val="28"/>
          <w:szCs w:val="28"/>
        </w:rPr>
        <w:t xml:space="preserve"> меньше</w:t>
      </w:r>
      <w:r w:rsidR="008D1401">
        <w:rPr>
          <w:rFonts w:ascii="Times New Roman" w:eastAsia="Times New Roman" w:hAnsi="Times New Roman" w:cs="Times New Roman"/>
          <w:sz w:val="28"/>
          <w:szCs w:val="28"/>
        </w:rPr>
        <w:t>, чем в аналогичном периоде 2016</w:t>
      </w:r>
      <w:r w:rsidRPr="008224EA">
        <w:rPr>
          <w:rFonts w:ascii="Times New Roman" w:eastAsia="Times New Roman" w:hAnsi="Times New Roman" w:cs="Times New Roman"/>
          <w:sz w:val="28"/>
          <w:szCs w:val="28"/>
        </w:rPr>
        <w:t xml:space="preserve"> года или составило </w:t>
      </w:r>
      <w:r w:rsidR="00E52F61">
        <w:rPr>
          <w:rFonts w:ascii="Times New Roman" w:eastAsia="Times New Roman" w:hAnsi="Times New Roman" w:cs="Times New Roman"/>
          <w:sz w:val="28"/>
          <w:szCs w:val="28"/>
        </w:rPr>
        <w:t>90,5</w:t>
      </w:r>
      <w:r w:rsidRPr="008224EA">
        <w:rPr>
          <w:rFonts w:ascii="Times New Roman" w:eastAsia="Times New Roman" w:hAnsi="Times New Roman" w:cs="Times New Roman"/>
          <w:sz w:val="28"/>
          <w:szCs w:val="28"/>
        </w:rPr>
        <w:t xml:space="preserve"> % к соответствующему периоду прошлого года.</w:t>
      </w:r>
      <w:r w:rsidR="00512F84" w:rsidRPr="00512F84">
        <w:rPr>
          <w:rFonts w:ascii="Times New Roman" w:eastAsia="Times New Roman" w:hAnsi="Times New Roman" w:cs="Times New Roman"/>
          <w:sz w:val="28"/>
          <w:szCs w:val="28"/>
        </w:rPr>
        <w:t xml:space="preserve"> </w:t>
      </w:r>
      <w:r w:rsidR="00512F84">
        <w:rPr>
          <w:rFonts w:ascii="Times New Roman" w:eastAsia="Times New Roman" w:hAnsi="Times New Roman" w:cs="Times New Roman"/>
          <w:sz w:val="28"/>
          <w:szCs w:val="28"/>
        </w:rPr>
        <w:lastRenderedPageBreak/>
        <w:t>Р</w:t>
      </w:r>
      <w:r w:rsidR="00512F84" w:rsidRPr="00512F84">
        <w:rPr>
          <w:rFonts w:ascii="Times New Roman" w:eastAsia="Times New Roman" w:hAnsi="Times New Roman" w:cs="Times New Roman"/>
          <w:sz w:val="28"/>
          <w:szCs w:val="28"/>
        </w:rPr>
        <w:t xml:space="preserve">ождаемость не обеспечивает воспроизводство населения, и данный аспект будет усиливаться в перспективе, так как началось долговременное снижение числа женщин репродуктивных возрастов. Вследствие этого сохранение достигнутого числа рождений в долгосрочной перспективе может быть не обеспечено. </w:t>
      </w:r>
    </w:p>
    <w:p w:rsidR="00166B15" w:rsidRPr="008224EA" w:rsidRDefault="00B36F3B" w:rsidP="008E086A">
      <w:pPr>
        <w:pStyle w:val="a3"/>
        <w:spacing w:after="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Смертность за 2017 г.</w:t>
      </w:r>
      <w:r w:rsidR="00166B15" w:rsidRPr="008224EA">
        <w:rPr>
          <w:rFonts w:ascii="Times New Roman" w:hAnsi="Times New Roman" w:cs="Times New Roman"/>
          <w:color w:val="000000"/>
          <w:sz w:val="28"/>
          <w:szCs w:val="28"/>
        </w:rPr>
        <w:t xml:space="preserve"> по отношению к уровню </w:t>
      </w:r>
      <w:r w:rsidR="00166B15" w:rsidRPr="00E52F61">
        <w:rPr>
          <w:rFonts w:ascii="Times New Roman" w:hAnsi="Times New Roman" w:cs="Times New Roman"/>
          <w:color w:val="000000"/>
          <w:sz w:val="28"/>
          <w:szCs w:val="28"/>
        </w:rPr>
        <w:t>ан</w:t>
      </w:r>
      <w:r w:rsidR="00166B15" w:rsidRPr="008224EA">
        <w:rPr>
          <w:rFonts w:ascii="Times New Roman" w:hAnsi="Times New Roman" w:cs="Times New Roman"/>
          <w:color w:val="000000"/>
          <w:sz w:val="28"/>
          <w:szCs w:val="28"/>
        </w:rPr>
        <w:t xml:space="preserve">алогичного периода прошлого года </w:t>
      </w:r>
      <w:r w:rsidR="00E16887">
        <w:rPr>
          <w:rFonts w:ascii="Times New Roman" w:hAnsi="Times New Roman" w:cs="Times New Roman"/>
          <w:color w:val="000000"/>
          <w:sz w:val="28"/>
          <w:szCs w:val="28"/>
        </w:rPr>
        <w:t>увеличилась</w:t>
      </w:r>
      <w:r w:rsidR="00166B15" w:rsidRPr="008224EA">
        <w:rPr>
          <w:rFonts w:ascii="Times New Roman" w:hAnsi="Times New Roman" w:cs="Times New Roman"/>
          <w:color w:val="000000"/>
          <w:sz w:val="28"/>
          <w:szCs w:val="28"/>
        </w:rPr>
        <w:t xml:space="preserve"> на </w:t>
      </w:r>
      <w:r w:rsidR="00E16887">
        <w:rPr>
          <w:rFonts w:ascii="Times New Roman" w:hAnsi="Times New Roman" w:cs="Times New Roman"/>
          <w:color w:val="000000"/>
          <w:sz w:val="28"/>
          <w:szCs w:val="28"/>
        </w:rPr>
        <w:t>8 человек</w:t>
      </w:r>
      <w:r w:rsidR="00166B15" w:rsidRPr="008224EA">
        <w:rPr>
          <w:rFonts w:ascii="Times New Roman" w:hAnsi="Times New Roman" w:cs="Times New Roman"/>
          <w:color w:val="000000"/>
          <w:sz w:val="28"/>
          <w:szCs w:val="28"/>
        </w:rPr>
        <w:t xml:space="preserve"> или </w:t>
      </w:r>
      <w:r w:rsidR="00E16887">
        <w:rPr>
          <w:rFonts w:ascii="Times New Roman" w:hAnsi="Times New Roman" w:cs="Times New Roman"/>
          <w:color w:val="000000"/>
          <w:sz w:val="28"/>
          <w:szCs w:val="28"/>
        </w:rPr>
        <w:t>2,</w:t>
      </w:r>
      <w:r w:rsidR="00E16887" w:rsidRPr="00E16887">
        <w:rPr>
          <w:rFonts w:ascii="Times New Roman" w:hAnsi="Times New Roman" w:cs="Times New Roman"/>
          <w:color w:val="000000"/>
          <w:sz w:val="28"/>
          <w:szCs w:val="28"/>
        </w:rPr>
        <w:t>7</w:t>
      </w:r>
      <w:r w:rsidR="00E52F61" w:rsidRPr="00E16887">
        <w:rPr>
          <w:rFonts w:ascii="Times New Roman" w:hAnsi="Times New Roman" w:cs="Times New Roman"/>
          <w:color w:val="000000"/>
          <w:sz w:val="28"/>
          <w:szCs w:val="28"/>
        </w:rPr>
        <w:t>%</w:t>
      </w:r>
      <w:r w:rsidR="00E16887" w:rsidRPr="00E16887">
        <w:rPr>
          <w:rFonts w:ascii="Times New Roman" w:hAnsi="Times New Roman" w:cs="Times New Roman"/>
          <w:color w:val="000000"/>
          <w:sz w:val="28"/>
          <w:szCs w:val="28"/>
        </w:rPr>
        <w:t>.</w:t>
      </w:r>
      <w:r w:rsidR="00E16887">
        <w:rPr>
          <w:rFonts w:ascii="Times New Roman" w:hAnsi="Times New Roman" w:cs="Times New Roman"/>
          <w:color w:val="000000"/>
          <w:sz w:val="28"/>
          <w:szCs w:val="28"/>
        </w:rPr>
        <w:t xml:space="preserve"> </w:t>
      </w:r>
      <w:r w:rsidR="00166B15" w:rsidRPr="008224EA">
        <w:rPr>
          <w:rFonts w:ascii="Times New Roman" w:hAnsi="Times New Roman" w:cs="Times New Roman"/>
          <w:color w:val="000000"/>
          <w:sz w:val="28"/>
          <w:szCs w:val="28"/>
        </w:rPr>
        <w:t xml:space="preserve"> </w:t>
      </w:r>
      <w:r w:rsidR="00512F84" w:rsidRPr="00512F84">
        <w:rPr>
          <w:rFonts w:ascii="Times New Roman" w:eastAsia="Times New Roman" w:hAnsi="Times New Roman" w:cs="Times New Roman"/>
          <w:sz w:val="28"/>
          <w:szCs w:val="28"/>
        </w:rPr>
        <w:t>Острой проблемой остается высокий уровень смертности населения трудоспособного возраста.</w:t>
      </w:r>
    </w:p>
    <w:p w:rsidR="00166B15" w:rsidRPr="008224EA" w:rsidRDefault="00166B15" w:rsidP="008E086A">
      <w:pPr>
        <w:pStyle w:val="a3"/>
        <w:spacing w:after="0"/>
        <w:ind w:left="0" w:firstLine="709"/>
        <w:jc w:val="both"/>
        <w:rPr>
          <w:rFonts w:ascii="Times New Roman" w:hAnsi="Times New Roman" w:cs="Times New Roman"/>
          <w:color w:val="000000"/>
          <w:sz w:val="28"/>
          <w:szCs w:val="28"/>
        </w:rPr>
      </w:pPr>
      <w:r w:rsidRPr="008224EA">
        <w:rPr>
          <w:rFonts w:ascii="Times New Roman" w:hAnsi="Times New Roman" w:cs="Times New Roman"/>
          <w:color w:val="000000"/>
          <w:sz w:val="28"/>
          <w:szCs w:val="28"/>
        </w:rPr>
        <w:t>Показатель естественного прироста в расчете</w:t>
      </w:r>
      <w:r w:rsidR="008D1401">
        <w:rPr>
          <w:rFonts w:ascii="Times New Roman" w:hAnsi="Times New Roman" w:cs="Times New Roman"/>
          <w:color w:val="000000"/>
          <w:sz w:val="28"/>
          <w:szCs w:val="28"/>
        </w:rPr>
        <w:t xml:space="preserve"> на 1000 населения </w:t>
      </w:r>
      <w:r w:rsidR="00B36F3B">
        <w:rPr>
          <w:rFonts w:ascii="Times New Roman" w:hAnsi="Times New Roman" w:cs="Times New Roman"/>
          <w:color w:val="000000"/>
          <w:sz w:val="28"/>
          <w:szCs w:val="28"/>
        </w:rPr>
        <w:t>за 2017</w:t>
      </w:r>
      <w:r w:rsidRPr="008224EA">
        <w:rPr>
          <w:rFonts w:ascii="Times New Roman" w:hAnsi="Times New Roman" w:cs="Times New Roman"/>
          <w:color w:val="000000"/>
          <w:sz w:val="28"/>
          <w:szCs w:val="28"/>
        </w:rPr>
        <w:t xml:space="preserve"> г. составил </w:t>
      </w:r>
      <w:r w:rsidR="008D1401">
        <w:rPr>
          <w:rFonts w:ascii="Times New Roman" w:hAnsi="Times New Roman" w:cs="Times New Roman"/>
          <w:color w:val="000000"/>
          <w:sz w:val="28"/>
          <w:szCs w:val="28"/>
        </w:rPr>
        <w:t>3</w:t>
      </w:r>
      <w:r w:rsidRPr="008224EA">
        <w:rPr>
          <w:rFonts w:ascii="Times New Roman" w:hAnsi="Times New Roman" w:cs="Times New Roman"/>
          <w:color w:val="000000"/>
          <w:sz w:val="28"/>
          <w:szCs w:val="28"/>
        </w:rPr>
        <w:t>,</w:t>
      </w:r>
      <w:r w:rsidR="008D1401">
        <w:rPr>
          <w:rFonts w:ascii="Times New Roman" w:hAnsi="Times New Roman" w:cs="Times New Roman"/>
          <w:color w:val="000000"/>
          <w:sz w:val="28"/>
          <w:szCs w:val="28"/>
        </w:rPr>
        <w:t>0</w:t>
      </w:r>
      <w:r w:rsidRPr="008224EA">
        <w:rPr>
          <w:rFonts w:ascii="Times New Roman" w:hAnsi="Times New Roman" w:cs="Times New Roman"/>
          <w:color w:val="000000"/>
          <w:sz w:val="28"/>
          <w:szCs w:val="28"/>
        </w:rPr>
        <w:t xml:space="preserve"> человек, что </w:t>
      </w:r>
      <w:r w:rsidR="008D1401">
        <w:rPr>
          <w:rFonts w:ascii="Times New Roman" w:hAnsi="Times New Roman" w:cs="Times New Roman"/>
          <w:color w:val="000000"/>
          <w:sz w:val="28"/>
          <w:szCs w:val="28"/>
        </w:rPr>
        <w:t>ниже</w:t>
      </w:r>
      <w:r w:rsidRPr="008224EA">
        <w:rPr>
          <w:rFonts w:ascii="Times New Roman" w:hAnsi="Times New Roman" w:cs="Times New Roman"/>
          <w:color w:val="000000"/>
          <w:sz w:val="28"/>
          <w:szCs w:val="28"/>
        </w:rPr>
        <w:t xml:space="preserve"> уровня аналогичного периода прошлого года на </w:t>
      </w:r>
      <w:r w:rsidR="00E52F61">
        <w:rPr>
          <w:rFonts w:ascii="Times New Roman" w:hAnsi="Times New Roman" w:cs="Times New Roman"/>
          <w:color w:val="000000"/>
          <w:sz w:val="28"/>
          <w:szCs w:val="28"/>
        </w:rPr>
        <w:t>36,2 %</w:t>
      </w:r>
      <w:r w:rsidRPr="008224EA">
        <w:rPr>
          <w:rFonts w:ascii="Times New Roman" w:hAnsi="Times New Roman" w:cs="Times New Roman"/>
          <w:color w:val="000000"/>
          <w:sz w:val="28"/>
          <w:szCs w:val="28"/>
        </w:rPr>
        <w:t xml:space="preserve"> </w:t>
      </w:r>
      <w:r w:rsidR="008D1401" w:rsidRPr="008D1401">
        <w:rPr>
          <w:rFonts w:ascii="Times New Roman" w:eastAsia="Calibri" w:hAnsi="Times New Roman" w:cs="Times New Roman"/>
          <w:sz w:val="28"/>
        </w:rPr>
        <w:t>Снижение показателя естественного прироста сформировался за счет значительного увеличения показателя смертности к аналогичному периоду прошлого года.</w:t>
      </w:r>
      <w:r w:rsidR="008D1401" w:rsidRPr="008D1401">
        <w:rPr>
          <w:rFonts w:ascii="Segoe UI" w:eastAsia="Calibri" w:hAnsi="Segoe UI" w:cs="Segoe UI"/>
          <w:sz w:val="18"/>
        </w:rPr>
        <w:t> </w:t>
      </w:r>
    </w:p>
    <w:p w:rsidR="008D1401" w:rsidRPr="00E53172" w:rsidRDefault="008D1401" w:rsidP="008D1401">
      <w:pPr>
        <w:spacing w:after="0"/>
        <w:ind w:firstLine="709"/>
        <w:jc w:val="both"/>
        <w:rPr>
          <w:color w:val="FF0000"/>
        </w:rPr>
      </w:pPr>
      <w:r w:rsidRPr="27CA3DBD">
        <w:rPr>
          <w:rFonts w:ascii="Times New Roman" w:eastAsia="Times New Roman" w:hAnsi="Times New Roman"/>
          <w:sz w:val="28"/>
          <w:szCs w:val="28"/>
        </w:rPr>
        <w:t xml:space="preserve">Численность населения Майминского района становиться больше. </w:t>
      </w:r>
      <w:r w:rsidR="00E16887">
        <w:rPr>
          <w:rFonts w:ascii="Times New Roman" w:eastAsia="Times New Roman" w:hAnsi="Times New Roman"/>
          <w:sz w:val="28"/>
          <w:szCs w:val="28"/>
        </w:rPr>
        <w:t>Основным</w:t>
      </w:r>
      <w:r w:rsidRPr="27CA3DBD">
        <w:rPr>
          <w:rFonts w:ascii="Times New Roman" w:eastAsia="Times New Roman" w:hAnsi="Times New Roman"/>
          <w:sz w:val="28"/>
          <w:szCs w:val="28"/>
        </w:rPr>
        <w:t xml:space="preserve"> факторо</w:t>
      </w:r>
      <w:r w:rsidR="00E16887">
        <w:rPr>
          <w:rFonts w:ascii="Times New Roman" w:eastAsia="Times New Roman" w:hAnsi="Times New Roman"/>
          <w:sz w:val="28"/>
          <w:szCs w:val="28"/>
        </w:rPr>
        <w:t>м</w:t>
      </w:r>
      <w:r w:rsidRPr="27CA3DBD">
        <w:rPr>
          <w:rFonts w:ascii="Times New Roman" w:eastAsia="Times New Roman" w:hAnsi="Times New Roman"/>
          <w:sz w:val="28"/>
          <w:szCs w:val="28"/>
        </w:rPr>
        <w:t xml:space="preserve"> роста численности населения является миграционный прирост. Число прибывших на </w:t>
      </w:r>
      <w:r w:rsidR="00B36F3B">
        <w:rPr>
          <w:rFonts w:ascii="Times New Roman" w:eastAsia="Times New Roman" w:hAnsi="Times New Roman"/>
          <w:sz w:val="28"/>
          <w:szCs w:val="28"/>
        </w:rPr>
        <w:t>за 2017 г.</w:t>
      </w:r>
      <w:r w:rsidRPr="27CA3DBD">
        <w:rPr>
          <w:rFonts w:ascii="Times New Roman" w:eastAsia="Times New Roman" w:hAnsi="Times New Roman"/>
          <w:sz w:val="28"/>
          <w:szCs w:val="28"/>
        </w:rPr>
        <w:t xml:space="preserve">. составило 2428 чел., что на 3,7 % ниже аналогичного периода прошлого года. Число выбывших </w:t>
      </w:r>
      <w:r w:rsidR="00B36F3B">
        <w:rPr>
          <w:rFonts w:ascii="Times New Roman" w:eastAsia="Times New Roman" w:hAnsi="Times New Roman"/>
          <w:sz w:val="28"/>
          <w:szCs w:val="28"/>
        </w:rPr>
        <w:t>за 2017</w:t>
      </w:r>
      <w:r w:rsidRPr="27CA3DBD">
        <w:rPr>
          <w:rFonts w:ascii="Times New Roman" w:eastAsia="Times New Roman" w:hAnsi="Times New Roman"/>
          <w:sz w:val="28"/>
          <w:szCs w:val="28"/>
        </w:rPr>
        <w:t xml:space="preserve"> г. составило 1563 чел., что на 104,</w:t>
      </w:r>
      <w:r w:rsidRPr="005251FA">
        <w:rPr>
          <w:rFonts w:ascii="Times New Roman" w:eastAsia="Times New Roman" w:hAnsi="Times New Roman"/>
          <w:sz w:val="28"/>
          <w:szCs w:val="28"/>
        </w:rPr>
        <w:t>1</w:t>
      </w:r>
      <w:r w:rsidRPr="27CA3DBD">
        <w:rPr>
          <w:rFonts w:ascii="Times New Roman" w:eastAsia="Times New Roman" w:hAnsi="Times New Roman"/>
          <w:sz w:val="28"/>
          <w:szCs w:val="28"/>
        </w:rPr>
        <w:t xml:space="preserve"> % выше аналогичного периода прошлого года. Миграционный прирост </w:t>
      </w:r>
      <w:r w:rsidR="00B36F3B">
        <w:rPr>
          <w:rFonts w:ascii="Times New Roman" w:eastAsia="Times New Roman" w:hAnsi="Times New Roman"/>
          <w:sz w:val="28"/>
          <w:szCs w:val="28"/>
        </w:rPr>
        <w:t>за 2017</w:t>
      </w:r>
      <w:r w:rsidRPr="27CA3DBD">
        <w:rPr>
          <w:rFonts w:ascii="Times New Roman" w:eastAsia="Times New Roman" w:hAnsi="Times New Roman"/>
          <w:sz w:val="28"/>
          <w:szCs w:val="28"/>
        </w:rPr>
        <w:t xml:space="preserve"> г. составил 796 чел., что меньше по сравнению с </w:t>
      </w:r>
      <w:r w:rsidR="00B36F3B">
        <w:rPr>
          <w:rFonts w:ascii="Times New Roman" w:eastAsia="Times New Roman" w:hAnsi="Times New Roman"/>
          <w:sz w:val="28"/>
          <w:szCs w:val="28"/>
        </w:rPr>
        <w:t>2016</w:t>
      </w:r>
      <w:r w:rsidRPr="27CA3DBD">
        <w:rPr>
          <w:rFonts w:ascii="Times New Roman" w:eastAsia="Times New Roman" w:hAnsi="Times New Roman"/>
          <w:sz w:val="28"/>
          <w:szCs w:val="28"/>
        </w:rPr>
        <w:t xml:space="preserve"> г. на 163 чел. (83,0%).</w:t>
      </w:r>
      <w:r w:rsidRPr="27CA3DBD">
        <w:rPr>
          <w:rFonts w:ascii="Times New Roman" w:eastAsia="Times New Roman" w:hAnsi="Times New Roman"/>
          <w:color w:val="FF0000"/>
          <w:sz w:val="28"/>
          <w:szCs w:val="28"/>
        </w:rPr>
        <w:t xml:space="preserve"> </w:t>
      </w:r>
    </w:p>
    <w:p w:rsidR="00166B15" w:rsidRDefault="00166B15" w:rsidP="008E086A">
      <w:pPr>
        <w:pStyle w:val="a3"/>
        <w:spacing w:after="0"/>
        <w:ind w:left="0" w:firstLine="709"/>
        <w:jc w:val="both"/>
        <w:rPr>
          <w:rFonts w:ascii="Times New Roman" w:hAnsi="Times New Roman" w:cs="Times New Roman"/>
          <w:color w:val="000000"/>
          <w:sz w:val="28"/>
          <w:szCs w:val="28"/>
        </w:rPr>
      </w:pPr>
      <w:r w:rsidRPr="008224EA">
        <w:rPr>
          <w:rFonts w:ascii="Times New Roman" w:hAnsi="Times New Roman" w:cs="Times New Roman"/>
          <w:color w:val="000000"/>
          <w:sz w:val="28"/>
          <w:szCs w:val="28"/>
        </w:rPr>
        <w:t>Миграционный прирост обусловлен активным жилищным строительством на территории Майминского района (с. Майма - мкрн. Березовая Роща, Новая Карлушка, Алгаир 2, с. Кызыл-Озек – мкрн.  Северный,  с. Озерное, с. Черемшанка, с. Алферово).</w:t>
      </w:r>
    </w:p>
    <w:p w:rsidR="00A00B86" w:rsidRPr="00A00B86" w:rsidRDefault="00A00B86" w:rsidP="008E086A">
      <w:pPr>
        <w:spacing w:after="0"/>
        <w:ind w:firstLine="709"/>
        <w:jc w:val="both"/>
        <w:rPr>
          <w:rFonts w:ascii="Times New Roman" w:eastAsia="Calibri" w:hAnsi="Times New Roman" w:cs="Times New Roman"/>
          <w:sz w:val="28"/>
          <w:szCs w:val="28"/>
        </w:rPr>
      </w:pPr>
      <w:r w:rsidRPr="00A00B86">
        <w:rPr>
          <w:rFonts w:ascii="Times New Roman" w:eastAsia="Calibri" w:hAnsi="Times New Roman" w:cs="Times New Roman"/>
          <w:sz w:val="28"/>
          <w:szCs w:val="28"/>
        </w:rPr>
        <w:t>Несмотря на все негативные факторы, в настоящее время наблюдается тенденция к улучшению условий жизни в сельских районах. Это связано, в первую очередь, с тем, что как на федеральном, так и на республиканском и местных уровнях разрабатываются и внедряются различные программы по поддержке рождаемости и улучшения демографической ситуации. Есть основания ожидать дальнейшего роста коэффициентов рождаемости.</w:t>
      </w:r>
    </w:p>
    <w:p w:rsidR="00A00B86" w:rsidRPr="00A00B86" w:rsidRDefault="00A00B86" w:rsidP="008E086A">
      <w:pPr>
        <w:spacing w:after="0"/>
        <w:ind w:firstLine="709"/>
        <w:jc w:val="both"/>
        <w:rPr>
          <w:rFonts w:ascii="Times New Roman" w:eastAsia="Calibri" w:hAnsi="Times New Roman" w:cs="Times New Roman"/>
          <w:sz w:val="28"/>
          <w:szCs w:val="28"/>
        </w:rPr>
      </w:pPr>
      <w:r w:rsidRPr="00A00B86">
        <w:rPr>
          <w:rFonts w:ascii="Times New Roman" w:eastAsia="Calibri" w:hAnsi="Times New Roman" w:cs="Times New Roman"/>
          <w:sz w:val="28"/>
          <w:szCs w:val="28"/>
        </w:rPr>
        <w:t>На общий коэффициент смертности оказывают влияние структурные факторы, такие как возрастной состав населения. Чем больше в составе населения лиц старше трудоспособного возраста, тем выше общий коэффициент смертности.</w:t>
      </w:r>
    </w:p>
    <w:p w:rsidR="00813790" w:rsidRDefault="00813790" w:rsidP="008E086A">
      <w:pPr>
        <w:shd w:val="clear" w:color="auto" w:fill="FFFFFF"/>
        <w:spacing w:after="0"/>
        <w:ind w:firstLine="709"/>
        <w:jc w:val="both"/>
        <w:rPr>
          <w:rFonts w:ascii="Times New Roman" w:eastAsia="Times New Roman" w:hAnsi="Times New Roman"/>
          <w:color w:val="000000"/>
          <w:sz w:val="28"/>
          <w:szCs w:val="28"/>
        </w:rPr>
      </w:pPr>
      <w:r w:rsidRPr="006E30C9">
        <w:rPr>
          <w:rFonts w:ascii="Times New Roman" w:eastAsia="Times New Roman" w:hAnsi="Times New Roman"/>
          <w:color w:val="000000"/>
          <w:sz w:val="28"/>
          <w:szCs w:val="28"/>
        </w:rPr>
        <w:t>В перспективе до 2035 года ожидается дальнейшее увеличение численности населения (прирост</w:t>
      </w:r>
      <w:r w:rsidR="005B2039">
        <w:rPr>
          <w:rFonts w:ascii="Times New Roman" w:eastAsia="Times New Roman" w:hAnsi="Times New Roman"/>
          <w:color w:val="000000"/>
          <w:sz w:val="28"/>
          <w:szCs w:val="28"/>
        </w:rPr>
        <w:t>,</w:t>
      </w:r>
      <w:r w:rsidRPr="006E30C9">
        <w:rPr>
          <w:rFonts w:ascii="Times New Roman" w:eastAsia="Times New Roman" w:hAnsi="Times New Roman"/>
          <w:color w:val="000000"/>
          <w:sz w:val="28"/>
          <w:szCs w:val="28"/>
        </w:rPr>
        <w:t xml:space="preserve"> в среднем 0,1-0,4% в год), в том числе населения трудоспособного возраста</w:t>
      </w:r>
      <w:r>
        <w:rPr>
          <w:rFonts w:ascii="Times New Roman" w:eastAsia="Times New Roman" w:hAnsi="Times New Roman"/>
          <w:color w:val="000000"/>
          <w:sz w:val="28"/>
          <w:szCs w:val="28"/>
        </w:rPr>
        <w:t xml:space="preserve"> (за счет планируемого повышени</w:t>
      </w:r>
      <w:r w:rsidR="00E52F61">
        <w:rPr>
          <w:rFonts w:ascii="Times New Roman" w:eastAsia="Times New Roman" w:hAnsi="Times New Roman"/>
          <w:color w:val="000000"/>
          <w:sz w:val="28"/>
          <w:szCs w:val="28"/>
        </w:rPr>
        <w:t>я</w:t>
      </w:r>
      <w:r>
        <w:rPr>
          <w:rFonts w:ascii="Times New Roman" w:eastAsia="Times New Roman" w:hAnsi="Times New Roman"/>
          <w:color w:val="000000"/>
          <w:sz w:val="28"/>
          <w:szCs w:val="28"/>
        </w:rPr>
        <w:t xml:space="preserve"> пенсионного возраста)</w:t>
      </w:r>
      <w:r w:rsidRPr="006E30C9">
        <w:rPr>
          <w:rFonts w:ascii="Times New Roman" w:eastAsia="Times New Roman" w:hAnsi="Times New Roman"/>
          <w:color w:val="000000"/>
          <w:sz w:val="28"/>
          <w:szCs w:val="28"/>
        </w:rPr>
        <w:t xml:space="preserve">, и старше трудоспособного возраста за счет роста </w:t>
      </w:r>
      <w:r w:rsidRPr="006E30C9">
        <w:rPr>
          <w:rFonts w:ascii="Times New Roman" w:eastAsia="Times New Roman" w:hAnsi="Times New Roman"/>
          <w:color w:val="000000"/>
          <w:sz w:val="28"/>
          <w:szCs w:val="28"/>
        </w:rPr>
        <w:lastRenderedPageBreak/>
        <w:t xml:space="preserve">общей продолжительности жизни населения; сокращение населения моложе трудоспособного возраста за счет снижения уровня рождаемости. </w:t>
      </w:r>
    </w:p>
    <w:p w:rsidR="00512F84" w:rsidRPr="00512F84" w:rsidRDefault="00512F84" w:rsidP="008E086A">
      <w:pPr>
        <w:spacing w:after="0"/>
        <w:ind w:firstLine="709"/>
        <w:jc w:val="both"/>
        <w:rPr>
          <w:rFonts w:ascii="Times New Roman" w:eastAsia="Times New Roman" w:hAnsi="Times New Roman" w:cs="Times New Roman"/>
          <w:sz w:val="28"/>
          <w:szCs w:val="28"/>
        </w:rPr>
      </w:pPr>
      <w:r w:rsidRPr="00512F84">
        <w:rPr>
          <w:rFonts w:ascii="Times New Roman" w:eastAsia="Times New Roman" w:hAnsi="Times New Roman" w:cs="Times New Roman"/>
          <w:sz w:val="28"/>
          <w:szCs w:val="28"/>
        </w:rPr>
        <w:t>Исходя из этого, приоритетными направлениями  до 2035 года,  является стабилизация численности населения района и формирование предпосылок к последующему росту на основе создания условий благоприятных для рождения  детей, снижения смертности, что соответствует целям долгосрочной демографической политики Российской Федерации (Концепция демографической политики Российской Федерации на период до 2025 года), данные направления будут достигнуты через:</w:t>
      </w:r>
    </w:p>
    <w:p w:rsidR="00512F84" w:rsidRPr="00512F84" w:rsidRDefault="00512F84" w:rsidP="008E086A">
      <w:pPr>
        <w:spacing w:after="0"/>
        <w:ind w:firstLine="709"/>
        <w:jc w:val="both"/>
        <w:rPr>
          <w:rFonts w:ascii="Times New Roman" w:eastAsia="Times New Roman" w:hAnsi="Times New Roman" w:cs="Times New Roman"/>
          <w:sz w:val="28"/>
          <w:szCs w:val="28"/>
        </w:rPr>
      </w:pPr>
      <w:r w:rsidRPr="00512F84">
        <w:rPr>
          <w:rFonts w:ascii="Times New Roman" w:eastAsia="Times New Roman" w:hAnsi="Times New Roman" w:cs="Times New Roman"/>
          <w:sz w:val="28"/>
          <w:szCs w:val="28"/>
        </w:rPr>
        <w:t>-повышение рождаемости до уровня, обеспечивающего простое воспроизводство населения (2,15 рожденных детей в среднем на одну женщину репродуктивного возраста);</w:t>
      </w:r>
    </w:p>
    <w:p w:rsidR="00512F84" w:rsidRPr="00512F84" w:rsidRDefault="00512F84" w:rsidP="008E086A">
      <w:pPr>
        <w:spacing w:after="0"/>
        <w:ind w:firstLine="709"/>
        <w:jc w:val="both"/>
        <w:rPr>
          <w:rFonts w:ascii="Times New Roman" w:eastAsia="Times New Roman" w:hAnsi="Times New Roman" w:cs="Times New Roman"/>
          <w:sz w:val="28"/>
          <w:szCs w:val="28"/>
        </w:rPr>
      </w:pPr>
      <w:r w:rsidRPr="00512F84">
        <w:rPr>
          <w:rFonts w:ascii="Times New Roman" w:eastAsia="Times New Roman" w:hAnsi="Times New Roman" w:cs="Times New Roman"/>
          <w:sz w:val="28"/>
          <w:szCs w:val="28"/>
        </w:rPr>
        <w:t>-повышение средней ожидаемой продолжительности жизни до 75,7 года;</w:t>
      </w:r>
    </w:p>
    <w:p w:rsidR="00512F84" w:rsidRPr="00512F84" w:rsidRDefault="00512F84" w:rsidP="008E086A">
      <w:pPr>
        <w:spacing w:after="0"/>
        <w:ind w:firstLine="709"/>
        <w:jc w:val="both"/>
        <w:rPr>
          <w:rFonts w:ascii="Times New Roman" w:eastAsia="Times New Roman" w:hAnsi="Times New Roman" w:cs="Times New Roman"/>
          <w:sz w:val="28"/>
          <w:szCs w:val="28"/>
        </w:rPr>
      </w:pPr>
      <w:r w:rsidRPr="00512F84">
        <w:rPr>
          <w:rFonts w:ascii="Times New Roman" w:eastAsia="Times New Roman" w:hAnsi="Times New Roman" w:cs="Times New Roman"/>
          <w:sz w:val="28"/>
          <w:szCs w:val="28"/>
        </w:rPr>
        <w:t>- развитие социальной поддержки населения.</w:t>
      </w:r>
    </w:p>
    <w:p w:rsidR="00512F84" w:rsidRPr="00512F84" w:rsidRDefault="00512F84" w:rsidP="008E086A">
      <w:pPr>
        <w:spacing w:after="0"/>
        <w:ind w:firstLine="709"/>
        <w:jc w:val="both"/>
        <w:rPr>
          <w:rFonts w:ascii="Times New Roman" w:eastAsia="Times New Roman" w:hAnsi="Times New Roman" w:cs="Times New Roman"/>
          <w:sz w:val="28"/>
          <w:szCs w:val="28"/>
        </w:rPr>
      </w:pPr>
      <w:r w:rsidRPr="00512F84">
        <w:rPr>
          <w:rFonts w:ascii="Times New Roman" w:eastAsia="Times New Roman" w:hAnsi="Times New Roman" w:cs="Times New Roman"/>
          <w:sz w:val="28"/>
          <w:szCs w:val="28"/>
        </w:rPr>
        <w:t>Повышение рождаемости будет достигнуто через:</w:t>
      </w:r>
    </w:p>
    <w:p w:rsidR="00512F84" w:rsidRPr="00512F84" w:rsidRDefault="00512F84" w:rsidP="008E086A">
      <w:pPr>
        <w:spacing w:after="0"/>
        <w:ind w:firstLine="709"/>
        <w:jc w:val="both"/>
        <w:rPr>
          <w:rFonts w:ascii="Times New Roman" w:eastAsia="Times New Roman" w:hAnsi="Times New Roman" w:cs="Times New Roman"/>
          <w:sz w:val="28"/>
          <w:szCs w:val="28"/>
        </w:rPr>
      </w:pPr>
      <w:r w:rsidRPr="00512F84">
        <w:rPr>
          <w:rFonts w:ascii="Times New Roman" w:eastAsia="Times New Roman" w:hAnsi="Times New Roman" w:cs="Times New Roman"/>
          <w:sz w:val="28"/>
          <w:szCs w:val="28"/>
        </w:rPr>
        <w:t>- создание благоприятных условий, направленных как на материальную поддержку женщин, имеющих детей, так и на развитие социальной инфраструктуры, ориентированной на семью, в том числе создание условий, стимулирующих рождение женщиной второго и последующих детей;</w:t>
      </w:r>
    </w:p>
    <w:p w:rsidR="00512F84" w:rsidRPr="00512F84" w:rsidRDefault="00512F84" w:rsidP="008E086A">
      <w:pPr>
        <w:spacing w:after="0"/>
        <w:ind w:firstLine="709"/>
        <w:jc w:val="both"/>
        <w:rPr>
          <w:rFonts w:ascii="Times New Roman" w:eastAsia="Times New Roman" w:hAnsi="Times New Roman" w:cs="Times New Roman"/>
          <w:sz w:val="28"/>
          <w:szCs w:val="28"/>
        </w:rPr>
      </w:pPr>
      <w:r w:rsidRPr="00512F84">
        <w:rPr>
          <w:rFonts w:ascii="Times New Roman" w:eastAsia="Times New Roman" w:hAnsi="Times New Roman" w:cs="Times New Roman"/>
          <w:sz w:val="28"/>
          <w:szCs w:val="28"/>
        </w:rPr>
        <w:t>- повышение престижа благополучной семьи и укрепление института семьи;</w:t>
      </w:r>
    </w:p>
    <w:p w:rsidR="00512F84" w:rsidRPr="00512F84" w:rsidRDefault="00512F84" w:rsidP="008E086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12F84">
        <w:rPr>
          <w:rFonts w:ascii="Times New Roman" w:eastAsia="Times New Roman" w:hAnsi="Times New Roman" w:cs="Times New Roman"/>
          <w:sz w:val="28"/>
          <w:szCs w:val="28"/>
        </w:rPr>
        <w:t>создание для семей комфортных условий жизнедеятельности, возможности воспитания в них нескольких детей;</w:t>
      </w:r>
    </w:p>
    <w:p w:rsidR="00512F84" w:rsidRPr="00512F84" w:rsidRDefault="00512F84" w:rsidP="008E086A">
      <w:pPr>
        <w:spacing w:after="0"/>
        <w:ind w:firstLine="709"/>
        <w:jc w:val="both"/>
        <w:rPr>
          <w:rFonts w:ascii="Times New Roman" w:eastAsia="Times New Roman" w:hAnsi="Times New Roman" w:cs="Times New Roman"/>
          <w:sz w:val="28"/>
          <w:szCs w:val="28"/>
        </w:rPr>
      </w:pPr>
      <w:r w:rsidRPr="00512F84">
        <w:rPr>
          <w:rFonts w:ascii="Times New Roman" w:eastAsia="Times New Roman" w:hAnsi="Times New Roman" w:cs="Times New Roman"/>
          <w:sz w:val="28"/>
          <w:szCs w:val="28"/>
        </w:rPr>
        <w:t>- реализацию программы привития навыков здорового образа жизни;</w:t>
      </w:r>
    </w:p>
    <w:p w:rsidR="00512F84" w:rsidRPr="00512F84" w:rsidRDefault="00512F84" w:rsidP="008E086A">
      <w:pPr>
        <w:spacing w:after="0"/>
        <w:ind w:firstLine="709"/>
        <w:jc w:val="both"/>
        <w:rPr>
          <w:rFonts w:ascii="Times New Roman" w:eastAsia="Times New Roman" w:hAnsi="Times New Roman" w:cs="Times New Roman"/>
          <w:sz w:val="28"/>
          <w:szCs w:val="28"/>
        </w:rPr>
      </w:pPr>
      <w:r w:rsidRPr="00512F84">
        <w:rPr>
          <w:rFonts w:ascii="Times New Roman" w:eastAsia="Times New Roman" w:hAnsi="Times New Roman" w:cs="Times New Roman"/>
          <w:sz w:val="28"/>
          <w:szCs w:val="28"/>
        </w:rPr>
        <w:t>Повышение продолжительности жизни населения будет достигнуто через:</w:t>
      </w:r>
    </w:p>
    <w:p w:rsidR="00512F84" w:rsidRPr="00512F84" w:rsidRDefault="00512F84" w:rsidP="008E086A">
      <w:pPr>
        <w:spacing w:after="0"/>
        <w:ind w:firstLine="709"/>
        <w:jc w:val="both"/>
        <w:rPr>
          <w:rFonts w:ascii="Times New Roman" w:eastAsia="Times New Roman" w:hAnsi="Times New Roman" w:cs="Times New Roman"/>
          <w:sz w:val="28"/>
          <w:szCs w:val="28"/>
        </w:rPr>
      </w:pPr>
      <w:r w:rsidRPr="00512F84">
        <w:rPr>
          <w:rFonts w:ascii="Times New Roman" w:eastAsia="Times New Roman" w:hAnsi="Times New Roman" w:cs="Times New Roman"/>
          <w:sz w:val="28"/>
          <w:szCs w:val="28"/>
        </w:rPr>
        <w:t>-профилактику снижения смертности населения, прежде всего населения трудоспособного возраста;</w:t>
      </w:r>
    </w:p>
    <w:p w:rsidR="00512F84" w:rsidRPr="00512F84" w:rsidRDefault="00512F84" w:rsidP="008E086A">
      <w:pPr>
        <w:spacing w:after="0"/>
        <w:ind w:firstLine="709"/>
        <w:jc w:val="both"/>
        <w:rPr>
          <w:rFonts w:ascii="Times New Roman" w:eastAsia="Times New Roman" w:hAnsi="Times New Roman" w:cs="Times New Roman"/>
          <w:sz w:val="28"/>
          <w:szCs w:val="28"/>
        </w:rPr>
      </w:pPr>
      <w:r w:rsidRPr="00512F84">
        <w:rPr>
          <w:rFonts w:ascii="Times New Roman" w:eastAsia="Times New Roman" w:hAnsi="Times New Roman" w:cs="Times New Roman"/>
          <w:sz w:val="28"/>
          <w:szCs w:val="28"/>
        </w:rPr>
        <w:t>-профилактику снижения смертности и травматизма в результате дорожно-транспортных происшествий;</w:t>
      </w:r>
    </w:p>
    <w:p w:rsidR="00512F84" w:rsidRPr="00512F84" w:rsidRDefault="00512F84" w:rsidP="008E086A">
      <w:pPr>
        <w:spacing w:after="0"/>
        <w:ind w:firstLine="709"/>
        <w:jc w:val="both"/>
        <w:rPr>
          <w:rFonts w:ascii="Times New Roman" w:eastAsia="Times New Roman" w:hAnsi="Times New Roman" w:cs="Times New Roman"/>
          <w:sz w:val="28"/>
          <w:szCs w:val="28"/>
        </w:rPr>
      </w:pPr>
      <w:r w:rsidRPr="00512F84">
        <w:rPr>
          <w:rFonts w:ascii="Times New Roman" w:eastAsia="Times New Roman" w:hAnsi="Times New Roman" w:cs="Times New Roman"/>
          <w:sz w:val="28"/>
          <w:szCs w:val="28"/>
        </w:rPr>
        <w:t>- развитие условий для ведения здорового образа жизни.</w:t>
      </w:r>
    </w:p>
    <w:p w:rsidR="00512F84" w:rsidRPr="00512F84" w:rsidRDefault="00512F84" w:rsidP="008E086A">
      <w:pPr>
        <w:spacing w:after="0"/>
        <w:ind w:firstLine="709"/>
        <w:jc w:val="both"/>
        <w:rPr>
          <w:rFonts w:ascii="Times New Roman" w:eastAsia="Times New Roman" w:hAnsi="Times New Roman" w:cs="Times New Roman"/>
          <w:sz w:val="28"/>
          <w:szCs w:val="28"/>
        </w:rPr>
      </w:pPr>
      <w:r w:rsidRPr="00512F84">
        <w:rPr>
          <w:rFonts w:ascii="Times New Roman" w:eastAsia="Times New Roman" w:hAnsi="Times New Roman" w:cs="Times New Roman"/>
          <w:sz w:val="28"/>
          <w:szCs w:val="28"/>
        </w:rPr>
        <w:t>Развитие социальной поддержки населения определены через:</w:t>
      </w:r>
    </w:p>
    <w:p w:rsidR="00512F84" w:rsidRPr="00512F84" w:rsidRDefault="00512F84" w:rsidP="008E086A">
      <w:pPr>
        <w:spacing w:after="0"/>
        <w:ind w:firstLine="709"/>
        <w:jc w:val="both"/>
        <w:rPr>
          <w:rFonts w:ascii="Times New Roman" w:eastAsia="Times New Roman" w:hAnsi="Times New Roman" w:cs="Times New Roman"/>
          <w:sz w:val="28"/>
          <w:szCs w:val="28"/>
        </w:rPr>
      </w:pPr>
      <w:r w:rsidRPr="00512F84">
        <w:rPr>
          <w:rFonts w:ascii="Times New Roman" w:eastAsia="Times New Roman" w:hAnsi="Times New Roman" w:cs="Times New Roman"/>
          <w:sz w:val="28"/>
          <w:szCs w:val="28"/>
        </w:rPr>
        <w:t>-содействие улучшению положения семей с детьми, создание благоприятных условий для комплексного развития и жизнедеятельности детей, попавших в трудную жизненную ситуацию;</w:t>
      </w:r>
    </w:p>
    <w:p w:rsidR="00512F84" w:rsidRPr="00512F84" w:rsidRDefault="00512F84" w:rsidP="008E086A">
      <w:pPr>
        <w:spacing w:after="0"/>
        <w:ind w:firstLine="709"/>
        <w:jc w:val="both"/>
        <w:rPr>
          <w:rFonts w:ascii="Times New Roman" w:eastAsia="Times New Roman" w:hAnsi="Times New Roman" w:cs="Times New Roman"/>
          <w:sz w:val="28"/>
          <w:szCs w:val="28"/>
        </w:rPr>
      </w:pPr>
      <w:r w:rsidRPr="00512F84">
        <w:rPr>
          <w:rFonts w:ascii="Times New Roman" w:eastAsia="Times New Roman" w:hAnsi="Times New Roman" w:cs="Times New Roman"/>
          <w:sz w:val="28"/>
          <w:szCs w:val="28"/>
        </w:rPr>
        <w:t xml:space="preserve">-улучшение положения социально незащищенных слоев населения, в первую очередь пожилых граждан и инвалидов. </w:t>
      </w:r>
    </w:p>
    <w:p w:rsidR="00675E37" w:rsidRDefault="00675E37" w:rsidP="008224EA">
      <w:pPr>
        <w:spacing w:after="0" w:line="240" w:lineRule="auto"/>
        <w:ind w:firstLine="540"/>
        <w:jc w:val="both"/>
        <w:rPr>
          <w:rFonts w:ascii="Times New Roman" w:hAnsi="Times New Roman" w:cs="Times New Roman"/>
          <w:b/>
          <w:bCs/>
          <w:spacing w:val="2"/>
          <w:sz w:val="28"/>
          <w:szCs w:val="28"/>
        </w:rPr>
      </w:pPr>
    </w:p>
    <w:p w:rsidR="00B36F3B" w:rsidRDefault="00B36F3B" w:rsidP="00512F84">
      <w:pPr>
        <w:spacing w:after="0" w:line="240" w:lineRule="auto"/>
        <w:ind w:firstLine="540"/>
        <w:jc w:val="center"/>
        <w:rPr>
          <w:rFonts w:ascii="Times New Roman" w:hAnsi="Times New Roman" w:cs="Times New Roman"/>
          <w:b/>
          <w:bCs/>
          <w:spacing w:val="2"/>
          <w:sz w:val="28"/>
          <w:szCs w:val="28"/>
        </w:rPr>
      </w:pPr>
    </w:p>
    <w:p w:rsidR="00166B15" w:rsidRDefault="00166B15" w:rsidP="00512F84">
      <w:pPr>
        <w:spacing w:after="0" w:line="240" w:lineRule="auto"/>
        <w:ind w:firstLine="540"/>
        <w:jc w:val="center"/>
        <w:rPr>
          <w:rFonts w:ascii="Times New Roman" w:hAnsi="Times New Roman" w:cs="Times New Roman"/>
          <w:b/>
          <w:bCs/>
          <w:spacing w:val="2"/>
          <w:sz w:val="28"/>
          <w:szCs w:val="28"/>
        </w:rPr>
      </w:pPr>
      <w:r w:rsidRPr="008224EA">
        <w:rPr>
          <w:rFonts w:ascii="Times New Roman" w:hAnsi="Times New Roman" w:cs="Times New Roman"/>
          <w:b/>
          <w:bCs/>
          <w:spacing w:val="2"/>
          <w:sz w:val="28"/>
          <w:szCs w:val="28"/>
        </w:rPr>
        <w:lastRenderedPageBreak/>
        <w:t>Демографические показатели</w:t>
      </w:r>
    </w:p>
    <w:p w:rsidR="00512F84" w:rsidRPr="008224EA" w:rsidRDefault="00512F84" w:rsidP="00512F84">
      <w:pPr>
        <w:spacing w:after="0" w:line="240" w:lineRule="auto"/>
        <w:ind w:firstLine="540"/>
        <w:jc w:val="center"/>
        <w:rPr>
          <w:rFonts w:ascii="Times New Roman" w:hAnsi="Times New Roman" w:cs="Times New Roman"/>
          <w:b/>
          <w:bCs/>
          <w:spacing w:val="2"/>
          <w:sz w:val="28"/>
          <w:szCs w:val="28"/>
        </w:rPr>
      </w:pPr>
    </w:p>
    <w:tbl>
      <w:tblPr>
        <w:tblW w:w="9637" w:type="dxa"/>
        <w:tblInd w:w="250" w:type="dxa"/>
        <w:tblLayout w:type="fixed"/>
        <w:tblLook w:val="0000"/>
      </w:tblPr>
      <w:tblGrid>
        <w:gridCol w:w="2199"/>
        <w:gridCol w:w="709"/>
        <w:gridCol w:w="841"/>
        <w:gridCol w:w="841"/>
        <w:gridCol w:w="841"/>
        <w:gridCol w:w="841"/>
        <w:gridCol w:w="841"/>
        <w:gridCol w:w="841"/>
        <w:gridCol w:w="841"/>
        <w:gridCol w:w="842"/>
      </w:tblGrid>
      <w:tr w:rsidR="005039FF" w:rsidRPr="008224EA" w:rsidTr="005039FF">
        <w:tc>
          <w:tcPr>
            <w:tcW w:w="2199" w:type="dxa"/>
            <w:tcBorders>
              <w:top w:val="single" w:sz="4" w:space="0" w:color="000000"/>
              <w:left w:val="single" w:sz="4" w:space="0" w:color="000000"/>
              <w:bottom w:val="single" w:sz="4" w:space="0" w:color="000000"/>
            </w:tcBorders>
          </w:tcPr>
          <w:p w:rsidR="005039FF" w:rsidRPr="008224EA" w:rsidRDefault="005039FF" w:rsidP="008224E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Показатели</w:t>
            </w:r>
          </w:p>
        </w:tc>
        <w:tc>
          <w:tcPr>
            <w:tcW w:w="709" w:type="dxa"/>
            <w:tcBorders>
              <w:top w:val="single" w:sz="4" w:space="0" w:color="000000"/>
              <w:left w:val="single" w:sz="4" w:space="0" w:color="000000"/>
              <w:bottom w:val="single" w:sz="4" w:space="0" w:color="000000"/>
            </w:tcBorders>
          </w:tcPr>
          <w:p w:rsidR="005039FF" w:rsidRPr="008224EA" w:rsidRDefault="005039FF" w:rsidP="008224E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Ед. изм.</w:t>
            </w:r>
          </w:p>
        </w:tc>
        <w:tc>
          <w:tcPr>
            <w:tcW w:w="841" w:type="dxa"/>
            <w:tcBorders>
              <w:top w:val="single" w:sz="4" w:space="0" w:color="000000"/>
              <w:left w:val="single" w:sz="4" w:space="0" w:color="000000"/>
              <w:bottom w:val="single" w:sz="4" w:space="0" w:color="000000"/>
            </w:tcBorders>
          </w:tcPr>
          <w:p w:rsidR="005039FF" w:rsidRPr="008224EA" w:rsidRDefault="005039FF" w:rsidP="008D1401">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01.01.</w:t>
            </w:r>
          </w:p>
          <w:p w:rsidR="005039FF" w:rsidRPr="008224EA" w:rsidRDefault="005039FF" w:rsidP="008D1401">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 xml:space="preserve">2013 </w:t>
            </w:r>
          </w:p>
        </w:tc>
        <w:tc>
          <w:tcPr>
            <w:tcW w:w="841" w:type="dxa"/>
            <w:tcBorders>
              <w:top w:val="single" w:sz="4" w:space="0" w:color="000000"/>
              <w:left w:val="single" w:sz="4" w:space="0" w:color="000000"/>
              <w:bottom w:val="single" w:sz="4" w:space="0" w:color="000000"/>
            </w:tcBorders>
          </w:tcPr>
          <w:p w:rsidR="005039FF" w:rsidRPr="008224EA" w:rsidRDefault="005039FF" w:rsidP="008D1401">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01.01</w:t>
            </w:r>
          </w:p>
          <w:p w:rsidR="005039FF" w:rsidRPr="008224EA" w:rsidRDefault="005039FF" w:rsidP="008D1401">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 xml:space="preserve">.2014 </w:t>
            </w:r>
          </w:p>
        </w:tc>
        <w:tc>
          <w:tcPr>
            <w:tcW w:w="841" w:type="dxa"/>
            <w:tcBorders>
              <w:top w:val="single" w:sz="4" w:space="0" w:color="000000"/>
              <w:left w:val="single" w:sz="4" w:space="0" w:color="000000"/>
              <w:bottom w:val="single" w:sz="4" w:space="0" w:color="000000"/>
            </w:tcBorders>
          </w:tcPr>
          <w:p w:rsidR="005039FF" w:rsidRPr="008224EA" w:rsidRDefault="005039FF" w:rsidP="008D1401">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01.01.</w:t>
            </w:r>
          </w:p>
          <w:p w:rsidR="005039FF" w:rsidRPr="008224EA" w:rsidRDefault="005039FF" w:rsidP="008D1401">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 xml:space="preserve">2015 </w:t>
            </w:r>
          </w:p>
        </w:tc>
        <w:tc>
          <w:tcPr>
            <w:tcW w:w="841" w:type="dxa"/>
            <w:tcBorders>
              <w:top w:val="single" w:sz="4" w:space="0" w:color="000000"/>
              <w:left w:val="single" w:sz="4" w:space="0" w:color="000000"/>
              <w:bottom w:val="single" w:sz="4" w:space="0" w:color="000000"/>
            </w:tcBorders>
          </w:tcPr>
          <w:p w:rsidR="005039FF" w:rsidRPr="008224EA" w:rsidRDefault="005039FF" w:rsidP="008D1401">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01.01.</w:t>
            </w:r>
          </w:p>
          <w:p w:rsidR="005039FF" w:rsidRPr="008224EA" w:rsidRDefault="005039FF" w:rsidP="008D1401">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 xml:space="preserve">2016 </w:t>
            </w:r>
          </w:p>
        </w:tc>
        <w:tc>
          <w:tcPr>
            <w:tcW w:w="841" w:type="dxa"/>
            <w:tcBorders>
              <w:top w:val="single" w:sz="4" w:space="0" w:color="000000"/>
              <w:left w:val="single" w:sz="4" w:space="0" w:color="000000"/>
              <w:bottom w:val="single" w:sz="4" w:space="0" w:color="000000"/>
            </w:tcBorders>
          </w:tcPr>
          <w:p w:rsidR="005039FF" w:rsidRPr="008224EA" w:rsidRDefault="005039FF" w:rsidP="008D1401">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01.01.</w:t>
            </w:r>
          </w:p>
          <w:p w:rsidR="005039FF" w:rsidRPr="008224EA" w:rsidRDefault="005039FF" w:rsidP="008D1401">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 xml:space="preserve">2017 </w:t>
            </w:r>
          </w:p>
        </w:tc>
        <w:tc>
          <w:tcPr>
            <w:tcW w:w="841" w:type="dxa"/>
            <w:tcBorders>
              <w:top w:val="single" w:sz="4" w:space="0" w:color="000000"/>
              <w:left w:val="single" w:sz="4" w:space="0" w:color="000000"/>
              <w:bottom w:val="single" w:sz="4" w:space="0" w:color="000000"/>
              <w:right w:val="single" w:sz="4" w:space="0" w:color="000000"/>
            </w:tcBorders>
          </w:tcPr>
          <w:p w:rsidR="005039FF" w:rsidRPr="008224EA" w:rsidRDefault="005039FF" w:rsidP="005039FF">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01.01.</w:t>
            </w:r>
          </w:p>
          <w:p w:rsidR="005039FF" w:rsidRPr="008224EA" w:rsidRDefault="005039FF" w:rsidP="005039FF">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201</w:t>
            </w:r>
            <w:r>
              <w:rPr>
                <w:rFonts w:ascii="Times New Roman" w:hAnsi="Times New Roman" w:cs="Times New Roman"/>
                <w:color w:val="000000"/>
                <w:sz w:val="24"/>
                <w:szCs w:val="24"/>
              </w:rPr>
              <w:t>8</w:t>
            </w:r>
            <w:r w:rsidRPr="008224EA">
              <w:rPr>
                <w:rFonts w:ascii="Times New Roman" w:hAnsi="Times New Roman" w:cs="Times New Roman"/>
                <w:color w:val="000000"/>
                <w:sz w:val="24"/>
                <w:szCs w:val="24"/>
              </w:rPr>
              <w:t xml:space="preserve"> </w:t>
            </w:r>
          </w:p>
        </w:tc>
        <w:tc>
          <w:tcPr>
            <w:tcW w:w="841" w:type="dxa"/>
            <w:tcBorders>
              <w:top w:val="single" w:sz="4" w:space="0" w:color="000000"/>
              <w:left w:val="single" w:sz="4" w:space="0" w:color="000000"/>
              <w:bottom w:val="single" w:sz="4" w:space="0" w:color="000000"/>
            </w:tcBorders>
          </w:tcPr>
          <w:p w:rsidR="005039FF" w:rsidRPr="008224EA" w:rsidRDefault="005039FF" w:rsidP="00B36F3B">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Темп роста, (201</w:t>
            </w:r>
            <w:r w:rsidR="008D1401">
              <w:rPr>
                <w:rFonts w:ascii="Times New Roman" w:hAnsi="Times New Roman" w:cs="Times New Roman"/>
                <w:color w:val="000000"/>
                <w:sz w:val="24"/>
                <w:szCs w:val="24"/>
              </w:rPr>
              <w:t>7</w:t>
            </w:r>
            <w:r w:rsidR="00B36F3B">
              <w:rPr>
                <w:rFonts w:ascii="Times New Roman" w:hAnsi="Times New Roman" w:cs="Times New Roman"/>
                <w:color w:val="000000"/>
                <w:sz w:val="24"/>
                <w:szCs w:val="24"/>
              </w:rPr>
              <w:t xml:space="preserve"> </w:t>
            </w:r>
            <w:r w:rsidRPr="008224EA">
              <w:rPr>
                <w:rFonts w:ascii="Times New Roman" w:hAnsi="Times New Roman" w:cs="Times New Roman"/>
                <w:color w:val="000000"/>
                <w:sz w:val="24"/>
                <w:szCs w:val="24"/>
              </w:rPr>
              <w:t xml:space="preserve"> к 201</w:t>
            </w:r>
            <w:r w:rsidR="008D1401">
              <w:rPr>
                <w:rFonts w:ascii="Times New Roman" w:hAnsi="Times New Roman" w:cs="Times New Roman"/>
                <w:color w:val="000000"/>
                <w:sz w:val="24"/>
                <w:szCs w:val="24"/>
              </w:rPr>
              <w:t>2</w:t>
            </w:r>
            <w:r w:rsidRPr="008224EA">
              <w:rPr>
                <w:rFonts w:ascii="Times New Roman" w:hAnsi="Times New Roman" w:cs="Times New Roman"/>
                <w:color w:val="000000"/>
                <w:sz w:val="24"/>
                <w:szCs w:val="24"/>
              </w:rPr>
              <w:t>), %</w:t>
            </w:r>
          </w:p>
        </w:tc>
        <w:tc>
          <w:tcPr>
            <w:tcW w:w="842" w:type="dxa"/>
            <w:tcBorders>
              <w:top w:val="single" w:sz="4" w:space="0" w:color="000000"/>
              <w:left w:val="single" w:sz="4" w:space="0" w:color="000000"/>
              <w:bottom w:val="single" w:sz="4" w:space="0" w:color="000000"/>
              <w:right w:val="single" w:sz="4" w:space="0" w:color="000000"/>
            </w:tcBorders>
          </w:tcPr>
          <w:p w:rsidR="005039FF" w:rsidRPr="008224EA" w:rsidRDefault="005039FF" w:rsidP="008D1401">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Темп роста, (201</w:t>
            </w:r>
            <w:r w:rsidR="00B36F3B">
              <w:rPr>
                <w:rFonts w:ascii="Times New Roman" w:hAnsi="Times New Roman" w:cs="Times New Roman"/>
                <w:color w:val="000000"/>
                <w:sz w:val="24"/>
                <w:szCs w:val="24"/>
              </w:rPr>
              <w:t>7</w:t>
            </w:r>
            <w:r w:rsidR="008D1401">
              <w:rPr>
                <w:rFonts w:ascii="Times New Roman" w:hAnsi="Times New Roman" w:cs="Times New Roman"/>
                <w:color w:val="000000"/>
                <w:sz w:val="24"/>
                <w:szCs w:val="24"/>
              </w:rPr>
              <w:t xml:space="preserve"> к 2016</w:t>
            </w:r>
            <w:r w:rsidRPr="008224EA">
              <w:rPr>
                <w:rFonts w:ascii="Times New Roman" w:hAnsi="Times New Roman" w:cs="Times New Roman"/>
                <w:color w:val="000000"/>
                <w:sz w:val="24"/>
                <w:szCs w:val="24"/>
              </w:rPr>
              <w:t>), %</w:t>
            </w:r>
          </w:p>
        </w:tc>
      </w:tr>
      <w:tr w:rsidR="005039FF" w:rsidRPr="008224EA" w:rsidTr="005039FF">
        <w:tc>
          <w:tcPr>
            <w:tcW w:w="2199" w:type="dxa"/>
            <w:tcBorders>
              <w:top w:val="single" w:sz="4" w:space="0" w:color="000000"/>
              <w:left w:val="single" w:sz="4" w:space="0" w:color="000000"/>
              <w:bottom w:val="single" w:sz="4" w:space="0" w:color="000000"/>
            </w:tcBorders>
          </w:tcPr>
          <w:p w:rsidR="005039FF" w:rsidRPr="008224EA" w:rsidRDefault="005039FF" w:rsidP="008224EA">
            <w:pPr>
              <w:snapToGrid w:val="0"/>
              <w:spacing w:after="0" w:line="240" w:lineRule="auto"/>
              <w:jc w:val="both"/>
              <w:rPr>
                <w:rFonts w:ascii="Times New Roman" w:hAnsi="Times New Roman" w:cs="Times New Roman"/>
                <w:color w:val="000000"/>
                <w:sz w:val="24"/>
                <w:szCs w:val="24"/>
              </w:rPr>
            </w:pPr>
            <w:r w:rsidRPr="008224EA">
              <w:rPr>
                <w:rFonts w:ascii="Times New Roman" w:hAnsi="Times New Roman" w:cs="Times New Roman"/>
                <w:color w:val="000000"/>
                <w:sz w:val="24"/>
                <w:szCs w:val="24"/>
              </w:rPr>
              <w:t xml:space="preserve">Численность постоянного населения </w:t>
            </w:r>
          </w:p>
        </w:tc>
        <w:tc>
          <w:tcPr>
            <w:tcW w:w="709" w:type="dxa"/>
            <w:tcBorders>
              <w:top w:val="single" w:sz="4" w:space="0" w:color="000000"/>
              <w:left w:val="single" w:sz="4" w:space="0" w:color="000000"/>
              <w:bottom w:val="single" w:sz="4" w:space="0" w:color="000000"/>
            </w:tcBorders>
          </w:tcPr>
          <w:p w:rsidR="005039FF" w:rsidRPr="008224EA" w:rsidRDefault="005039FF" w:rsidP="008224E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чел.</w:t>
            </w:r>
          </w:p>
        </w:tc>
        <w:tc>
          <w:tcPr>
            <w:tcW w:w="841" w:type="dxa"/>
            <w:tcBorders>
              <w:top w:val="single" w:sz="4" w:space="0" w:color="000000"/>
              <w:left w:val="single" w:sz="4" w:space="0" w:color="000000"/>
              <w:bottom w:val="single" w:sz="4" w:space="0" w:color="000000"/>
            </w:tcBorders>
          </w:tcPr>
          <w:p w:rsidR="005039FF" w:rsidRPr="008224EA" w:rsidRDefault="005039FF" w:rsidP="008D1401">
            <w:pPr>
              <w:snapToGrid w:val="0"/>
              <w:spacing w:line="240" w:lineRule="auto"/>
              <w:jc w:val="center"/>
              <w:rPr>
                <w:rFonts w:ascii="Times New Roman" w:eastAsia="Times New Roman" w:hAnsi="Times New Roman" w:cs="Times New Roman"/>
                <w:bCs/>
                <w:color w:val="000000"/>
                <w:sz w:val="24"/>
                <w:szCs w:val="24"/>
              </w:rPr>
            </w:pPr>
            <w:r w:rsidRPr="008224EA">
              <w:rPr>
                <w:rFonts w:ascii="Times New Roman" w:eastAsia="Times New Roman" w:hAnsi="Times New Roman" w:cs="Times New Roman"/>
                <w:bCs/>
                <w:color w:val="000000"/>
                <w:sz w:val="24"/>
                <w:szCs w:val="24"/>
              </w:rPr>
              <w:t>29132</w:t>
            </w:r>
          </w:p>
        </w:tc>
        <w:tc>
          <w:tcPr>
            <w:tcW w:w="841" w:type="dxa"/>
            <w:tcBorders>
              <w:top w:val="single" w:sz="4" w:space="0" w:color="000000"/>
              <w:left w:val="single" w:sz="4" w:space="0" w:color="000000"/>
              <w:bottom w:val="single" w:sz="4" w:space="0" w:color="000000"/>
            </w:tcBorders>
          </w:tcPr>
          <w:p w:rsidR="005039FF" w:rsidRPr="008224EA" w:rsidRDefault="005039FF" w:rsidP="008D1401">
            <w:pPr>
              <w:spacing w:line="240" w:lineRule="auto"/>
              <w:jc w:val="center"/>
              <w:rPr>
                <w:rFonts w:ascii="Times New Roman" w:eastAsia="Times New Roman" w:hAnsi="Times New Roman" w:cs="Times New Roman"/>
                <w:sz w:val="24"/>
                <w:szCs w:val="24"/>
              </w:rPr>
            </w:pPr>
            <w:r w:rsidRPr="008224EA">
              <w:rPr>
                <w:rFonts w:ascii="Times New Roman" w:eastAsia="Times New Roman" w:hAnsi="Times New Roman" w:cs="Times New Roman"/>
                <w:sz w:val="24"/>
                <w:szCs w:val="24"/>
              </w:rPr>
              <w:t>30050</w:t>
            </w:r>
          </w:p>
        </w:tc>
        <w:tc>
          <w:tcPr>
            <w:tcW w:w="841" w:type="dxa"/>
            <w:tcBorders>
              <w:top w:val="single" w:sz="4" w:space="0" w:color="000000"/>
              <w:left w:val="single" w:sz="4" w:space="0" w:color="000000"/>
              <w:bottom w:val="single" w:sz="4" w:space="0" w:color="000000"/>
            </w:tcBorders>
          </w:tcPr>
          <w:p w:rsidR="005039FF" w:rsidRPr="008224EA" w:rsidRDefault="005039FF" w:rsidP="008D1401">
            <w:pPr>
              <w:snapToGrid w:val="0"/>
              <w:spacing w:line="240" w:lineRule="auto"/>
              <w:jc w:val="center"/>
              <w:rPr>
                <w:rFonts w:ascii="Times New Roman" w:eastAsia="Times New Roman" w:hAnsi="Times New Roman" w:cs="Times New Roman"/>
                <w:sz w:val="24"/>
                <w:szCs w:val="24"/>
              </w:rPr>
            </w:pPr>
            <w:r w:rsidRPr="008224EA">
              <w:rPr>
                <w:rFonts w:ascii="Times New Roman" w:eastAsia="Times New Roman" w:hAnsi="Times New Roman" w:cs="Times New Roman"/>
                <w:sz w:val="24"/>
                <w:szCs w:val="24"/>
              </w:rPr>
              <w:t>31113</w:t>
            </w:r>
          </w:p>
        </w:tc>
        <w:tc>
          <w:tcPr>
            <w:tcW w:w="841" w:type="dxa"/>
            <w:tcBorders>
              <w:top w:val="single" w:sz="4" w:space="0" w:color="000000"/>
              <w:left w:val="single" w:sz="4" w:space="0" w:color="000000"/>
              <w:bottom w:val="single" w:sz="4" w:space="0" w:color="000000"/>
            </w:tcBorders>
          </w:tcPr>
          <w:p w:rsidR="005039FF" w:rsidRPr="008224EA" w:rsidRDefault="005039FF" w:rsidP="008D1401">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31932</w:t>
            </w:r>
          </w:p>
        </w:tc>
        <w:tc>
          <w:tcPr>
            <w:tcW w:w="841" w:type="dxa"/>
            <w:tcBorders>
              <w:top w:val="single" w:sz="4" w:space="0" w:color="000000"/>
              <w:left w:val="single" w:sz="4" w:space="0" w:color="000000"/>
              <w:bottom w:val="single" w:sz="4" w:space="0" w:color="000000"/>
            </w:tcBorders>
          </w:tcPr>
          <w:p w:rsidR="005039FF" w:rsidRPr="008224EA" w:rsidRDefault="005039FF" w:rsidP="008D1401">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33042</w:t>
            </w:r>
          </w:p>
        </w:tc>
        <w:tc>
          <w:tcPr>
            <w:tcW w:w="841" w:type="dxa"/>
            <w:tcBorders>
              <w:top w:val="single" w:sz="4" w:space="0" w:color="000000"/>
              <w:left w:val="single" w:sz="4" w:space="0" w:color="000000"/>
              <w:bottom w:val="single" w:sz="4" w:space="0" w:color="000000"/>
              <w:right w:val="single" w:sz="4" w:space="0" w:color="000000"/>
            </w:tcBorders>
          </w:tcPr>
          <w:p w:rsidR="005039FF" w:rsidRPr="008224EA" w:rsidRDefault="005039FF" w:rsidP="008224EA">
            <w:pPr>
              <w:snapToGrid w:val="0"/>
              <w:spacing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33939</w:t>
            </w:r>
          </w:p>
        </w:tc>
        <w:tc>
          <w:tcPr>
            <w:tcW w:w="841" w:type="dxa"/>
            <w:tcBorders>
              <w:top w:val="single" w:sz="4" w:space="0" w:color="000000"/>
              <w:left w:val="single" w:sz="4" w:space="0" w:color="000000"/>
              <w:bottom w:val="single" w:sz="4" w:space="0" w:color="000000"/>
            </w:tcBorders>
          </w:tcPr>
          <w:p w:rsidR="005039FF" w:rsidRPr="002837B7" w:rsidRDefault="008D1401" w:rsidP="008224EA">
            <w:pPr>
              <w:snapToGrid w:val="0"/>
              <w:spacing w:after="0" w:line="240" w:lineRule="auto"/>
              <w:jc w:val="center"/>
              <w:rPr>
                <w:rFonts w:ascii="Times New Roman" w:hAnsi="Times New Roman" w:cs="Times New Roman"/>
                <w:sz w:val="24"/>
                <w:szCs w:val="24"/>
              </w:rPr>
            </w:pPr>
            <w:r w:rsidRPr="002837B7">
              <w:rPr>
                <w:rFonts w:ascii="Times New Roman" w:hAnsi="Times New Roman" w:cs="Times New Roman"/>
                <w:sz w:val="24"/>
                <w:szCs w:val="24"/>
              </w:rPr>
              <w:t>116,5</w:t>
            </w:r>
          </w:p>
        </w:tc>
        <w:tc>
          <w:tcPr>
            <w:tcW w:w="842" w:type="dxa"/>
            <w:tcBorders>
              <w:top w:val="single" w:sz="4" w:space="0" w:color="000000"/>
              <w:left w:val="single" w:sz="4" w:space="0" w:color="000000"/>
              <w:bottom w:val="single" w:sz="4" w:space="0" w:color="000000"/>
              <w:right w:val="single" w:sz="4" w:space="0" w:color="000000"/>
            </w:tcBorders>
          </w:tcPr>
          <w:p w:rsidR="005039FF" w:rsidRPr="002837B7" w:rsidRDefault="008D1401" w:rsidP="008224EA">
            <w:pPr>
              <w:snapToGrid w:val="0"/>
              <w:spacing w:after="0" w:line="240" w:lineRule="auto"/>
              <w:jc w:val="center"/>
              <w:rPr>
                <w:rFonts w:ascii="Times New Roman" w:hAnsi="Times New Roman" w:cs="Times New Roman"/>
                <w:sz w:val="24"/>
                <w:szCs w:val="24"/>
              </w:rPr>
            </w:pPr>
            <w:r w:rsidRPr="002837B7">
              <w:rPr>
                <w:rFonts w:ascii="Times New Roman" w:hAnsi="Times New Roman" w:cs="Times New Roman"/>
                <w:sz w:val="24"/>
                <w:szCs w:val="24"/>
              </w:rPr>
              <w:t>102,7</w:t>
            </w:r>
          </w:p>
        </w:tc>
      </w:tr>
      <w:tr w:rsidR="005039FF" w:rsidRPr="008224EA" w:rsidTr="005039FF">
        <w:tc>
          <w:tcPr>
            <w:tcW w:w="2199" w:type="dxa"/>
            <w:tcBorders>
              <w:top w:val="single" w:sz="4" w:space="0" w:color="000000"/>
              <w:left w:val="single" w:sz="4" w:space="0" w:color="000000"/>
              <w:bottom w:val="single" w:sz="4" w:space="0" w:color="000000"/>
            </w:tcBorders>
          </w:tcPr>
          <w:p w:rsidR="005039FF" w:rsidRPr="008224EA" w:rsidRDefault="005039FF" w:rsidP="008224EA">
            <w:pPr>
              <w:snapToGrid w:val="0"/>
              <w:spacing w:after="0" w:line="240" w:lineRule="auto"/>
              <w:jc w:val="both"/>
              <w:rPr>
                <w:rFonts w:ascii="Times New Roman" w:hAnsi="Times New Roman" w:cs="Times New Roman"/>
                <w:color w:val="000000"/>
                <w:sz w:val="24"/>
                <w:szCs w:val="24"/>
              </w:rPr>
            </w:pPr>
            <w:r w:rsidRPr="008224EA">
              <w:rPr>
                <w:rFonts w:ascii="Times New Roman" w:hAnsi="Times New Roman" w:cs="Times New Roman"/>
                <w:color w:val="000000"/>
                <w:sz w:val="24"/>
                <w:szCs w:val="24"/>
              </w:rPr>
              <w:t>Родившиеся</w:t>
            </w:r>
          </w:p>
        </w:tc>
        <w:tc>
          <w:tcPr>
            <w:tcW w:w="709" w:type="dxa"/>
            <w:tcBorders>
              <w:top w:val="single" w:sz="4" w:space="0" w:color="000000"/>
              <w:left w:val="single" w:sz="4" w:space="0" w:color="000000"/>
              <w:bottom w:val="single" w:sz="4" w:space="0" w:color="000000"/>
            </w:tcBorders>
          </w:tcPr>
          <w:p w:rsidR="005039FF" w:rsidRPr="008224EA" w:rsidRDefault="005039FF" w:rsidP="008224E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чел.</w:t>
            </w:r>
          </w:p>
        </w:tc>
        <w:tc>
          <w:tcPr>
            <w:tcW w:w="841" w:type="dxa"/>
            <w:tcBorders>
              <w:top w:val="single" w:sz="4" w:space="0" w:color="000000"/>
              <w:left w:val="single" w:sz="4" w:space="0" w:color="000000"/>
              <w:bottom w:val="single" w:sz="4" w:space="0" w:color="000000"/>
            </w:tcBorders>
          </w:tcPr>
          <w:p w:rsidR="005039FF" w:rsidRPr="008224EA" w:rsidRDefault="005039FF" w:rsidP="008D1401">
            <w:pPr>
              <w:snapToGrid w:val="0"/>
              <w:spacing w:line="240" w:lineRule="auto"/>
              <w:jc w:val="center"/>
              <w:rPr>
                <w:rFonts w:ascii="Times New Roman" w:eastAsia="Times New Roman" w:hAnsi="Times New Roman" w:cs="Times New Roman"/>
                <w:bCs/>
                <w:color w:val="000000"/>
                <w:sz w:val="24"/>
                <w:szCs w:val="24"/>
              </w:rPr>
            </w:pPr>
            <w:r w:rsidRPr="008224EA">
              <w:rPr>
                <w:rFonts w:ascii="Times New Roman" w:eastAsia="Times New Roman" w:hAnsi="Times New Roman" w:cs="Times New Roman"/>
                <w:bCs/>
                <w:color w:val="000000"/>
                <w:sz w:val="24"/>
                <w:szCs w:val="24"/>
              </w:rPr>
              <w:t>490</w:t>
            </w:r>
          </w:p>
        </w:tc>
        <w:tc>
          <w:tcPr>
            <w:tcW w:w="841" w:type="dxa"/>
            <w:tcBorders>
              <w:top w:val="single" w:sz="4" w:space="0" w:color="000000"/>
              <w:left w:val="single" w:sz="4" w:space="0" w:color="000000"/>
              <w:bottom w:val="single" w:sz="4" w:space="0" w:color="000000"/>
            </w:tcBorders>
          </w:tcPr>
          <w:p w:rsidR="005039FF" w:rsidRPr="008224EA" w:rsidRDefault="005039FF" w:rsidP="008D1401">
            <w:pPr>
              <w:spacing w:line="240" w:lineRule="auto"/>
              <w:jc w:val="center"/>
              <w:rPr>
                <w:rFonts w:ascii="Times New Roman" w:eastAsia="Times New Roman" w:hAnsi="Times New Roman" w:cs="Times New Roman"/>
                <w:sz w:val="24"/>
                <w:szCs w:val="24"/>
              </w:rPr>
            </w:pPr>
            <w:r w:rsidRPr="008224EA">
              <w:rPr>
                <w:rFonts w:ascii="Times New Roman" w:eastAsia="Times New Roman" w:hAnsi="Times New Roman" w:cs="Times New Roman"/>
                <w:sz w:val="24"/>
                <w:szCs w:val="24"/>
              </w:rPr>
              <w:t>470</w:t>
            </w:r>
          </w:p>
        </w:tc>
        <w:tc>
          <w:tcPr>
            <w:tcW w:w="841" w:type="dxa"/>
            <w:tcBorders>
              <w:top w:val="single" w:sz="4" w:space="0" w:color="000000"/>
              <w:left w:val="single" w:sz="4" w:space="0" w:color="000000"/>
              <w:bottom w:val="single" w:sz="4" w:space="0" w:color="000000"/>
            </w:tcBorders>
          </w:tcPr>
          <w:p w:rsidR="005039FF" w:rsidRPr="008224EA" w:rsidRDefault="005039FF" w:rsidP="008D1401">
            <w:pPr>
              <w:snapToGrid w:val="0"/>
              <w:spacing w:line="240" w:lineRule="auto"/>
              <w:jc w:val="center"/>
              <w:rPr>
                <w:rFonts w:ascii="Times New Roman" w:eastAsia="Times New Roman" w:hAnsi="Times New Roman" w:cs="Times New Roman"/>
                <w:sz w:val="24"/>
                <w:szCs w:val="24"/>
              </w:rPr>
            </w:pPr>
            <w:r w:rsidRPr="008224EA">
              <w:rPr>
                <w:rFonts w:ascii="Times New Roman" w:eastAsia="Times New Roman" w:hAnsi="Times New Roman" w:cs="Times New Roman"/>
                <w:sz w:val="24"/>
                <w:szCs w:val="24"/>
              </w:rPr>
              <w:t>536</w:t>
            </w:r>
          </w:p>
        </w:tc>
        <w:tc>
          <w:tcPr>
            <w:tcW w:w="841" w:type="dxa"/>
            <w:tcBorders>
              <w:top w:val="single" w:sz="4" w:space="0" w:color="000000"/>
              <w:left w:val="single" w:sz="4" w:space="0" w:color="000000"/>
              <w:bottom w:val="single" w:sz="4" w:space="0" w:color="000000"/>
            </w:tcBorders>
          </w:tcPr>
          <w:p w:rsidR="005039FF" w:rsidRPr="008224EA" w:rsidRDefault="005039FF" w:rsidP="008D1401">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458</w:t>
            </w:r>
          </w:p>
        </w:tc>
        <w:tc>
          <w:tcPr>
            <w:tcW w:w="841" w:type="dxa"/>
            <w:tcBorders>
              <w:top w:val="single" w:sz="4" w:space="0" w:color="000000"/>
              <w:left w:val="single" w:sz="4" w:space="0" w:color="000000"/>
              <w:bottom w:val="single" w:sz="4" w:space="0" w:color="000000"/>
            </w:tcBorders>
          </w:tcPr>
          <w:p w:rsidR="005039FF" w:rsidRPr="008224EA" w:rsidRDefault="005039FF" w:rsidP="008D1401">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441</w:t>
            </w:r>
          </w:p>
        </w:tc>
        <w:tc>
          <w:tcPr>
            <w:tcW w:w="841" w:type="dxa"/>
            <w:tcBorders>
              <w:top w:val="single" w:sz="4" w:space="0" w:color="000000"/>
              <w:left w:val="single" w:sz="4" w:space="0" w:color="000000"/>
              <w:bottom w:val="single" w:sz="4" w:space="0" w:color="000000"/>
              <w:right w:val="single" w:sz="4" w:space="0" w:color="000000"/>
            </w:tcBorders>
          </w:tcPr>
          <w:p w:rsidR="005039FF" w:rsidRPr="005039FF" w:rsidRDefault="005039FF" w:rsidP="005039FF">
            <w:pPr>
              <w:snapToGrid w:val="0"/>
              <w:spacing w:after="0"/>
              <w:jc w:val="center"/>
              <w:rPr>
                <w:rFonts w:ascii="Times New Roman" w:hAnsi="Times New Roman"/>
                <w:sz w:val="24"/>
                <w:szCs w:val="24"/>
              </w:rPr>
            </w:pPr>
            <w:r w:rsidRPr="005039FF">
              <w:rPr>
                <w:rFonts w:ascii="Times New Roman" w:hAnsi="Times New Roman"/>
                <w:sz w:val="24"/>
                <w:szCs w:val="24"/>
              </w:rPr>
              <w:t>402</w:t>
            </w:r>
          </w:p>
        </w:tc>
        <w:tc>
          <w:tcPr>
            <w:tcW w:w="841" w:type="dxa"/>
            <w:tcBorders>
              <w:top w:val="single" w:sz="4" w:space="0" w:color="000000"/>
              <w:left w:val="single" w:sz="4" w:space="0" w:color="000000"/>
              <w:bottom w:val="single" w:sz="4" w:space="0" w:color="000000"/>
            </w:tcBorders>
          </w:tcPr>
          <w:p w:rsidR="005039FF" w:rsidRPr="002837B7" w:rsidRDefault="008D1401" w:rsidP="008224EA">
            <w:pPr>
              <w:snapToGrid w:val="0"/>
              <w:spacing w:after="0" w:line="240" w:lineRule="auto"/>
              <w:jc w:val="center"/>
              <w:rPr>
                <w:rFonts w:ascii="Times New Roman" w:hAnsi="Times New Roman" w:cs="Times New Roman"/>
                <w:sz w:val="24"/>
                <w:szCs w:val="24"/>
              </w:rPr>
            </w:pPr>
            <w:r w:rsidRPr="002837B7">
              <w:rPr>
                <w:rFonts w:ascii="Times New Roman" w:hAnsi="Times New Roman" w:cs="Times New Roman"/>
                <w:sz w:val="24"/>
                <w:szCs w:val="24"/>
              </w:rPr>
              <w:t>82,1</w:t>
            </w:r>
          </w:p>
        </w:tc>
        <w:tc>
          <w:tcPr>
            <w:tcW w:w="842" w:type="dxa"/>
            <w:tcBorders>
              <w:top w:val="single" w:sz="4" w:space="0" w:color="000000"/>
              <w:left w:val="single" w:sz="4" w:space="0" w:color="000000"/>
              <w:bottom w:val="single" w:sz="4" w:space="0" w:color="000000"/>
              <w:right w:val="single" w:sz="4" w:space="0" w:color="000000"/>
            </w:tcBorders>
          </w:tcPr>
          <w:p w:rsidR="005039FF" w:rsidRPr="002837B7" w:rsidRDefault="008D1401" w:rsidP="008224EA">
            <w:pPr>
              <w:snapToGrid w:val="0"/>
              <w:spacing w:after="0" w:line="240" w:lineRule="auto"/>
              <w:jc w:val="center"/>
              <w:rPr>
                <w:rFonts w:ascii="Times New Roman" w:hAnsi="Times New Roman" w:cs="Times New Roman"/>
                <w:sz w:val="24"/>
                <w:szCs w:val="24"/>
              </w:rPr>
            </w:pPr>
            <w:r w:rsidRPr="002837B7">
              <w:rPr>
                <w:rFonts w:ascii="Times New Roman" w:hAnsi="Times New Roman" w:cs="Times New Roman"/>
                <w:sz w:val="24"/>
                <w:szCs w:val="24"/>
              </w:rPr>
              <w:t>91,2</w:t>
            </w:r>
          </w:p>
        </w:tc>
      </w:tr>
      <w:tr w:rsidR="005039FF" w:rsidRPr="008224EA" w:rsidTr="005039FF">
        <w:tc>
          <w:tcPr>
            <w:tcW w:w="2199" w:type="dxa"/>
            <w:tcBorders>
              <w:top w:val="single" w:sz="4" w:space="0" w:color="000000"/>
              <w:left w:val="single" w:sz="4" w:space="0" w:color="000000"/>
              <w:bottom w:val="single" w:sz="4" w:space="0" w:color="000000"/>
            </w:tcBorders>
          </w:tcPr>
          <w:p w:rsidR="005039FF" w:rsidRPr="008224EA" w:rsidRDefault="005039FF" w:rsidP="008224EA">
            <w:pPr>
              <w:snapToGrid w:val="0"/>
              <w:spacing w:after="0" w:line="240" w:lineRule="auto"/>
              <w:jc w:val="both"/>
              <w:rPr>
                <w:rFonts w:ascii="Times New Roman" w:hAnsi="Times New Roman" w:cs="Times New Roman"/>
                <w:color w:val="000000"/>
                <w:sz w:val="24"/>
                <w:szCs w:val="24"/>
              </w:rPr>
            </w:pPr>
            <w:r w:rsidRPr="008224EA">
              <w:rPr>
                <w:rFonts w:ascii="Times New Roman" w:hAnsi="Times New Roman" w:cs="Times New Roman"/>
                <w:color w:val="000000"/>
                <w:sz w:val="24"/>
                <w:szCs w:val="24"/>
              </w:rPr>
              <w:t>Умершие</w:t>
            </w:r>
          </w:p>
        </w:tc>
        <w:tc>
          <w:tcPr>
            <w:tcW w:w="709" w:type="dxa"/>
            <w:tcBorders>
              <w:top w:val="single" w:sz="4" w:space="0" w:color="000000"/>
              <w:left w:val="single" w:sz="4" w:space="0" w:color="000000"/>
              <w:bottom w:val="single" w:sz="4" w:space="0" w:color="000000"/>
            </w:tcBorders>
          </w:tcPr>
          <w:p w:rsidR="005039FF" w:rsidRPr="008224EA" w:rsidRDefault="005039FF" w:rsidP="008224E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чел.</w:t>
            </w:r>
          </w:p>
        </w:tc>
        <w:tc>
          <w:tcPr>
            <w:tcW w:w="841" w:type="dxa"/>
            <w:tcBorders>
              <w:top w:val="single" w:sz="4" w:space="0" w:color="000000"/>
              <w:left w:val="single" w:sz="4" w:space="0" w:color="000000"/>
              <w:bottom w:val="single" w:sz="4" w:space="0" w:color="000000"/>
            </w:tcBorders>
          </w:tcPr>
          <w:p w:rsidR="005039FF" w:rsidRPr="008224EA" w:rsidRDefault="005039FF" w:rsidP="008D1401">
            <w:pPr>
              <w:snapToGrid w:val="0"/>
              <w:spacing w:line="240" w:lineRule="auto"/>
              <w:jc w:val="center"/>
              <w:rPr>
                <w:rFonts w:ascii="Times New Roman" w:eastAsia="Times New Roman" w:hAnsi="Times New Roman" w:cs="Times New Roman"/>
                <w:bCs/>
                <w:color w:val="000000"/>
                <w:sz w:val="24"/>
                <w:szCs w:val="24"/>
              </w:rPr>
            </w:pPr>
            <w:r w:rsidRPr="008224EA">
              <w:rPr>
                <w:rFonts w:ascii="Times New Roman" w:eastAsia="Times New Roman" w:hAnsi="Times New Roman" w:cs="Times New Roman"/>
                <w:bCs/>
                <w:color w:val="000000"/>
                <w:sz w:val="24"/>
                <w:szCs w:val="24"/>
              </w:rPr>
              <w:t>331</w:t>
            </w:r>
          </w:p>
        </w:tc>
        <w:tc>
          <w:tcPr>
            <w:tcW w:w="841" w:type="dxa"/>
            <w:tcBorders>
              <w:top w:val="single" w:sz="4" w:space="0" w:color="000000"/>
              <w:left w:val="single" w:sz="4" w:space="0" w:color="000000"/>
              <w:bottom w:val="single" w:sz="4" w:space="0" w:color="000000"/>
            </w:tcBorders>
          </w:tcPr>
          <w:p w:rsidR="005039FF" w:rsidRPr="008224EA" w:rsidRDefault="005039FF" w:rsidP="008D1401">
            <w:pPr>
              <w:spacing w:line="240" w:lineRule="auto"/>
              <w:jc w:val="center"/>
              <w:rPr>
                <w:rFonts w:ascii="Times New Roman" w:eastAsia="Times New Roman" w:hAnsi="Times New Roman" w:cs="Times New Roman"/>
                <w:sz w:val="24"/>
                <w:szCs w:val="24"/>
              </w:rPr>
            </w:pPr>
            <w:r w:rsidRPr="008224EA">
              <w:rPr>
                <w:rFonts w:ascii="Times New Roman" w:eastAsia="Times New Roman" w:hAnsi="Times New Roman" w:cs="Times New Roman"/>
                <w:sz w:val="24"/>
                <w:szCs w:val="24"/>
              </w:rPr>
              <w:t>336</w:t>
            </w:r>
          </w:p>
        </w:tc>
        <w:tc>
          <w:tcPr>
            <w:tcW w:w="841" w:type="dxa"/>
            <w:tcBorders>
              <w:top w:val="single" w:sz="4" w:space="0" w:color="000000"/>
              <w:left w:val="single" w:sz="4" w:space="0" w:color="000000"/>
              <w:bottom w:val="single" w:sz="4" w:space="0" w:color="000000"/>
            </w:tcBorders>
          </w:tcPr>
          <w:p w:rsidR="005039FF" w:rsidRPr="008224EA" w:rsidRDefault="005039FF" w:rsidP="008D1401">
            <w:pPr>
              <w:snapToGrid w:val="0"/>
              <w:spacing w:line="240" w:lineRule="auto"/>
              <w:jc w:val="center"/>
              <w:rPr>
                <w:rFonts w:ascii="Times New Roman" w:eastAsia="Times New Roman" w:hAnsi="Times New Roman" w:cs="Times New Roman"/>
                <w:sz w:val="24"/>
                <w:szCs w:val="24"/>
              </w:rPr>
            </w:pPr>
            <w:r w:rsidRPr="008224EA">
              <w:rPr>
                <w:rFonts w:ascii="Times New Roman" w:eastAsia="Times New Roman" w:hAnsi="Times New Roman" w:cs="Times New Roman"/>
                <w:sz w:val="24"/>
                <w:szCs w:val="24"/>
              </w:rPr>
              <w:t>347</w:t>
            </w:r>
          </w:p>
        </w:tc>
        <w:tc>
          <w:tcPr>
            <w:tcW w:w="841" w:type="dxa"/>
            <w:tcBorders>
              <w:top w:val="single" w:sz="4" w:space="0" w:color="000000"/>
              <w:left w:val="single" w:sz="4" w:space="0" w:color="000000"/>
              <w:bottom w:val="single" w:sz="4" w:space="0" w:color="000000"/>
            </w:tcBorders>
          </w:tcPr>
          <w:p w:rsidR="005039FF" w:rsidRPr="008224EA" w:rsidRDefault="005039FF" w:rsidP="008D1401">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326</w:t>
            </w:r>
          </w:p>
        </w:tc>
        <w:tc>
          <w:tcPr>
            <w:tcW w:w="841" w:type="dxa"/>
            <w:tcBorders>
              <w:top w:val="single" w:sz="4" w:space="0" w:color="000000"/>
              <w:left w:val="single" w:sz="4" w:space="0" w:color="000000"/>
              <w:bottom w:val="single" w:sz="4" w:space="0" w:color="000000"/>
            </w:tcBorders>
          </w:tcPr>
          <w:p w:rsidR="005039FF" w:rsidRPr="008224EA" w:rsidRDefault="005039FF" w:rsidP="008D1401">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290</w:t>
            </w:r>
          </w:p>
        </w:tc>
        <w:tc>
          <w:tcPr>
            <w:tcW w:w="841" w:type="dxa"/>
            <w:tcBorders>
              <w:top w:val="single" w:sz="4" w:space="0" w:color="000000"/>
              <w:left w:val="single" w:sz="4" w:space="0" w:color="000000"/>
              <w:bottom w:val="single" w:sz="4" w:space="0" w:color="000000"/>
              <w:right w:val="single" w:sz="4" w:space="0" w:color="000000"/>
            </w:tcBorders>
          </w:tcPr>
          <w:p w:rsidR="005039FF" w:rsidRPr="005039FF" w:rsidRDefault="005039FF" w:rsidP="005039FF">
            <w:pPr>
              <w:snapToGrid w:val="0"/>
              <w:spacing w:after="0"/>
              <w:jc w:val="center"/>
              <w:rPr>
                <w:rFonts w:ascii="Times New Roman" w:hAnsi="Times New Roman"/>
                <w:sz w:val="24"/>
                <w:szCs w:val="24"/>
              </w:rPr>
            </w:pPr>
            <w:r w:rsidRPr="005039FF">
              <w:rPr>
                <w:rFonts w:ascii="Times New Roman" w:hAnsi="Times New Roman"/>
                <w:sz w:val="24"/>
                <w:szCs w:val="24"/>
              </w:rPr>
              <w:t>301</w:t>
            </w:r>
          </w:p>
        </w:tc>
        <w:tc>
          <w:tcPr>
            <w:tcW w:w="841" w:type="dxa"/>
            <w:tcBorders>
              <w:top w:val="single" w:sz="4" w:space="0" w:color="000000"/>
              <w:left w:val="single" w:sz="4" w:space="0" w:color="000000"/>
              <w:bottom w:val="single" w:sz="4" w:space="0" w:color="000000"/>
            </w:tcBorders>
          </w:tcPr>
          <w:p w:rsidR="005039FF" w:rsidRPr="002837B7" w:rsidRDefault="008D1401" w:rsidP="008224EA">
            <w:pPr>
              <w:snapToGrid w:val="0"/>
              <w:spacing w:after="0" w:line="240" w:lineRule="auto"/>
              <w:jc w:val="center"/>
              <w:rPr>
                <w:rFonts w:ascii="Times New Roman" w:hAnsi="Times New Roman" w:cs="Times New Roman"/>
                <w:sz w:val="24"/>
                <w:szCs w:val="24"/>
              </w:rPr>
            </w:pPr>
            <w:r w:rsidRPr="002837B7">
              <w:rPr>
                <w:rFonts w:ascii="Times New Roman" w:hAnsi="Times New Roman" w:cs="Times New Roman"/>
                <w:sz w:val="24"/>
                <w:szCs w:val="24"/>
              </w:rPr>
              <w:t>90,9</w:t>
            </w:r>
          </w:p>
        </w:tc>
        <w:tc>
          <w:tcPr>
            <w:tcW w:w="842" w:type="dxa"/>
            <w:tcBorders>
              <w:top w:val="single" w:sz="4" w:space="0" w:color="000000"/>
              <w:left w:val="single" w:sz="4" w:space="0" w:color="000000"/>
              <w:bottom w:val="single" w:sz="4" w:space="0" w:color="000000"/>
              <w:right w:val="single" w:sz="4" w:space="0" w:color="000000"/>
            </w:tcBorders>
          </w:tcPr>
          <w:p w:rsidR="008D1401" w:rsidRPr="002837B7" w:rsidRDefault="008D1401" w:rsidP="008D1401">
            <w:pPr>
              <w:snapToGrid w:val="0"/>
              <w:spacing w:after="0" w:line="240" w:lineRule="auto"/>
              <w:rPr>
                <w:rFonts w:ascii="Times New Roman" w:hAnsi="Times New Roman" w:cs="Times New Roman"/>
                <w:sz w:val="24"/>
                <w:szCs w:val="24"/>
              </w:rPr>
            </w:pPr>
            <w:r w:rsidRPr="002837B7">
              <w:rPr>
                <w:rFonts w:ascii="Times New Roman" w:hAnsi="Times New Roman" w:cs="Times New Roman"/>
                <w:sz w:val="24"/>
                <w:szCs w:val="24"/>
              </w:rPr>
              <w:t>103,8</w:t>
            </w:r>
          </w:p>
        </w:tc>
      </w:tr>
      <w:tr w:rsidR="005039FF" w:rsidRPr="008224EA" w:rsidTr="005039FF">
        <w:tc>
          <w:tcPr>
            <w:tcW w:w="2199" w:type="dxa"/>
            <w:tcBorders>
              <w:top w:val="single" w:sz="4" w:space="0" w:color="000000"/>
              <w:left w:val="single" w:sz="4" w:space="0" w:color="000000"/>
              <w:bottom w:val="single" w:sz="4" w:space="0" w:color="000000"/>
            </w:tcBorders>
          </w:tcPr>
          <w:p w:rsidR="005039FF" w:rsidRPr="008224EA" w:rsidRDefault="005039FF" w:rsidP="008224EA">
            <w:pPr>
              <w:snapToGrid w:val="0"/>
              <w:spacing w:after="0" w:line="240" w:lineRule="auto"/>
              <w:jc w:val="both"/>
              <w:rPr>
                <w:rFonts w:ascii="Times New Roman" w:hAnsi="Times New Roman" w:cs="Times New Roman"/>
                <w:color w:val="000000"/>
                <w:sz w:val="24"/>
                <w:szCs w:val="24"/>
              </w:rPr>
            </w:pPr>
            <w:r w:rsidRPr="008224EA">
              <w:rPr>
                <w:rFonts w:ascii="Times New Roman" w:hAnsi="Times New Roman" w:cs="Times New Roman"/>
                <w:color w:val="000000"/>
                <w:sz w:val="24"/>
                <w:szCs w:val="24"/>
              </w:rPr>
              <w:t>Естественный прирост</w:t>
            </w:r>
          </w:p>
        </w:tc>
        <w:tc>
          <w:tcPr>
            <w:tcW w:w="709" w:type="dxa"/>
            <w:tcBorders>
              <w:top w:val="single" w:sz="4" w:space="0" w:color="000000"/>
              <w:left w:val="single" w:sz="4" w:space="0" w:color="000000"/>
              <w:bottom w:val="single" w:sz="4" w:space="0" w:color="000000"/>
            </w:tcBorders>
          </w:tcPr>
          <w:p w:rsidR="005039FF" w:rsidRPr="008224EA" w:rsidRDefault="005039FF" w:rsidP="008224E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чел.</w:t>
            </w:r>
          </w:p>
        </w:tc>
        <w:tc>
          <w:tcPr>
            <w:tcW w:w="841" w:type="dxa"/>
            <w:tcBorders>
              <w:top w:val="single" w:sz="4" w:space="0" w:color="000000"/>
              <w:left w:val="single" w:sz="4" w:space="0" w:color="000000"/>
              <w:bottom w:val="single" w:sz="4" w:space="0" w:color="000000"/>
            </w:tcBorders>
          </w:tcPr>
          <w:p w:rsidR="005039FF" w:rsidRPr="008224EA" w:rsidRDefault="005039FF" w:rsidP="008D1401">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159</w:t>
            </w:r>
          </w:p>
        </w:tc>
        <w:tc>
          <w:tcPr>
            <w:tcW w:w="841" w:type="dxa"/>
            <w:tcBorders>
              <w:top w:val="single" w:sz="4" w:space="0" w:color="000000"/>
              <w:left w:val="single" w:sz="4" w:space="0" w:color="000000"/>
              <w:bottom w:val="single" w:sz="4" w:space="0" w:color="000000"/>
            </w:tcBorders>
          </w:tcPr>
          <w:p w:rsidR="005039FF" w:rsidRPr="008224EA" w:rsidRDefault="005039FF" w:rsidP="008D1401">
            <w:pPr>
              <w:spacing w:line="240" w:lineRule="auto"/>
              <w:jc w:val="center"/>
              <w:rPr>
                <w:rFonts w:ascii="Times New Roman" w:hAnsi="Times New Roman" w:cs="Times New Roman"/>
                <w:sz w:val="24"/>
                <w:szCs w:val="24"/>
              </w:rPr>
            </w:pPr>
            <w:r w:rsidRPr="008224EA">
              <w:rPr>
                <w:rFonts w:ascii="Times New Roman" w:hAnsi="Times New Roman" w:cs="Times New Roman"/>
                <w:sz w:val="24"/>
                <w:szCs w:val="24"/>
              </w:rPr>
              <w:t>134</w:t>
            </w:r>
          </w:p>
        </w:tc>
        <w:tc>
          <w:tcPr>
            <w:tcW w:w="841" w:type="dxa"/>
            <w:tcBorders>
              <w:top w:val="single" w:sz="4" w:space="0" w:color="000000"/>
              <w:left w:val="single" w:sz="4" w:space="0" w:color="000000"/>
              <w:bottom w:val="single" w:sz="4" w:space="0" w:color="000000"/>
            </w:tcBorders>
          </w:tcPr>
          <w:p w:rsidR="005039FF" w:rsidRPr="008224EA" w:rsidRDefault="005039FF" w:rsidP="008D1401">
            <w:pPr>
              <w:snapToGrid w:val="0"/>
              <w:spacing w:line="240" w:lineRule="auto"/>
              <w:jc w:val="center"/>
              <w:rPr>
                <w:rFonts w:ascii="Times New Roman" w:eastAsia="Times New Roman" w:hAnsi="Times New Roman" w:cs="Times New Roman"/>
                <w:sz w:val="24"/>
                <w:szCs w:val="24"/>
              </w:rPr>
            </w:pPr>
            <w:r w:rsidRPr="008224EA">
              <w:rPr>
                <w:rFonts w:ascii="Times New Roman" w:eastAsia="Times New Roman" w:hAnsi="Times New Roman" w:cs="Times New Roman"/>
                <w:sz w:val="24"/>
                <w:szCs w:val="24"/>
              </w:rPr>
              <w:t>189</w:t>
            </w:r>
          </w:p>
        </w:tc>
        <w:tc>
          <w:tcPr>
            <w:tcW w:w="841" w:type="dxa"/>
            <w:tcBorders>
              <w:top w:val="single" w:sz="4" w:space="0" w:color="000000"/>
              <w:left w:val="single" w:sz="4" w:space="0" w:color="000000"/>
              <w:bottom w:val="single" w:sz="4" w:space="0" w:color="000000"/>
            </w:tcBorders>
          </w:tcPr>
          <w:p w:rsidR="005039FF" w:rsidRPr="008224EA" w:rsidRDefault="005039FF" w:rsidP="008D1401">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132</w:t>
            </w:r>
          </w:p>
        </w:tc>
        <w:tc>
          <w:tcPr>
            <w:tcW w:w="841" w:type="dxa"/>
            <w:tcBorders>
              <w:top w:val="single" w:sz="4" w:space="0" w:color="000000"/>
              <w:left w:val="single" w:sz="4" w:space="0" w:color="000000"/>
              <w:bottom w:val="single" w:sz="4" w:space="0" w:color="000000"/>
            </w:tcBorders>
          </w:tcPr>
          <w:p w:rsidR="005039FF" w:rsidRPr="008224EA" w:rsidRDefault="005039FF" w:rsidP="008D1401">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151</w:t>
            </w:r>
          </w:p>
        </w:tc>
        <w:tc>
          <w:tcPr>
            <w:tcW w:w="841" w:type="dxa"/>
            <w:tcBorders>
              <w:top w:val="single" w:sz="4" w:space="0" w:color="000000"/>
              <w:left w:val="single" w:sz="4" w:space="0" w:color="000000"/>
              <w:bottom w:val="single" w:sz="4" w:space="0" w:color="000000"/>
              <w:right w:val="single" w:sz="4" w:space="0" w:color="000000"/>
            </w:tcBorders>
          </w:tcPr>
          <w:p w:rsidR="005039FF" w:rsidRPr="008224EA" w:rsidRDefault="008D1401" w:rsidP="008224EA">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101</w:t>
            </w:r>
          </w:p>
        </w:tc>
        <w:tc>
          <w:tcPr>
            <w:tcW w:w="841" w:type="dxa"/>
            <w:tcBorders>
              <w:top w:val="single" w:sz="4" w:space="0" w:color="000000"/>
              <w:left w:val="single" w:sz="4" w:space="0" w:color="000000"/>
              <w:bottom w:val="single" w:sz="4" w:space="0" w:color="000000"/>
            </w:tcBorders>
          </w:tcPr>
          <w:p w:rsidR="005039FF" w:rsidRPr="002837B7" w:rsidRDefault="008D1401" w:rsidP="008224EA">
            <w:pPr>
              <w:snapToGrid w:val="0"/>
              <w:spacing w:after="0" w:line="240" w:lineRule="auto"/>
              <w:jc w:val="center"/>
              <w:rPr>
                <w:rFonts w:ascii="Times New Roman" w:hAnsi="Times New Roman" w:cs="Times New Roman"/>
                <w:sz w:val="24"/>
                <w:szCs w:val="24"/>
              </w:rPr>
            </w:pPr>
            <w:r w:rsidRPr="002837B7">
              <w:rPr>
                <w:rFonts w:ascii="Times New Roman" w:hAnsi="Times New Roman" w:cs="Times New Roman"/>
                <w:sz w:val="24"/>
                <w:szCs w:val="24"/>
              </w:rPr>
              <w:t>63,5</w:t>
            </w:r>
          </w:p>
        </w:tc>
        <w:tc>
          <w:tcPr>
            <w:tcW w:w="842" w:type="dxa"/>
            <w:tcBorders>
              <w:top w:val="single" w:sz="4" w:space="0" w:color="000000"/>
              <w:left w:val="single" w:sz="4" w:space="0" w:color="000000"/>
              <w:bottom w:val="single" w:sz="4" w:space="0" w:color="000000"/>
              <w:right w:val="single" w:sz="4" w:space="0" w:color="000000"/>
            </w:tcBorders>
          </w:tcPr>
          <w:p w:rsidR="005039FF" w:rsidRPr="002837B7" w:rsidRDefault="008D1401" w:rsidP="008224EA">
            <w:pPr>
              <w:snapToGrid w:val="0"/>
              <w:spacing w:after="0" w:line="240" w:lineRule="auto"/>
              <w:jc w:val="center"/>
              <w:rPr>
                <w:rFonts w:ascii="Times New Roman" w:hAnsi="Times New Roman" w:cs="Times New Roman"/>
                <w:sz w:val="24"/>
                <w:szCs w:val="24"/>
              </w:rPr>
            </w:pPr>
            <w:r w:rsidRPr="002837B7">
              <w:rPr>
                <w:rFonts w:ascii="Times New Roman" w:hAnsi="Times New Roman" w:cs="Times New Roman"/>
                <w:sz w:val="24"/>
                <w:szCs w:val="24"/>
              </w:rPr>
              <w:t>66,9</w:t>
            </w:r>
          </w:p>
        </w:tc>
      </w:tr>
      <w:tr w:rsidR="005039FF" w:rsidRPr="008224EA" w:rsidTr="005039FF">
        <w:tc>
          <w:tcPr>
            <w:tcW w:w="2199" w:type="dxa"/>
            <w:tcBorders>
              <w:top w:val="single" w:sz="4" w:space="0" w:color="000000"/>
              <w:left w:val="single" w:sz="4" w:space="0" w:color="000000"/>
              <w:bottom w:val="single" w:sz="4" w:space="0" w:color="000000"/>
            </w:tcBorders>
          </w:tcPr>
          <w:p w:rsidR="005039FF" w:rsidRPr="008224EA" w:rsidRDefault="005039FF" w:rsidP="008224EA">
            <w:pPr>
              <w:snapToGrid w:val="0"/>
              <w:spacing w:after="0" w:line="240" w:lineRule="auto"/>
              <w:jc w:val="both"/>
              <w:rPr>
                <w:rFonts w:ascii="Times New Roman" w:hAnsi="Times New Roman" w:cs="Times New Roman"/>
                <w:color w:val="000000"/>
                <w:sz w:val="24"/>
                <w:szCs w:val="24"/>
              </w:rPr>
            </w:pPr>
            <w:r w:rsidRPr="008224EA">
              <w:rPr>
                <w:rFonts w:ascii="Times New Roman" w:hAnsi="Times New Roman" w:cs="Times New Roman"/>
                <w:color w:val="000000"/>
                <w:sz w:val="24"/>
                <w:szCs w:val="24"/>
              </w:rPr>
              <w:t>Естественный прирост населения (на 1000 чел. населения)</w:t>
            </w:r>
          </w:p>
        </w:tc>
        <w:tc>
          <w:tcPr>
            <w:tcW w:w="709" w:type="dxa"/>
            <w:tcBorders>
              <w:top w:val="single" w:sz="4" w:space="0" w:color="000000"/>
              <w:left w:val="single" w:sz="4" w:space="0" w:color="000000"/>
              <w:bottom w:val="single" w:sz="4" w:space="0" w:color="000000"/>
            </w:tcBorders>
          </w:tcPr>
          <w:p w:rsidR="005039FF" w:rsidRPr="008224EA" w:rsidRDefault="005039FF" w:rsidP="008224E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чел.</w:t>
            </w:r>
          </w:p>
        </w:tc>
        <w:tc>
          <w:tcPr>
            <w:tcW w:w="841" w:type="dxa"/>
            <w:tcBorders>
              <w:top w:val="single" w:sz="4" w:space="0" w:color="000000"/>
              <w:left w:val="single" w:sz="4" w:space="0" w:color="000000"/>
              <w:bottom w:val="single" w:sz="4" w:space="0" w:color="000000"/>
            </w:tcBorders>
          </w:tcPr>
          <w:p w:rsidR="005039FF" w:rsidRPr="008224EA" w:rsidRDefault="005039FF" w:rsidP="008D1401">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5,5</w:t>
            </w:r>
          </w:p>
        </w:tc>
        <w:tc>
          <w:tcPr>
            <w:tcW w:w="841" w:type="dxa"/>
            <w:tcBorders>
              <w:top w:val="single" w:sz="4" w:space="0" w:color="000000"/>
              <w:left w:val="single" w:sz="4" w:space="0" w:color="000000"/>
              <w:bottom w:val="single" w:sz="4" w:space="0" w:color="000000"/>
            </w:tcBorders>
          </w:tcPr>
          <w:p w:rsidR="005039FF" w:rsidRPr="008224EA" w:rsidRDefault="005039FF" w:rsidP="008D1401">
            <w:pPr>
              <w:spacing w:line="240" w:lineRule="auto"/>
              <w:jc w:val="center"/>
              <w:rPr>
                <w:rFonts w:ascii="Times New Roman" w:eastAsia="Times New Roman" w:hAnsi="Times New Roman" w:cs="Times New Roman"/>
                <w:sz w:val="24"/>
                <w:szCs w:val="24"/>
              </w:rPr>
            </w:pPr>
            <w:r w:rsidRPr="008224EA">
              <w:rPr>
                <w:rFonts w:ascii="Times New Roman" w:hAnsi="Times New Roman" w:cs="Times New Roman"/>
                <w:sz w:val="24"/>
                <w:szCs w:val="24"/>
              </w:rPr>
              <w:t>4,5</w:t>
            </w:r>
          </w:p>
        </w:tc>
        <w:tc>
          <w:tcPr>
            <w:tcW w:w="841" w:type="dxa"/>
            <w:tcBorders>
              <w:top w:val="single" w:sz="4" w:space="0" w:color="000000"/>
              <w:left w:val="single" w:sz="4" w:space="0" w:color="000000"/>
              <w:bottom w:val="single" w:sz="4" w:space="0" w:color="000000"/>
            </w:tcBorders>
          </w:tcPr>
          <w:p w:rsidR="005039FF" w:rsidRPr="008224EA" w:rsidRDefault="005039FF" w:rsidP="008D1401">
            <w:pPr>
              <w:snapToGrid w:val="0"/>
              <w:spacing w:line="240" w:lineRule="auto"/>
              <w:jc w:val="center"/>
              <w:rPr>
                <w:rFonts w:ascii="Times New Roman" w:eastAsia="Times New Roman" w:hAnsi="Times New Roman" w:cs="Times New Roman"/>
                <w:sz w:val="24"/>
                <w:szCs w:val="24"/>
              </w:rPr>
            </w:pPr>
            <w:r w:rsidRPr="008224EA">
              <w:rPr>
                <w:rFonts w:ascii="Times New Roman" w:eastAsia="Times New Roman" w:hAnsi="Times New Roman" w:cs="Times New Roman"/>
                <w:sz w:val="24"/>
                <w:szCs w:val="24"/>
              </w:rPr>
              <w:t>6,3</w:t>
            </w:r>
          </w:p>
        </w:tc>
        <w:tc>
          <w:tcPr>
            <w:tcW w:w="841" w:type="dxa"/>
            <w:tcBorders>
              <w:top w:val="single" w:sz="4" w:space="0" w:color="000000"/>
              <w:left w:val="single" w:sz="4" w:space="0" w:color="000000"/>
              <w:bottom w:val="single" w:sz="4" w:space="0" w:color="000000"/>
            </w:tcBorders>
          </w:tcPr>
          <w:p w:rsidR="005039FF" w:rsidRPr="008224EA" w:rsidRDefault="005039FF" w:rsidP="008D1401">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4,1</w:t>
            </w:r>
          </w:p>
        </w:tc>
        <w:tc>
          <w:tcPr>
            <w:tcW w:w="841" w:type="dxa"/>
            <w:tcBorders>
              <w:top w:val="single" w:sz="4" w:space="0" w:color="000000"/>
              <w:left w:val="single" w:sz="4" w:space="0" w:color="000000"/>
              <w:bottom w:val="single" w:sz="4" w:space="0" w:color="000000"/>
            </w:tcBorders>
          </w:tcPr>
          <w:p w:rsidR="005039FF" w:rsidRPr="008224EA" w:rsidRDefault="005039FF" w:rsidP="008D1401">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4,57</w:t>
            </w:r>
          </w:p>
        </w:tc>
        <w:tc>
          <w:tcPr>
            <w:tcW w:w="841" w:type="dxa"/>
            <w:tcBorders>
              <w:top w:val="single" w:sz="4" w:space="0" w:color="000000"/>
              <w:left w:val="single" w:sz="4" w:space="0" w:color="000000"/>
              <w:bottom w:val="single" w:sz="4" w:space="0" w:color="000000"/>
              <w:right w:val="single" w:sz="4" w:space="0" w:color="000000"/>
            </w:tcBorders>
          </w:tcPr>
          <w:p w:rsidR="005039FF" w:rsidRPr="008224EA" w:rsidRDefault="008D1401" w:rsidP="008224EA">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841" w:type="dxa"/>
            <w:tcBorders>
              <w:top w:val="single" w:sz="4" w:space="0" w:color="000000"/>
              <w:left w:val="single" w:sz="4" w:space="0" w:color="000000"/>
              <w:bottom w:val="single" w:sz="4" w:space="0" w:color="000000"/>
            </w:tcBorders>
          </w:tcPr>
          <w:p w:rsidR="005039FF" w:rsidRPr="002837B7" w:rsidRDefault="008D1401" w:rsidP="008224EA">
            <w:pPr>
              <w:snapToGrid w:val="0"/>
              <w:spacing w:after="0" w:line="240" w:lineRule="auto"/>
              <w:jc w:val="center"/>
              <w:rPr>
                <w:rFonts w:ascii="Times New Roman" w:hAnsi="Times New Roman" w:cs="Times New Roman"/>
                <w:sz w:val="24"/>
                <w:szCs w:val="24"/>
              </w:rPr>
            </w:pPr>
            <w:r w:rsidRPr="002837B7">
              <w:rPr>
                <w:rFonts w:ascii="Times New Roman" w:hAnsi="Times New Roman" w:cs="Times New Roman"/>
                <w:sz w:val="24"/>
                <w:szCs w:val="24"/>
              </w:rPr>
              <w:t>54,6</w:t>
            </w:r>
          </w:p>
        </w:tc>
        <w:tc>
          <w:tcPr>
            <w:tcW w:w="842" w:type="dxa"/>
            <w:tcBorders>
              <w:top w:val="single" w:sz="4" w:space="0" w:color="000000"/>
              <w:left w:val="single" w:sz="4" w:space="0" w:color="000000"/>
              <w:bottom w:val="single" w:sz="4" w:space="0" w:color="000000"/>
              <w:right w:val="single" w:sz="4" w:space="0" w:color="000000"/>
            </w:tcBorders>
          </w:tcPr>
          <w:p w:rsidR="005039FF" w:rsidRPr="002837B7" w:rsidRDefault="008D1401" w:rsidP="008224EA">
            <w:pPr>
              <w:snapToGrid w:val="0"/>
              <w:spacing w:after="0" w:line="240" w:lineRule="auto"/>
              <w:jc w:val="center"/>
              <w:rPr>
                <w:rFonts w:ascii="Times New Roman" w:hAnsi="Times New Roman" w:cs="Times New Roman"/>
                <w:sz w:val="24"/>
                <w:szCs w:val="24"/>
              </w:rPr>
            </w:pPr>
            <w:r w:rsidRPr="002837B7">
              <w:rPr>
                <w:rFonts w:ascii="Times New Roman" w:hAnsi="Times New Roman" w:cs="Times New Roman"/>
                <w:sz w:val="24"/>
                <w:szCs w:val="24"/>
              </w:rPr>
              <w:t>65,6</w:t>
            </w:r>
          </w:p>
        </w:tc>
      </w:tr>
      <w:tr w:rsidR="005039FF" w:rsidRPr="008224EA" w:rsidTr="005039FF">
        <w:tc>
          <w:tcPr>
            <w:tcW w:w="2199" w:type="dxa"/>
            <w:tcBorders>
              <w:top w:val="single" w:sz="4" w:space="0" w:color="000000"/>
              <w:left w:val="single" w:sz="4" w:space="0" w:color="000000"/>
              <w:bottom w:val="single" w:sz="4" w:space="0" w:color="000000"/>
            </w:tcBorders>
          </w:tcPr>
          <w:p w:rsidR="005039FF" w:rsidRPr="008224EA" w:rsidRDefault="005039FF" w:rsidP="008224EA">
            <w:pPr>
              <w:snapToGrid w:val="0"/>
              <w:spacing w:after="0" w:line="240" w:lineRule="auto"/>
              <w:jc w:val="both"/>
              <w:rPr>
                <w:rFonts w:ascii="Times New Roman" w:hAnsi="Times New Roman" w:cs="Times New Roman"/>
                <w:color w:val="000000"/>
                <w:sz w:val="24"/>
                <w:szCs w:val="24"/>
              </w:rPr>
            </w:pPr>
            <w:r w:rsidRPr="008224EA">
              <w:rPr>
                <w:rFonts w:ascii="Times New Roman" w:hAnsi="Times New Roman" w:cs="Times New Roman"/>
                <w:color w:val="000000"/>
                <w:sz w:val="24"/>
                <w:szCs w:val="24"/>
              </w:rPr>
              <w:t>Миграционный прирост/убыль</w:t>
            </w:r>
          </w:p>
        </w:tc>
        <w:tc>
          <w:tcPr>
            <w:tcW w:w="709" w:type="dxa"/>
            <w:tcBorders>
              <w:top w:val="single" w:sz="4" w:space="0" w:color="000000"/>
              <w:left w:val="single" w:sz="4" w:space="0" w:color="000000"/>
              <w:bottom w:val="single" w:sz="4" w:space="0" w:color="000000"/>
            </w:tcBorders>
          </w:tcPr>
          <w:p w:rsidR="005039FF" w:rsidRPr="008224EA" w:rsidRDefault="005039FF" w:rsidP="008224E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чел.</w:t>
            </w:r>
          </w:p>
        </w:tc>
        <w:tc>
          <w:tcPr>
            <w:tcW w:w="841" w:type="dxa"/>
            <w:tcBorders>
              <w:top w:val="single" w:sz="4" w:space="0" w:color="000000"/>
              <w:left w:val="single" w:sz="4" w:space="0" w:color="000000"/>
              <w:bottom w:val="single" w:sz="4" w:space="0" w:color="000000"/>
            </w:tcBorders>
          </w:tcPr>
          <w:p w:rsidR="005039FF" w:rsidRPr="008224EA" w:rsidRDefault="005039FF" w:rsidP="008D1401">
            <w:pPr>
              <w:snapToGrid w:val="0"/>
              <w:spacing w:line="240" w:lineRule="auto"/>
              <w:jc w:val="center"/>
              <w:rPr>
                <w:rFonts w:ascii="Times New Roman" w:eastAsia="Times New Roman" w:hAnsi="Times New Roman" w:cs="Times New Roman"/>
                <w:bCs/>
                <w:color w:val="000000"/>
                <w:sz w:val="24"/>
                <w:szCs w:val="24"/>
              </w:rPr>
            </w:pPr>
            <w:r w:rsidRPr="008224EA">
              <w:rPr>
                <w:rFonts w:ascii="Times New Roman" w:eastAsia="Times New Roman" w:hAnsi="Times New Roman" w:cs="Times New Roman"/>
                <w:bCs/>
                <w:color w:val="000000"/>
                <w:sz w:val="24"/>
                <w:szCs w:val="24"/>
              </w:rPr>
              <w:t>192</w:t>
            </w:r>
          </w:p>
        </w:tc>
        <w:tc>
          <w:tcPr>
            <w:tcW w:w="841" w:type="dxa"/>
            <w:tcBorders>
              <w:top w:val="single" w:sz="4" w:space="0" w:color="000000"/>
              <w:left w:val="single" w:sz="4" w:space="0" w:color="000000"/>
              <w:bottom w:val="single" w:sz="4" w:space="0" w:color="000000"/>
            </w:tcBorders>
          </w:tcPr>
          <w:p w:rsidR="005039FF" w:rsidRPr="008224EA" w:rsidRDefault="005039FF" w:rsidP="008D1401">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784</w:t>
            </w:r>
          </w:p>
        </w:tc>
        <w:tc>
          <w:tcPr>
            <w:tcW w:w="841" w:type="dxa"/>
            <w:tcBorders>
              <w:top w:val="single" w:sz="4" w:space="0" w:color="000000"/>
              <w:left w:val="single" w:sz="4" w:space="0" w:color="000000"/>
              <w:bottom w:val="single" w:sz="4" w:space="0" w:color="000000"/>
            </w:tcBorders>
          </w:tcPr>
          <w:p w:rsidR="005039FF" w:rsidRPr="008224EA" w:rsidRDefault="005039FF" w:rsidP="008D1401">
            <w:pPr>
              <w:snapToGrid w:val="0"/>
              <w:spacing w:line="240" w:lineRule="auto"/>
              <w:jc w:val="center"/>
              <w:rPr>
                <w:rFonts w:ascii="Times New Roman" w:eastAsia="Times New Roman" w:hAnsi="Times New Roman" w:cs="Times New Roman"/>
                <w:sz w:val="24"/>
                <w:szCs w:val="24"/>
              </w:rPr>
            </w:pPr>
            <w:r w:rsidRPr="008224EA">
              <w:rPr>
                <w:rFonts w:ascii="Times New Roman" w:eastAsia="Times New Roman" w:hAnsi="Times New Roman" w:cs="Times New Roman"/>
                <w:sz w:val="24"/>
                <w:szCs w:val="24"/>
              </w:rPr>
              <w:t>874</w:t>
            </w:r>
          </w:p>
        </w:tc>
        <w:tc>
          <w:tcPr>
            <w:tcW w:w="841" w:type="dxa"/>
            <w:tcBorders>
              <w:top w:val="single" w:sz="4" w:space="0" w:color="000000"/>
              <w:left w:val="single" w:sz="4" w:space="0" w:color="000000"/>
              <w:bottom w:val="single" w:sz="4" w:space="0" w:color="000000"/>
            </w:tcBorders>
          </w:tcPr>
          <w:p w:rsidR="005039FF" w:rsidRPr="008224EA" w:rsidRDefault="005039FF" w:rsidP="008D1401">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687</w:t>
            </w:r>
          </w:p>
        </w:tc>
        <w:tc>
          <w:tcPr>
            <w:tcW w:w="841" w:type="dxa"/>
            <w:tcBorders>
              <w:top w:val="single" w:sz="4" w:space="0" w:color="000000"/>
              <w:left w:val="single" w:sz="4" w:space="0" w:color="000000"/>
              <w:bottom w:val="single" w:sz="4" w:space="0" w:color="000000"/>
            </w:tcBorders>
          </w:tcPr>
          <w:p w:rsidR="005039FF" w:rsidRPr="008224EA" w:rsidRDefault="005039FF" w:rsidP="008D1401">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959</w:t>
            </w:r>
          </w:p>
        </w:tc>
        <w:tc>
          <w:tcPr>
            <w:tcW w:w="841" w:type="dxa"/>
            <w:tcBorders>
              <w:top w:val="single" w:sz="4" w:space="0" w:color="000000"/>
              <w:left w:val="single" w:sz="4" w:space="0" w:color="000000"/>
              <w:bottom w:val="single" w:sz="4" w:space="0" w:color="000000"/>
              <w:right w:val="single" w:sz="4" w:space="0" w:color="000000"/>
            </w:tcBorders>
          </w:tcPr>
          <w:p w:rsidR="005039FF" w:rsidRPr="008224EA" w:rsidRDefault="008D1401" w:rsidP="008224EA">
            <w:pPr>
              <w:snapToGrid w:val="0"/>
              <w:spacing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796</w:t>
            </w:r>
          </w:p>
        </w:tc>
        <w:tc>
          <w:tcPr>
            <w:tcW w:w="841" w:type="dxa"/>
            <w:tcBorders>
              <w:top w:val="single" w:sz="4" w:space="0" w:color="000000"/>
              <w:left w:val="single" w:sz="4" w:space="0" w:color="000000"/>
              <w:bottom w:val="single" w:sz="4" w:space="0" w:color="000000"/>
            </w:tcBorders>
          </w:tcPr>
          <w:p w:rsidR="005039FF" w:rsidRPr="002837B7" w:rsidRDefault="008D1401" w:rsidP="008D1401">
            <w:pPr>
              <w:snapToGrid w:val="0"/>
              <w:spacing w:after="0" w:line="240" w:lineRule="auto"/>
              <w:rPr>
                <w:rFonts w:ascii="Times New Roman" w:hAnsi="Times New Roman" w:cs="Times New Roman"/>
                <w:sz w:val="24"/>
                <w:szCs w:val="24"/>
              </w:rPr>
            </w:pPr>
            <w:r w:rsidRPr="002837B7">
              <w:rPr>
                <w:rFonts w:ascii="Times New Roman" w:hAnsi="Times New Roman" w:cs="Times New Roman"/>
                <w:sz w:val="24"/>
                <w:szCs w:val="24"/>
              </w:rPr>
              <w:t>в 4 р.</w:t>
            </w:r>
          </w:p>
        </w:tc>
        <w:tc>
          <w:tcPr>
            <w:tcW w:w="842" w:type="dxa"/>
            <w:tcBorders>
              <w:top w:val="single" w:sz="4" w:space="0" w:color="000000"/>
              <w:left w:val="single" w:sz="4" w:space="0" w:color="000000"/>
              <w:bottom w:val="single" w:sz="4" w:space="0" w:color="000000"/>
              <w:right w:val="single" w:sz="4" w:space="0" w:color="000000"/>
            </w:tcBorders>
          </w:tcPr>
          <w:p w:rsidR="005039FF" w:rsidRPr="002837B7" w:rsidRDefault="008D1401" w:rsidP="008224EA">
            <w:pPr>
              <w:snapToGrid w:val="0"/>
              <w:spacing w:after="0" w:line="240" w:lineRule="auto"/>
              <w:jc w:val="center"/>
              <w:rPr>
                <w:rFonts w:ascii="Times New Roman" w:hAnsi="Times New Roman" w:cs="Times New Roman"/>
                <w:sz w:val="24"/>
                <w:szCs w:val="24"/>
              </w:rPr>
            </w:pPr>
            <w:r w:rsidRPr="002837B7">
              <w:rPr>
                <w:rFonts w:ascii="Times New Roman" w:hAnsi="Times New Roman" w:cs="Times New Roman"/>
                <w:sz w:val="24"/>
                <w:szCs w:val="24"/>
              </w:rPr>
              <w:t>83,0</w:t>
            </w:r>
          </w:p>
        </w:tc>
      </w:tr>
      <w:tr w:rsidR="008D1401" w:rsidRPr="008224EA" w:rsidTr="005039FF">
        <w:tc>
          <w:tcPr>
            <w:tcW w:w="2199" w:type="dxa"/>
            <w:tcBorders>
              <w:top w:val="single" w:sz="4" w:space="0" w:color="000000"/>
              <w:left w:val="single" w:sz="4" w:space="0" w:color="000000"/>
              <w:bottom w:val="single" w:sz="4" w:space="0" w:color="000000"/>
            </w:tcBorders>
          </w:tcPr>
          <w:p w:rsidR="008D1401" w:rsidRPr="008224EA" w:rsidRDefault="008D1401" w:rsidP="008224EA">
            <w:pPr>
              <w:snapToGrid w:val="0"/>
              <w:spacing w:after="0" w:line="240" w:lineRule="auto"/>
              <w:jc w:val="both"/>
              <w:rPr>
                <w:rFonts w:ascii="Times New Roman" w:hAnsi="Times New Roman" w:cs="Times New Roman"/>
                <w:color w:val="000000"/>
                <w:sz w:val="24"/>
                <w:szCs w:val="24"/>
              </w:rPr>
            </w:pPr>
            <w:r w:rsidRPr="008224EA">
              <w:rPr>
                <w:rFonts w:ascii="Times New Roman" w:hAnsi="Times New Roman" w:cs="Times New Roman"/>
                <w:color w:val="000000"/>
                <w:sz w:val="24"/>
                <w:szCs w:val="24"/>
              </w:rPr>
              <w:t>Число браков</w:t>
            </w:r>
          </w:p>
        </w:tc>
        <w:tc>
          <w:tcPr>
            <w:tcW w:w="709" w:type="dxa"/>
            <w:tcBorders>
              <w:top w:val="single" w:sz="4" w:space="0" w:color="000000"/>
              <w:left w:val="single" w:sz="4" w:space="0" w:color="000000"/>
              <w:bottom w:val="single" w:sz="4" w:space="0" w:color="000000"/>
            </w:tcBorders>
          </w:tcPr>
          <w:p w:rsidR="008D1401" w:rsidRPr="008224EA" w:rsidRDefault="008D1401" w:rsidP="008224E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ед.</w:t>
            </w:r>
          </w:p>
        </w:tc>
        <w:tc>
          <w:tcPr>
            <w:tcW w:w="841" w:type="dxa"/>
            <w:tcBorders>
              <w:top w:val="single" w:sz="4" w:space="0" w:color="000000"/>
              <w:left w:val="single" w:sz="4" w:space="0" w:color="000000"/>
              <w:bottom w:val="single" w:sz="4" w:space="0" w:color="000000"/>
            </w:tcBorders>
          </w:tcPr>
          <w:p w:rsidR="008D1401" w:rsidRPr="008224EA" w:rsidRDefault="008D1401" w:rsidP="008D1401">
            <w:pPr>
              <w:snapToGrid w:val="0"/>
              <w:spacing w:line="240" w:lineRule="auto"/>
              <w:jc w:val="center"/>
              <w:rPr>
                <w:rFonts w:ascii="Times New Roman" w:eastAsia="Times New Roman" w:hAnsi="Times New Roman" w:cs="Times New Roman"/>
                <w:bCs/>
                <w:color w:val="000000"/>
                <w:sz w:val="24"/>
                <w:szCs w:val="24"/>
              </w:rPr>
            </w:pPr>
            <w:r w:rsidRPr="008224EA">
              <w:rPr>
                <w:rFonts w:ascii="Times New Roman" w:eastAsia="Times New Roman" w:hAnsi="Times New Roman" w:cs="Times New Roman"/>
                <w:bCs/>
                <w:color w:val="000000"/>
                <w:sz w:val="24"/>
                <w:szCs w:val="24"/>
              </w:rPr>
              <w:t>338</w:t>
            </w:r>
          </w:p>
        </w:tc>
        <w:tc>
          <w:tcPr>
            <w:tcW w:w="841" w:type="dxa"/>
            <w:tcBorders>
              <w:top w:val="single" w:sz="4" w:space="0" w:color="000000"/>
              <w:left w:val="single" w:sz="4" w:space="0" w:color="000000"/>
              <w:bottom w:val="single" w:sz="4" w:space="0" w:color="000000"/>
            </w:tcBorders>
          </w:tcPr>
          <w:p w:rsidR="008D1401" w:rsidRPr="008224EA" w:rsidRDefault="008D1401" w:rsidP="008D1401">
            <w:pPr>
              <w:spacing w:line="240" w:lineRule="auto"/>
              <w:jc w:val="center"/>
              <w:rPr>
                <w:rFonts w:ascii="Times New Roman" w:eastAsia="Times New Roman" w:hAnsi="Times New Roman" w:cs="Times New Roman"/>
                <w:sz w:val="24"/>
                <w:szCs w:val="24"/>
              </w:rPr>
            </w:pPr>
            <w:r w:rsidRPr="008224EA">
              <w:rPr>
                <w:rFonts w:ascii="Times New Roman" w:eastAsia="Times New Roman" w:hAnsi="Times New Roman" w:cs="Times New Roman"/>
                <w:sz w:val="24"/>
                <w:szCs w:val="24"/>
              </w:rPr>
              <w:t>335</w:t>
            </w:r>
          </w:p>
        </w:tc>
        <w:tc>
          <w:tcPr>
            <w:tcW w:w="841" w:type="dxa"/>
            <w:tcBorders>
              <w:top w:val="single" w:sz="4" w:space="0" w:color="000000"/>
              <w:left w:val="single" w:sz="4" w:space="0" w:color="000000"/>
              <w:bottom w:val="single" w:sz="4" w:space="0" w:color="000000"/>
            </w:tcBorders>
          </w:tcPr>
          <w:p w:rsidR="008D1401" w:rsidRPr="008224EA" w:rsidRDefault="008D1401" w:rsidP="008D1401">
            <w:pPr>
              <w:snapToGrid w:val="0"/>
              <w:spacing w:line="240" w:lineRule="auto"/>
              <w:jc w:val="center"/>
              <w:rPr>
                <w:rFonts w:ascii="Times New Roman" w:eastAsia="Times New Roman" w:hAnsi="Times New Roman" w:cs="Times New Roman"/>
                <w:sz w:val="24"/>
                <w:szCs w:val="24"/>
              </w:rPr>
            </w:pPr>
            <w:r w:rsidRPr="008224EA">
              <w:rPr>
                <w:rFonts w:ascii="Times New Roman" w:eastAsia="Times New Roman" w:hAnsi="Times New Roman" w:cs="Times New Roman"/>
                <w:sz w:val="24"/>
                <w:szCs w:val="24"/>
              </w:rPr>
              <w:t>345</w:t>
            </w:r>
          </w:p>
        </w:tc>
        <w:tc>
          <w:tcPr>
            <w:tcW w:w="841" w:type="dxa"/>
            <w:tcBorders>
              <w:top w:val="single" w:sz="4" w:space="0" w:color="000000"/>
              <w:left w:val="single" w:sz="4" w:space="0" w:color="000000"/>
              <w:bottom w:val="single" w:sz="4" w:space="0" w:color="000000"/>
            </w:tcBorders>
          </w:tcPr>
          <w:p w:rsidR="008D1401" w:rsidRPr="008224EA" w:rsidRDefault="008D1401" w:rsidP="008D1401">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255</w:t>
            </w:r>
          </w:p>
        </w:tc>
        <w:tc>
          <w:tcPr>
            <w:tcW w:w="841" w:type="dxa"/>
            <w:tcBorders>
              <w:top w:val="single" w:sz="4" w:space="0" w:color="000000"/>
              <w:left w:val="single" w:sz="4" w:space="0" w:color="000000"/>
              <w:bottom w:val="single" w:sz="4" w:space="0" w:color="000000"/>
            </w:tcBorders>
          </w:tcPr>
          <w:p w:rsidR="008D1401" w:rsidRPr="008224EA" w:rsidRDefault="008D1401" w:rsidP="008D1401">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233</w:t>
            </w:r>
          </w:p>
        </w:tc>
        <w:tc>
          <w:tcPr>
            <w:tcW w:w="841" w:type="dxa"/>
            <w:tcBorders>
              <w:top w:val="single" w:sz="4" w:space="0" w:color="000000"/>
              <w:left w:val="single" w:sz="4" w:space="0" w:color="000000"/>
              <w:bottom w:val="single" w:sz="4" w:space="0" w:color="000000"/>
              <w:right w:val="single" w:sz="4" w:space="0" w:color="000000"/>
            </w:tcBorders>
          </w:tcPr>
          <w:p w:rsidR="008D1401" w:rsidRPr="008D1401" w:rsidRDefault="008D1401" w:rsidP="008D1401">
            <w:pPr>
              <w:snapToGrid w:val="0"/>
              <w:spacing w:after="0"/>
              <w:jc w:val="center"/>
              <w:rPr>
                <w:rFonts w:ascii="Times New Roman" w:hAnsi="Times New Roman"/>
                <w:sz w:val="24"/>
                <w:szCs w:val="24"/>
              </w:rPr>
            </w:pPr>
            <w:r w:rsidRPr="008D1401">
              <w:rPr>
                <w:rFonts w:ascii="Times New Roman" w:hAnsi="Times New Roman"/>
                <w:sz w:val="24"/>
                <w:szCs w:val="24"/>
              </w:rPr>
              <w:t>256</w:t>
            </w:r>
          </w:p>
        </w:tc>
        <w:tc>
          <w:tcPr>
            <w:tcW w:w="841" w:type="dxa"/>
            <w:tcBorders>
              <w:top w:val="single" w:sz="4" w:space="0" w:color="000000"/>
              <w:left w:val="single" w:sz="4" w:space="0" w:color="000000"/>
              <w:bottom w:val="single" w:sz="4" w:space="0" w:color="000000"/>
            </w:tcBorders>
          </w:tcPr>
          <w:p w:rsidR="008D1401" w:rsidRPr="002837B7" w:rsidRDefault="008D1401" w:rsidP="008224EA">
            <w:pPr>
              <w:snapToGrid w:val="0"/>
              <w:spacing w:after="0" w:line="240" w:lineRule="auto"/>
              <w:jc w:val="center"/>
              <w:rPr>
                <w:rFonts w:ascii="Times New Roman" w:hAnsi="Times New Roman" w:cs="Times New Roman"/>
                <w:sz w:val="24"/>
                <w:szCs w:val="24"/>
              </w:rPr>
            </w:pPr>
            <w:r w:rsidRPr="002837B7">
              <w:rPr>
                <w:rFonts w:ascii="Times New Roman" w:hAnsi="Times New Roman" w:cs="Times New Roman"/>
                <w:sz w:val="24"/>
                <w:szCs w:val="24"/>
              </w:rPr>
              <w:t>75,7</w:t>
            </w:r>
          </w:p>
        </w:tc>
        <w:tc>
          <w:tcPr>
            <w:tcW w:w="842" w:type="dxa"/>
            <w:tcBorders>
              <w:top w:val="single" w:sz="4" w:space="0" w:color="000000"/>
              <w:left w:val="single" w:sz="4" w:space="0" w:color="000000"/>
              <w:bottom w:val="single" w:sz="4" w:space="0" w:color="000000"/>
              <w:right w:val="single" w:sz="4" w:space="0" w:color="000000"/>
            </w:tcBorders>
          </w:tcPr>
          <w:p w:rsidR="008D1401" w:rsidRPr="002837B7" w:rsidRDefault="008D1401" w:rsidP="008224EA">
            <w:pPr>
              <w:snapToGrid w:val="0"/>
              <w:spacing w:after="0" w:line="240" w:lineRule="auto"/>
              <w:jc w:val="center"/>
              <w:rPr>
                <w:rFonts w:ascii="Times New Roman" w:hAnsi="Times New Roman" w:cs="Times New Roman"/>
                <w:sz w:val="24"/>
                <w:szCs w:val="24"/>
              </w:rPr>
            </w:pPr>
            <w:r w:rsidRPr="002837B7">
              <w:rPr>
                <w:rFonts w:ascii="Times New Roman" w:hAnsi="Times New Roman" w:cs="Times New Roman"/>
                <w:sz w:val="24"/>
                <w:szCs w:val="24"/>
              </w:rPr>
              <w:t>109,9</w:t>
            </w:r>
          </w:p>
        </w:tc>
      </w:tr>
      <w:tr w:rsidR="008D1401" w:rsidRPr="008224EA" w:rsidTr="005039FF">
        <w:trPr>
          <w:trHeight w:val="70"/>
        </w:trPr>
        <w:tc>
          <w:tcPr>
            <w:tcW w:w="2199" w:type="dxa"/>
            <w:tcBorders>
              <w:top w:val="single" w:sz="4" w:space="0" w:color="000000"/>
              <w:left w:val="single" w:sz="4" w:space="0" w:color="000000"/>
              <w:bottom w:val="single" w:sz="4" w:space="0" w:color="000000"/>
            </w:tcBorders>
          </w:tcPr>
          <w:p w:rsidR="008D1401" w:rsidRPr="008224EA" w:rsidRDefault="008D1401" w:rsidP="008224EA">
            <w:pPr>
              <w:snapToGrid w:val="0"/>
              <w:spacing w:after="0" w:line="240" w:lineRule="auto"/>
              <w:jc w:val="both"/>
              <w:rPr>
                <w:rFonts w:ascii="Times New Roman" w:hAnsi="Times New Roman" w:cs="Times New Roman"/>
                <w:color w:val="000000"/>
                <w:sz w:val="24"/>
                <w:szCs w:val="24"/>
              </w:rPr>
            </w:pPr>
            <w:r w:rsidRPr="008224EA">
              <w:rPr>
                <w:rFonts w:ascii="Times New Roman" w:hAnsi="Times New Roman" w:cs="Times New Roman"/>
                <w:color w:val="000000"/>
                <w:sz w:val="24"/>
                <w:szCs w:val="24"/>
              </w:rPr>
              <w:t>Число разводов</w:t>
            </w:r>
          </w:p>
        </w:tc>
        <w:tc>
          <w:tcPr>
            <w:tcW w:w="709" w:type="dxa"/>
            <w:tcBorders>
              <w:top w:val="single" w:sz="4" w:space="0" w:color="000000"/>
              <w:left w:val="single" w:sz="4" w:space="0" w:color="000000"/>
              <w:bottom w:val="single" w:sz="4" w:space="0" w:color="000000"/>
            </w:tcBorders>
          </w:tcPr>
          <w:p w:rsidR="008D1401" w:rsidRPr="008224EA" w:rsidRDefault="008D1401" w:rsidP="008224E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ед.</w:t>
            </w:r>
          </w:p>
        </w:tc>
        <w:tc>
          <w:tcPr>
            <w:tcW w:w="841" w:type="dxa"/>
            <w:tcBorders>
              <w:top w:val="single" w:sz="4" w:space="0" w:color="000000"/>
              <w:left w:val="single" w:sz="4" w:space="0" w:color="000000"/>
              <w:bottom w:val="single" w:sz="4" w:space="0" w:color="000000"/>
            </w:tcBorders>
          </w:tcPr>
          <w:p w:rsidR="008D1401" w:rsidRPr="008224EA" w:rsidRDefault="008D1401" w:rsidP="008D1401">
            <w:pPr>
              <w:snapToGrid w:val="0"/>
              <w:spacing w:line="240" w:lineRule="auto"/>
              <w:jc w:val="center"/>
              <w:rPr>
                <w:rFonts w:ascii="Times New Roman" w:eastAsia="Times New Roman" w:hAnsi="Times New Roman" w:cs="Times New Roman"/>
                <w:color w:val="000000"/>
                <w:sz w:val="24"/>
                <w:szCs w:val="24"/>
              </w:rPr>
            </w:pPr>
            <w:r w:rsidRPr="008224EA">
              <w:rPr>
                <w:rFonts w:ascii="Times New Roman" w:eastAsia="Times New Roman" w:hAnsi="Times New Roman" w:cs="Times New Roman"/>
                <w:color w:val="000000"/>
                <w:sz w:val="24"/>
                <w:szCs w:val="24"/>
              </w:rPr>
              <w:t>158</w:t>
            </w:r>
          </w:p>
        </w:tc>
        <w:tc>
          <w:tcPr>
            <w:tcW w:w="841" w:type="dxa"/>
            <w:tcBorders>
              <w:top w:val="single" w:sz="4" w:space="0" w:color="000000"/>
              <w:left w:val="single" w:sz="4" w:space="0" w:color="000000"/>
              <w:bottom w:val="single" w:sz="4" w:space="0" w:color="000000"/>
            </w:tcBorders>
          </w:tcPr>
          <w:p w:rsidR="008D1401" w:rsidRPr="008224EA" w:rsidRDefault="008D1401" w:rsidP="008D1401">
            <w:pPr>
              <w:spacing w:line="240" w:lineRule="auto"/>
              <w:jc w:val="center"/>
              <w:rPr>
                <w:rFonts w:ascii="Times New Roman" w:eastAsia="Times New Roman" w:hAnsi="Times New Roman" w:cs="Times New Roman"/>
                <w:sz w:val="24"/>
                <w:szCs w:val="24"/>
              </w:rPr>
            </w:pPr>
            <w:r w:rsidRPr="008224EA">
              <w:rPr>
                <w:rFonts w:ascii="Times New Roman" w:eastAsia="Times New Roman" w:hAnsi="Times New Roman" w:cs="Times New Roman"/>
                <w:sz w:val="24"/>
                <w:szCs w:val="24"/>
              </w:rPr>
              <w:t>181</w:t>
            </w:r>
          </w:p>
        </w:tc>
        <w:tc>
          <w:tcPr>
            <w:tcW w:w="841" w:type="dxa"/>
            <w:tcBorders>
              <w:top w:val="single" w:sz="4" w:space="0" w:color="000000"/>
              <w:left w:val="single" w:sz="4" w:space="0" w:color="000000"/>
              <w:bottom w:val="single" w:sz="4" w:space="0" w:color="000000"/>
            </w:tcBorders>
          </w:tcPr>
          <w:p w:rsidR="008D1401" w:rsidRPr="008224EA" w:rsidRDefault="008D1401" w:rsidP="008D1401">
            <w:pPr>
              <w:snapToGrid w:val="0"/>
              <w:spacing w:line="240" w:lineRule="auto"/>
              <w:jc w:val="center"/>
              <w:rPr>
                <w:rFonts w:ascii="Times New Roman" w:eastAsia="Times New Roman" w:hAnsi="Times New Roman" w:cs="Times New Roman"/>
                <w:sz w:val="24"/>
                <w:szCs w:val="24"/>
              </w:rPr>
            </w:pPr>
            <w:r w:rsidRPr="008224EA">
              <w:rPr>
                <w:rFonts w:ascii="Times New Roman" w:eastAsia="Times New Roman" w:hAnsi="Times New Roman" w:cs="Times New Roman"/>
                <w:sz w:val="24"/>
                <w:szCs w:val="24"/>
              </w:rPr>
              <w:t>201</w:t>
            </w:r>
          </w:p>
        </w:tc>
        <w:tc>
          <w:tcPr>
            <w:tcW w:w="841" w:type="dxa"/>
            <w:tcBorders>
              <w:top w:val="single" w:sz="4" w:space="0" w:color="000000"/>
              <w:left w:val="single" w:sz="4" w:space="0" w:color="000000"/>
              <w:bottom w:val="single" w:sz="4" w:space="0" w:color="000000"/>
            </w:tcBorders>
          </w:tcPr>
          <w:p w:rsidR="008D1401" w:rsidRPr="008224EA" w:rsidRDefault="008D1401" w:rsidP="008D1401">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127</w:t>
            </w:r>
          </w:p>
        </w:tc>
        <w:tc>
          <w:tcPr>
            <w:tcW w:w="841" w:type="dxa"/>
            <w:tcBorders>
              <w:top w:val="single" w:sz="4" w:space="0" w:color="000000"/>
              <w:left w:val="single" w:sz="4" w:space="0" w:color="000000"/>
              <w:bottom w:val="single" w:sz="4" w:space="0" w:color="000000"/>
            </w:tcBorders>
          </w:tcPr>
          <w:p w:rsidR="008D1401" w:rsidRPr="008224EA" w:rsidRDefault="008D1401" w:rsidP="008D1401">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177</w:t>
            </w:r>
          </w:p>
        </w:tc>
        <w:tc>
          <w:tcPr>
            <w:tcW w:w="841" w:type="dxa"/>
            <w:tcBorders>
              <w:top w:val="single" w:sz="4" w:space="0" w:color="000000"/>
              <w:left w:val="single" w:sz="4" w:space="0" w:color="000000"/>
              <w:bottom w:val="single" w:sz="4" w:space="0" w:color="000000"/>
              <w:right w:val="single" w:sz="4" w:space="0" w:color="000000"/>
            </w:tcBorders>
          </w:tcPr>
          <w:p w:rsidR="008D1401" w:rsidRPr="008D1401" w:rsidRDefault="008D1401" w:rsidP="008D1401">
            <w:pPr>
              <w:snapToGrid w:val="0"/>
              <w:spacing w:after="0"/>
              <w:jc w:val="center"/>
              <w:rPr>
                <w:rFonts w:ascii="Times New Roman" w:hAnsi="Times New Roman"/>
                <w:sz w:val="24"/>
                <w:szCs w:val="24"/>
              </w:rPr>
            </w:pPr>
            <w:r w:rsidRPr="008D1401">
              <w:rPr>
                <w:rFonts w:ascii="Times New Roman" w:hAnsi="Times New Roman"/>
                <w:sz w:val="24"/>
                <w:szCs w:val="24"/>
              </w:rPr>
              <w:t>145</w:t>
            </w:r>
          </w:p>
        </w:tc>
        <w:tc>
          <w:tcPr>
            <w:tcW w:w="841" w:type="dxa"/>
            <w:tcBorders>
              <w:top w:val="single" w:sz="4" w:space="0" w:color="000000"/>
              <w:left w:val="single" w:sz="4" w:space="0" w:color="000000"/>
              <w:bottom w:val="single" w:sz="4" w:space="0" w:color="000000"/>
            </w:tcBorders>
          </w:tcPr>
          <w:p w:rsidR="008D1401" w:rsidRPr="002837B7" w:rsidRDefault="008D1401" w:rsidP="008224EA">
            <w:pPr>
              <w:snapToGrid w:val="0"/>
              <w:spacing w:after="0" w:line="240" w:lineRule="auto"/>
              <w:jc w:val="center"/>
              <w:rPr>
                <w:rFonts w:ascii="Times New Roman" w:hAnsi="Times New Roman" w:cs="Times New Roman"/>
                <w:sz w:val="24"/>
                <w:szCs w:val="24"/>
              </w:rPr>
            </w:pPr>
            <w:r w:rsidRPr="002837B7">
              <w:rPr>
                <w:rFonts w:ascii="Times New Roman" w:hAnsi="Times New Roman" w:cs="Times New Roman"/>
                <w:sz w:val="24"/>
                <w:szCs w:val="24"/>
              </w:rPr>
              <w:t>91,8</w:t>
            </w:r>
          </w:p>
        </w:tc>
        <w:tc>
          <w:tcPr>
            <w:tcW w:w="842" w:type="dxa"/>
            <w:tcBorders>
              <w:top w:val="single" w:sz="4" w:space="0" w:color="000000"/>
              <w:left w:val="single" w:sz="4" w:space="0" w:color="000000"/>
              <w:bottom w:val="single" w:sz="4" w:space="0" w:color="000000"/>
              <w:right w:val="single" w:sz="4" w:space="0" w:color="000000"/>
            </w:tcBorders>
          </w:tcPr>
          <w:p w:rsidR="008D1401" w:rsidRPr="002837B7" w:rsidRDefault="008D1401" w:rsidP="008224EA">
            <w:pPr>
              <w:snapToGrid w:val="0"/>
              <w:spacing w:after="0" w:line="240" w:lineRule="auto"/>
              <w:jc w:val="center"/>
              <w:rPr>
                <w:rFonts w:ascii="Times New Roman" w:hAnsi="Times New Roman" w:cs="Times New Roman"/>
                <w:sz w:val="24"/>
                <w:szCs w:val="24"/>
              </w:rPr>
            </w:pPr>
            <w:r w:rsidRPr="002837B7">
              <w:rPr>
                <w:rFonts w:ascii="Times New Roman" w:hAnsi="Times New Roman" w:cs="Times New Roman"/>
                <w:sz w:val="24"/>
                <w:szCs w:val="24"/>
              </w:rPr>
              <w:t>81,9</w:t>
            </w:r>
          </w:p>
        </w:tc>
      </w:tr>
    </w:tbl>
    <w:p w:rsidR="00166B15" w:rsidRPr="008224EA" w:rsidRDefault="00166B15" w:rsidP="008224EA">
      <w:pPr>
        <w:pStyle w:val="a3"/>
        <w:tabs>
          <w:tab w:val="left" w:pos="9923"/>
        </w:tabs>
        <w:overflowPunct w:val="0"/>
        <w:autoSpaceDE w:val="0"/>
        <w:autoSpaceDN w:val="0"/>
        <w:adjustRightInd w:val="0"/>
        <w:spacing w:after="0" w:line="240" w:lineRule="auto"/>
        <w:ind w:left="1069"/>
        <w:jc w:val="both"/>
        <w:textAlignment w:val="baseline"/>
        <w:rPr>
          <w:rFonts w:ascii="Times New Roman" w:eastAsiaTheme="majorEastAsia" w:hAnsi="Times New Roman" w:cs="Times New Roman"/>
          <w:color w:val="000000"/>
          <w:sz w:val="28"/>
          <w:szCs w:val="28"/>
        </w:rPr>
      </w:pPr>
    </w:p>
    <w:p w:rsidR="00FC5F29" w:rsidRDefault="00FC5F29" w:rsidP="008E086A">
      <w:pPr>
        <w:pStyle w:val="a3"/>
        <w:numPr>
          <w:ilvl w:val="0"/>
          <w:numId w:val="3"/>
        </w:num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социальная политика;</w:t>
      </w:r>
    </w:p>
    <w:p w:rsidR="00FC5F29" w:rsidRPr="00FC5F29" w:rsidRDefault="00FC5F29" w:rsidP="008E086A">
      <w:pPr>
        <w:spacing w:after="0"/>
        <w:ind w:firstLine="709"/>
        <w:jc w:val="both"/>
        <w:rPr>
          <w:rFonts w:ascii="Times New Roman" w:hAnsi="Times New Roman" w:cs="Times New Roman"/>
          <w:sz w:val="28"/>
          <w:szCs w:val="28"/>
        </w:rPr>
      </w:pPr>
      <w:r w:rsidRPr="00FC5F29">
        <w:rPr>
          <w:rFonts w:ascii="Times New Roman" w:hAnsi="Times New Roman" w:cs="Times New Roman"/>
          <w:sz w:val="28"/>
          <w:szCs w:val="28"/>
        </w:rPr>
        <w:t xml:space="preserve">Система социальной поддержки населения является элементом улучшения качества жизни отдельных категорий граждан (пожилых, инвалидов и маломобильных групп населения, семей, имеющих детей, в том числе многодетных семей и др.). Она направлена на повышение качества жизни и уровня материального благосостояния этих категорий населения путем адресного предоставления социальной помощи и поддержки, обеспечения доступности социальных услуг. </w:t>
      </w:r>
    </w:p>
    <w:p w:rsidR="00FC5F29" w:rsidRDefault="00FC5F29" w:rsidP="008E086A">
      <w:pPr>
        <w:spacing w:after="0"/>
        <w:ind w:firstLine="709"/>
        <w:jc w:val="both"/>
        <w:rPr>
          <w:rFonts w:ascii="Times New Roman" w:hAnsi="Times New Roman" w:cs="Times New Roman"/>
          <w:sz w:val="28"/>
          <w:szCs w:val="28"/>
        </w:rPr>
      </w:pPr>
      <w:r w:rsidRPr="00FC5F29">
        <w:rPr>
          <w:rFonts w:ascii="Times New Roman" w:hAnsi="Times New Roman" w:cs="Times New Roman"/>
          <w:sz w:val="28"/>
          <w:szCs w:val="28"/>
        </w:rPr>
        <w:t>Потребность в развитии системы социальной поддержки населения района обусловлена значительной численностью населения старше трудоспособного возраста, снижением рождаемости, а также значительной численностью нуждающихся в социальной поддержке и социальном обслуживании лиц, на сегодняшний день на территории района 3 328 инвалидов.</w:t>
      </w:r>
    </w:p>
    <w:p w:rsidR="00FC5F29" w:rsidRPr="00FC5F29" w:rsidRDefault="00FC5F29" w:rsidP="008E086A">
      <w:pPr>
        <w:spacing w:after="0"/>
        <w:ind w:firstLine="709"/>
        <w:jc w:val="both"/>
        <w:rPr>
          <w:rFonts w:ascii="Times New Roman" w:eastAsia="Times New Roman" w:hAnsi="Times New Roman" w:cs="Times New Roman"/>
          <w:sz w:val="28"/>
          <w:szCs w:val="28"/>
        </w:rPr>
      </w:pPr>
      <w:r w:rsidRPr="00FC5F29">
        <w:rPr>
          <w:rFonts w:ascii="Times New Roman" w:eastAsia="Times New Roman" w:hAnsi="Times New Roman" w:cs="Times New Roman"/>
          <w:sz w:val="28"/>
          <w:szCs w:val="28"/>
        </w:rPr>
        <w:t xml:space="preserve">Целью развития  социальной поддержки населения </w:t>
      </w:r>
      <w:r w:rsidR="002C1F11" w:rsidRPr="00FC5F29">
        <w:rPr>
          <w:rFonts w:ascii="Times New Roman" w:eastAsia="Times New Roman" w:hAnsi="Times New Roman" w:cs="Times New Roman"/>
          <w:sz w:val="28"/>
          <w:szCs w:val="28"/>
        </w:rPr>
        <w:t>Майминского</w:t>
      </w:r>
      <w:r w:rsidRPr="00FC5F29">
        <w:rPr>
          <w:rFonts w:ascii="Times New Roman" w:eastAsia="Times New Roman" w:hAnsi="Times New Roman" w:cs="Times New Roman"/>
          <w:sz w:val="28"/>
          <w:szCs w:val="28"/>
        </w:rPr>
        <w:t xml:space="preserve"> района  является повышение эффективности, адресности социальной помощи, </w:t>
      </w:r>
      <w:r w:rsidRPr="00FC5F29">
        <w:rPr>
          <w:rFonts w:ascii="Times New Roman" w:eastAsia="Times New Roman" w:hAnsi="Times New Roman" w:cs="Times New Roman"/>
          <w:sz w:val="28"/>
          <w:szCs w:val="28"/>
        </w:rPr>
        <w:lastRenderedPageBreak/>
        <w:t>качества и доступности предоставления социальных услуг.</w:t>
      </w:r>
      <w:r w:rsidR="00C72D8C" w:rsidRPr="00C72D8C">
        <w:rPr>
          <w:rFonts w:ascii="Times New Roman" w:eastAsia="Times New Roman" w:hAnsi="Times New Roman" w:cs="Times New Roman"/>
          <w:sz w:val="28"/>
          <w:szCs w:val="28"/>
        </w:rPr>
        <w:t xml:space="preserve"> </w:t>
      </w:r>
      <w:r w:rsidR="00C72D8C" w:rsidRPr="00FC5F29">
        <w:rPr>
          <w:rFonts w:ascii="Times New Roman" w:eastAsia="Times New Roman" w:hAnsi="Times New Roman" w:cs="Times New Roman"/>
          <w:sz w:val="28"/>
          <w:szCs w:val="28"/>
        </w:rPr>
        <w:t>При этом адресность  будет учитывать реальную нуждаемость. </w:t>
      </w:r>
    </w:p>
    <w:p w:rsidR="00FC5F29" w:rsidRPr="00FC5F29" w:rsidRDefault="00FC5F29" w:rsidP="008E086A">
      <w:pPr>
        <w:spacing w:after="0"/>
        <w:ind w:firstLine="709"/>
        <w:jc w:val="both"/>
        <w:rPr>
          <w:rFonts w:ascii="Times New Roman" w:eastAsia="Times New Roman" w:hAnsi="Times New Roman" w:cs="Times New Roman"/>
          <w:sz w:val="28"/>
          <w:szCs w:val="28"/>
        </w:rPr>
      </w:pPr>
      <w:r w:rsidRPr="00FC5F29">
        <w:rPr>
          <w:rFonts w:ascii="Times New Roman" w:eastAsia="Times New Roman" w:hAnsi="Times New Roman" w:cs="Times New Roman"/>
          <w:sz w:val="28"/>
          <w:szCs w:val="28"/>
        </w:rPr>
        <w:t>Приоритетными направлениями реализации  цели социальной поддержки населения района в период до 2035 года будут являться:</w:t>
      </w:r>
    </w:p>
    <w:p w:rsidR="00FC5F29" w:rsidRPr="00FC5F29" w:rsidRDefault="00FC5F29" w:rsidP="008E086A">
      <w:pPr>
        <w:spacing w:after="0"/>
        <w:ind w:firstLine="709"/>
        <w:jc w:val="both"/>
        <w:rPr>
          <w:rFonts w:ascii="Times New Roman" w:eastAsia="Times New Roman" w:hAnsi="Times New Roman" w:cs="Times New Roman"/>
          <w:sz w:val="28"/>
          <w:szCs w:val="28"/>
        </w:rPr>
      </w:pPr>
      <w:r w:rsidRPr="00FC5F29">
        <w:rPr>
          <w:rFonts w:ascii="Times New Roman" w:eastAsia="Times New Roman" w:hAnsi="Times New Roman" w:cs="Times New Roman"/>
          <w:sz w:val="28"/>
          <w:szCs w:val="28"/>
        </w:rPr>
        <w:t xml:space="preserve">1. Повышение эффективности социальной помощи нуждающимся гражданам за счет усиления адресного подхода и внедрения новых технологий. </w:t>
      </w:r>
    </w:p>
    <w:p w:rsidR="00FC5F29" w:rsidRPr="00FC5F29" w:rsidRDefault="00FC5F29" w:rsidP="008E086A">
      <w:pPr>
        <w:spacing w:after="0"/>
        <w:ind w:firstLine="709"/>
        <w:jc w:val="both"/>
        <w:rPr>
          <w:rFonts w:ascii="Times New Roman" w:eastAsia="Times New Roman" w:hAnsi="Times New Roman" w:cs="Times New Roman"/>
          <w:sz w:val="28"/>
          <w:szCs w:val="28"/>
        </w:rPr>
      </w:pPr>
      <w:r w:rsidRPr="00FC5F29">
        <w:rPr>
          <w:rFonts w:ascii="Times New Roman" w:eastAsia="Times New Roman" w:hAnsi="Times New Roman" w:cs="Times New Roman"/>
          <w:sz w:val="28"/>
          <w:szCs w:val="28"/>
        </w:rPr>
        <w:t>2. Формирование доступной среды для инвалидов и других маломобильных групп населения, повышение уровня и качества их жизни: повышение уровня доступности объектов и качества услуг в приоритетных сферах жизнедеятельности инвалидов и других маломобильных групп населения за счет оснащения социально значимых объектов внешними пандусами, входными группами, подъемными устройствами и автономными лифтами, системами с дублирующими световыми устройствами, информационными табло с тактильной пространственно-рельефной информацией и другим оборудованием, обустройства зон оказания услуг и прилегающих территорий; информационно-методическое и кадровое обеспечение системы реабилитации и социальной интеграции инвалидов; развитие социального партнерства с общественными организациями.</w:t>
      </w:r>
    </w:p>
    <w:p w:rsidR="00FC5F29" w:rsidRPr="00FC5F29" w:rsidRDefault="00FC5F29" w:rsidP="008E086A">
      <w:pPr>
        <w:spacing w:after="0"/>
        <w:ind w:firstLine="709"/>
        <w:jc w:val="both"/>
        <w:rPr>
          <w:rFonts w:ascii="Times New Roman" w:eastAsia="Times New Roman" w:hAnsi="Times New Roman" w:cs="Times New Roman"/>
          <w:sz w:val="28"/>
          <w:szCs w:val="28"/>
        </w:rPr>
      </w:pPr>
      <w:r w:rsidRPr="00FC5F29">
        <w:rPr>
          <w:rFonts w:ascii="Times New Roman" w:eastAsia="Times New Roman" w:hAnsi="Times New Roman" w:cs="Times New Roman"/>
          <w:sz w:val="28"/>
          <w:szCs w:val="28"/>
        </w:rPr>
        <w:t>3. Развитие активного диалога с гражданским сообществом: проведения независимой оценки качества работы учреждений социального обслуживания; укрепление взаимодействия со средствами массовой информации с целью разъяснения гражданам их прав и социальных гарантий, формирования имиджа отрасли; наличие актуализированной информации на официальных сайтах администрации и учреждений социального обслуживания в сети Интернет; укрепление социального партнерства с некоммерческими организациями, в том числе с общественными организациями ветеранов, инвалидов.</w:t>
      </w:r>
    </w:p>
    <w:p w:rsidR="00FC5F29" w:rsidRPr="00FC5F29" w:rsidRDefault="00FC5F29" w:rsidP="008E086A">
      <w:pPr>
        <w:spacing w:after="0"/>
        <w:ind w:firstLine="709"/>
        <w:jc w:val="both"/>
        <w:rPr>
          <w:rFonts w:ascii="Times New Roman" w:eastAsia="Times New Roman" w:hAnsi="Times New Roman" w:cs="Times New Roman"/>
          <w:sz w:val="28"/>
          <w:szCs w:val="28"/>
        </w:rPr>
      </w:pPr>
      <w:r w:rsidRPr="00FC5F29">
        <w:rPr>
          <w:rFonts w:ascii="Times New Roman" w:eastAsia="Times New Roman" w:hAnsi="Times New Roman" w:cs="Times New Roman"/>
          <w:sz w:val="28"/>
          <w:szCs w:val="28"/>
        </w:rPr>
        <w:t>В результате проводимых мероприятий в долгосрочной перспективе ожидается:</w:t>
      </w:r>
    </w:p>
    <w:p w:rsidR="00FC5F29" w:rsidRPr="00FC5F29" w:rsidRDefault="00FC5F29" w:rsidP="008E086A">
      <w:pPr>
        <w:spacing w:after="0"/>
        <w:ind w:firstLine="709"/>
        <w:jc w:val="both"/>
        <w:rPr>
          <w:rFonts w:ascii="Times New Roman" w:eastAsia="Times New Roman" w:hAnsi="Times New Roman" w:cs="Times New Roman"/>
          <w:sz w:val="28"/>
          <w:szCs w:val="28"/>
        </w:rPr>
      </w:pPr>
      <w:r w:rsidRPr="00FC5F29">
        <w:rPr>
          <w:rFonts w:ascii="Times New Roman" w:eastAsia="Times New Roman" w:hAnsi="Times New Roman" w:cs="Times New Roman"/>
          <w:sz w:val="28"/>
          <w:szCs w:val="28"/>
        </w:rPr>
        <w:t xml:space="preserve">-повышение уровня социальных показателей, определяющих демографический потенциал района. К 2035 году при улучшении демографических показателей ожидается относительная стабилизация и </w:t>
      </w:r>
      <w:r w:rsidR="003A2AE2">
        <w:rPr>
          <w:rFonts w:ascii="Times New Roman" w:eastAsia="Times New Roman" w:hAnsi="Times New Roman" w:cs="Times New Roman"/>
          <w:sz w:val="28"/>
          <w:szCs w:val="28"/>
        </w:rPr>
        <w:t>начало роста общей численности;</w:t>
      </w:r>
    </w:p>
    <w:p w:rsidR="00FC5F29" w:rsidRPr="00FC5F29" w:rsidRDefault="00FC5F29" w:rsidP="008E086A">
      <w:pPr>
        <w:spacing w:after="0"/>
        <w:ind w:firstLine="709"/>
        <w:jc w:val="both"/>
        <w:rPr>
          <w:rFonts w:ascii="Times New Roman" w:eastAsia="Times New Roman" w:hAnsi="Times New Roman" w:cs="Times New Roman"/>
          <w:sz w:val="28"/>
          <w:szCs w:val="28"/>
        </w:rPr>
      </w:pPr>
      <w:r w:rsidRPr="00FC5F29">
        <w:rPr>
          <w:rFonts w:ascii="Times New Roman" w:eastAsia="Times New Roman" w:hAnsi="Times New Roman" w:cs="Times New Roman"/>
          <w:sz w:val="28"/>
          <w:szCs w:val="28"/>
        </w:rPr>
        <w:t xml:space="preserve">- сокращение числа нуждающихся в социальной поддержке в результате роста доходов, обеспечиваемых собственной трудовой деятельностью, будет обеспечено за счет усиления взаимодействия с образовательными организациями и службой занятости, осуществляющими профессиональную подготовку (переподготовку) и трудоустройство, в том числе лиц с </w:t>
      </w:r>
      <w:r w:rsidRPr="00FC5F29">
        <w:rPr>
          <w:rFonts w:ascii="Times New Roman" w:eastAsia="Times New Roman" w:hAnsi="Times New Roman" w:cs="Times New Roman"/>
          <w:sz w:val="28"/>
          <w:szCs w:val="28"/>
        </w:rPr>
        <w:lastRenderedPageBreak/>
        <w:t>ограниченными возможностями, подростков и развитием пром</w:t>
      </w:r>
      <w:r w:rsidR="003A2AE2">
        <w:rPr>
          <w:rFonts w:ascii="Times New Roman" w:eastAsia="Times New Roman" w:hAnsi="Times New Roman" w:cs="Times New Roman"/>
          <w:sz w:val="28"/>
          <w:szCs w:val="28"/>
        </w:rPr>
        <w:t>ышленности на территории района;</w:t>
      </w:r>
    </w:p>
    <w:p w:rsidR="00FC5F29" w:rsidRPr="00FC5F29" w:rsidRDefault="00FC5F29" w:rsidP="008E086A">
      <w:pPr>
        <w:spacing w:after="0"/>
        <w:ind w:firstLine="709"/>
        <w:jc w:val="both"/>
        <w:rPr>
          <w:rFonts w:ascii="Times New Roman" w:eastAsia="Times New Roman" w:hAnsi="Times New Roman" w:cs="Times New Roman"/>
          <w:sz w:val="28"/>
          <w:szCs w:val="28"/>
        </w:rPr>
      </w:pPr>
      <w:r w:rsidRPr="00FC5F29">
        <w:rPr>
          <w:rFonts w:ascii="Times New Roman" w:eastAsia="Times New Roman" w:hAnsi="Times New Roman" w:cs="Times New Roman"/>
          <w:sz w:val="28"/>
          <w:szCs w:val="28"/>
        </w:rPr>
        <w:t>-усиление взаимодействия с организациями здравоохранения и учреждениями физической культуры будет направлено на медицинскую и физкультурно-спортивную реабилитацию нуждающихся в этом граждан и также позволит сократить число граждан, нуждающихся в социальной поддержке со стороны государства.</w:t>
      </w:r>
    </w:p>
    <w:p w:rsidR="00FC5F29" w:rsidRPr="00FC5F29" w:rsidRDefault="00FC5F29" w:rsidP="008E086A">
      <w:pPr>
        <w:spacing w:after="0"/>
        <w:ind w:firstLine="709"/>
        <w:jc w:val="both"/>
        <w:rPr>
          <w:rFonts w:ascii="Times New Roman" w:eastAsia="Times New Roman" w:hAnsi="Times New Roman" w:cs="Times New Roman"/>
          <w:sz w:val="28"/>
          <w:szCs w:val="28"/>
        </w:rPr>
      </w:pPr>
      <w:r w:rsidRPr="00FC5F29">
        <w:rPr>
          <w:rFonts w:ascii="Times New Roman" w:eastAsia="Times New Roman" w:hAnsi="Times New Roman" w:cs="Times New Roman"/>
          <w:sz w:val="28"/>
          <w:szCs w:val="28"/>
        </w:rPr>
        <w:t>Социальные услуги будут предоставляться всем гражданам, признанным в установленном порядке, нуждающимися в социальном обслуживании, и обратившимся в соответствующие органы.</w:t>
      </w:r>
    </w:p>
    <w:p w:rsidR="00FC5F29" w:rsidRPr="00FC5F29" w:rsidRDefault="00FC5F29" w:rsidP="008E086A">
      <w:pPr>
        <w:spacing w:after="0"/>
        <w:ind w:firstLine="709"/>
        <w:jc w:val="both"/>
        <w:rPr>
          <w:rFonts w:ascii="Times New Roman" w:eastAsia="Times New Roman" w:hAnsi="Times New Roman" w:cs="Times New Roman"/>
          <w:sz w:val="28"/>
          <w:szCs w:val="28"/>
        </w:rPr>
      </w:pPr>
      <w:r w:rsidRPr="00FC5F29">
        <w:rPr>
          <w:rFonts w:ascii="Times New Roman" w:eastAsia="Times New Roman" w:hAnsi="Times New Roman" w:cs="Times New Roman"/>
          <w:sz w:val="28"/>
          <w:szCs w:val="28"/>
        </w:rPr>
        <w:t>Увеличится доля участия негосударственных организаций в сфере оказания услуг по социальному обслуживанию граждан. Удельный вес негосударственных организаций, оказывающих социальные услуги, от общего количества таких учреждений, ежегодно будет увеличиваться и к 2035 году составит не менее 15%.</w:t>
      </w:r>
    </w:p>
    <w:p w:rsidR="00FC5F29" w:rsidRPr="00FC5F29" w:rsidRDefault="00FC5F29" w:rsidP="008E086A">
      <w:pPr>
        <w:spacing w:after="0"/>
        <w:ind w:firstLine="709"/>
        <w:jc w:val="both"/>
        <w:rPr>
          <w:rFonts w:ascii="Times New Roman" w:eastAsia="Times New Roman" w:hAnsi="Times New Roman" w:cs="Times New Roman"/>
          <w:sz w:val="28"/>
          <w:szCs w:val="28"/>
        </w:rPr>
      </w:pPr>
      <w:r w:rsidRPr="00FC5F29">
        <w:rPr>
          <w:rFonts w:ascii="Times New Roman" w:eastAsia="Times New Roman" w:hAnsi="Times New Roman" w:cs="Times New Roman"/>
          <w:sz w:val="28"/>
          <w:szCs w:val="28"/>
        </w:rPr>
        <w:t>Достижение ожидаемых результатов реализации стратегии позволит в целом повысить устойчивость системы социальной поддержки населения района в части оправдания социальных ожиданий на доступное получение качественных государственных и социальных услуг и в конечном итоге повысит удовлетворенность населения качеством жизни.</w:t>
      </w:r>
    </w:p>
    <w:p w:rsidR="00FC5F29" w:rsidRPr="00FC5F29" w:rsidRDefault="00FC5F29" w:rsidP="00FC5F29">
      <w:pPr>
        <w:pStyle w:val="a3"/>
        <w:spacing w:line="240" w:lineRule="auto"/>
        <w:ind w:left="1069"/>
        <w:jc w:val="both"/>
        <w:rPr>
          <w:rFonts w:ascii="Times New Roman" w:eastAsia="Times New Roman" w:hAnsi="Times New Roman" w:cs="Times New Roman"/>
          <w:b/>
          <w:sz w:val="28"/>
          <w:szCs w:val="28"/>
        </w:rPr>
      </w:pPr>
    </w:p>
    <w:p w:rsidR="00675E37" w:rsidRPr="00512F84" w:rsidRDefault="00675E37" w:rsidP="008E086A">
      <w:pPr>
        <w:pStyle w:val="a3"/>
        <w:numPr>
          <w:ilvl w:val="0"/>
          <w:numId w:val="3"/>
        </w:numPr>
        <w:spacing w:line="240" w:lineRule="auto"/>
        <w:jc w:val="both"/>
        <w:rPr>
          <w:rFonts w:ascii="Times New Roman" w:eastAsia="Times New Roman" w:hAnsi="Times New Roman" w:cs="Times New Roman"/>
          <w:b/>
          <w:sz w:val="28"/>
          <w:szCs w:val="28"/>
        </w:rPr>
      </w:pPr>
      <w:r w:rsidRPr="00512F84">
        <w:rPr>
          <w:rFonts w:ascii="Times New Roman" w:eastAsiaTheme="majorEastAsia" w:hAnsi="Times New Roman" w:cs="Times New Roman"/>
          <w:b/>
          <w:color w:val="000000"/>
          <w:sz w:val="28"/>
          <w:szCs w:val="28"/>
        </w:rPr>
        <w:t>рынок труда и занятость;</w:t>
      </w:r>
      <w:r w:rsidRPr="00512F84">
        <w:rPr>
          <w:rFonts w:ascii="Times New Roman" w:eastAsia="Times New Roman" w:hAnsi="Times New Roman" w:cs="Times New Roman"/>
          <w:b/>
          <w:sz w:val="28"/>
          <w:szCs w:val="28"/>
        </w:rPr>
        <w:t xml:space="preserve"> </w:t>
      </w:r>
    </w:p>
    <w:p w:rsidR="00675E37" w:rsidRPr="00675E37" w:rsidRDefault="00675E37" w:rsidP="008E086A">
      <w:pPr>
        <w:pStyle w:val="a3"/>
        <w:ind w:left="0" w:firstLine="709"/>
        <w:jc w:val="both"/>
        <w:rPr>
          <w:rFonts w:ascii="Times New Roman" w:eastAsia="Times New Roman" w:hAnsi="Times New Roman" w:cs="Times New Roman"/>
          <w:sz w:val="28"/>
          <w:szCs w:val="28"/>
        </w:rPr>
      </w:pPr>
      <w:r w:rsidRPr="00675E37">
        <w:rPr>
          <w:rFonts w:ascii="Times New Roman" w:eastAsia="Times New Roman" w:hAnsi="Times New Roman" w:cs="Times New Roman"/>
          <w:sz w:val="28"/>
          <w:szCs w:val="28"/>
        </w:rPr>
        <w:t>В районе отмечается высокая доля трудоспособного населения, которая составляе</w:t>
      </w:r>
      <w:r w:rsidR="002C1F11">
        <w:rPr>
          <w:rFonts w:ascii="Times New Roman" w:eastAsia="Times New Roman" w:hAnsi="Times New Roman" w:cs="Times New Roman"/>
          <w:sz w:val="28"/>
          <w:szCs w:val="28"/>
        </w:rPr>
        <w:t>т более 56% от всего населения.</w:t>
      </w:r>
      <w:r w:rsidRPr="00675E37">
        <w:rPr>
          <w:rFonts w:ascii="Times New Roman" w:eastAsia="Times New Roman" w:hAnsi="Times New Roman" w:cs="Times New Roman"/>
          <w:sz w:val="28"/>
          <w:szCs w:val="28"/>
        </w:rPr>
        <w:t xml:space="preserve"> Доля пенсионеров в общей численности населения составляет 20,3 %. Численность населения моложе трудоспособного возраста превышает численность населения старше 60 лет на 16,4 %. В ближайшие годы ожидается дальнейшее увеличение численности населения трудоспособного возраста, что станет ростом фактора воспроизводства трудовых ресурсов и определит уменьшение демографической нагрузки на трудоспособное население.</w:t>
      </w:r>
    </w:p>
    <w:p w:rsidR="00166B15" w:rsidRPr="008224EA" w:rsidRDefault="00166B15" w:rsidP="008E086A">
      <w:pPr>
        <w:pStyle w:val="a3"/>
        <w:spacing w:after="0"/>
        <w:ind w:left="0" w:firstLine="709"/>
        <w:jc w:val="both"/>
        <w:rPr>
          <w:rFonts w:ascii="Times New Roman" w:hAnsi="Times New Roman" w:cs="Times New Roman"/>
          <w:color w:val="000000"/>
          <w:sz w:val="28"/>
          <w:szCs w:val="28"/>
        </w:rPr>
      </w:pPr>
      <w:r w:rsidRPr="008224EA">
        <w:rPr>
          <w:rFonts w:ascii="Times New Roman" w:hAnsi="Times New Roman" w:cs="Times New Roman"/>
          <w:sz w:val="28"/>
          <w:szCs w:val="28"/>
        </w:rPr>
        <w:t xml:space="preserve">Уровень зарегистрированной безработицы по данным </w:t>
      </w:r>
      <w:r w:rsidR="00B36F3B">
        <w:rPr>
          <w:rFonts w:ascii="Times New Roman" w:hAnsi="Times New Roman" w:cs="Times New Roman"/>
          <w:sz w:val="28"/>
          <w:szCs w:val="28"/>
        </w:rPr>
        <w:t>Центра занятости населения, за 2017</w:t>
      </w:r>
      <w:r w:rsidR="00863394">
        <w:rPr>
          <w:rFonts w:ascii="Times New Roman" w:hAnsi="Times New Roman" w:cs="Times New Roman"/>
          <w:sz w:val="28"/>
          <w:szCs w:val="28"/>
        </w:rPr>
        <w:t xml:space="preserve"> г. уменьшился</w:t>
      </w:r>
      <w:r w:rsidRPr="008224EA">
        <w:rPr>
          <w:rFonts w:ascii="Times New Roman" w:hAnsi="Times New Roman" w:cs="Times New Roman"/>
          <w:sz w:val="28"/>
          <w:szCs w:val="28"/>
        </w:rPr>
        <w:t xml:space="preserve"> на 0,1</w:t>
      </w:r>
      <w:r w:rsidR="00863394">
        <w:rPr>
          <w:rFonts w:ascii="Times New Roman" w:hAnsi="Times New Roman" w:cs="Times New Roman"/>
          <w:sz w:val="28"/>
          <w:szCs w:val="28"/>
        </w:rPr>
        <w:t>2</w:t>
      </w:r>
      <w:r w:rsidR="008B57BB" w:rsidRPr="008224EA">
        <w:rPr>
          <w:rFonts w:ascii="Times New Roman" w:hAnsi="Times New Roman" w:cs="Times New Roman"/>
          <w:sz w:val="28"/>
          <w:szCs w:val="28"/>
        </w:rPr>
        <w:t xml:space="preserve"> п.п.</w:t>
      </w:r>
      <w:r w:rsidR="00863394">
        <w:rPr>
          <w:rFonts w:ascii="Times New Roman" w:hAnsi="Times New Roman" w:cs="Times New Roman"/>
          <w:sz w:val="28"/>
          <w:szCs w:val="28"/>
        </w:rPr>
        <w:t xml:space="preserve"> и составил 1,28 </w:t>
      </w:r>
      <w:r w:rsidR="008B57BB" w:rsidRPr="008224EA">
        <w:rPr>
          <w:rFonts w:ascii="Times New Roman" w:hAnsi="Times New Roman" w:cs="Times New Roman"/>
          <w:sz w:val="28"/>
          <w:szCs w:val="28"/>
        </w:rPr>
        <w:t>%  (</w:t>
      </w:r>
      <w:r w:rsidR="00B36F3B">
        <w:rPr>
          <w:rFonts w:ascii="Times New Roman" w:hAnsi="Times New Roman" w:cs="Times New Roman"/>
          <w:sz w:val="28"/>
          <w:szCs w:val="28"/>
        </w:rPr>
        <w:t>за 2016</w:t>
      </w:r>
      <w:r w:rsidRPr="008224EA">
        <w:rPr>
          <w:rFonts w:ascii="Times New Roman" w:hAnsi="Times New Roman" w:cs="Times New Roman"/>
          <w:sz w:val="28"/>
          <w:szCs w:val="28"/>
        </w:rPr>
        <w:t xml:space="preserve"> г. – 1,</w:t>
      </w:r>
      <w:r w:rsidR="00863394">
        <w:rPr>
          <w:rFonts w:ascii="Times New Roman" w:hAnsi="Times New Roman" w:cs="Times New Roman"/>
          <w:sz w:val="28"/>
          <w:szCs w:val="28"/>
        </w:rPr>
        <w:t>4</w:t>
      </w:r>
      <w:r w:rsidRPr="008224EA">
        <w:rPr>
          <w:rFonts w:ascii="Times New Roman" w:hAnsi="Times New Roman" w:cs="Times New Roman"/>
          <w:sz w:val="28"/>
          <w:szCs w:val="28"/>
        </w:rPr>
        <w:t xml:space="preserve"> %). В Центр занятости населения по Майминскому району обратилось в целях поиска работы </w:t>
      </w:r>
      <w:r w:rsidR="00863394">
        <w:rPr>
          <w:rFonts w:ascii="Times New Roman" w:hAnsi="Times New Roman" w:cs="Times New Roman"/>
          <w:sz w:val="28"/>
          <w:szCs w:val="28"/>
        </w:rPr>
        <w:t>715 человек, из них 447</w:t>
      </w:r>
      <w:r w:rsidR="00B36F3B">
        <w:rPr>
          <w:rFonts w:ascii="Times New Roman" w:hAnsi="Times New Roman" w:cs="Times New Roman"/>
          <w:sz w:val="28"/>
          <w:szCs w:val="28"/>
        </w:rPr>
        <w:t xml:space="preserve"> человек трудоустроено. На </w:t>
      </w:r>
      <w:r w:rsidRPr="008224EA">
        <w:rPr>
          <w:rFonts w:ascii="Times New Roman" w:hAnsi="Times New Roman" w:cs="Times New Roman"/>
          <w:sz w:val="28"/>
          <w:szCs w:val="28"/>
        </w:rPr>
        <w:t>1</w:t>
      </w:r>
      <w:r w:rsidR="00B36F3B">
        <w:rPr>
          <w:rFonts w:ascii="Times New Roman" w:hAnsi="Times New Roman" w:cs="Times New Roman"/>
          <w:sz w:val="28"/>
          <w:szCs w:val="28"/>
        </w:rPr>
        <w:t xml:space="preserve"> января </w:t>
      </w:r>
      <w:r w:rsidRPr="008224EA">
        <w:rPr>
          <w:rFonts w:ascii="Times New Roman" w:hAnsi="Times New Roman" w:cs="Times New Roman"/>
          <w:sz w:val="28"/>
          <w:szCs w:val="28"/>
        </w:rPr>
        <w:t>201</w:t>
      </w:r>
      <w:r w:rsidR="00863394">
        <w:rPr>
          <w:rFonts w:ascii="Times New Roman" w:hAnsi="Times New Roman" w:cs="Times New Roman"/>
          <w:sz w:val="28"/>
          <w:szCs w:val="28"/>
        </w:rPr>
        <w:t>8</w:t>
      </w:r>
      <w:r w:rsidRPr="008224EA">
        <w:rPr>
          <w:rFonts w:ascii="Times New Roman" w:hAnsi="Times New Roman" w:cs="Times New Roman"/>
          <w:sz w:val="28"/>
          <w:szCs w:val="28"/>
        </w:rPr>
        <w:t xml:space="preserve"> г. на регистрационном учете в ЦЗН  по Майминскому району зарегистрировано  1</w:t>
      </w:r>
      <w:r w:rsidR="00863394">
        <w:rPr>
          <w:rFonts w:ascii="Times New Roman" w:hAnsi="Times New Roman" w:cs="Times New Roman"/>
          <w:sz w:val="28"/>
          <w:szCs w:val="28"/>
        </w:rPr>
        <w:t>67</w:t>
      </w:r>
      <w:r w:rsidRPr="008224EA">
        <w:rPr>
          <w:rFonts w:ascii="Times New Roman" w:hAnsi="Times New Roman" w:cs="Times New Roman"/>
          <w:sz w:val="28"/>
          <w:szCs w:val="28"/>
        </w:rPr>
        <w:t xml:space="preserve"> </w:t>
      </w:r>
      <w:r w:rsidRPr="008224EA">
        <w:rPr>
          <w:rFonts w:ascii="Times New Roman" w:hAnsi="Times New Roman" w:cs="Times New Roman"/>
          <w:color w:val="000000"/>
          <w:sz w:val="28"/>
          <w:szCs w:val="28"/>
        </w:rPr>
        <w:t>безработных граждан.</w:t>
      </w:r>
    </w:p>
    <w:p w:rsidR="008B57BB" w:rsidRPr="008224EA" w:rsidRDefault="0069628F" w:rsidP="008E086A">
      <w:pPr>
        <w:spacing w:after="0"/>
        <w:ind w:firstLine="709"/>
        <w:jc w:val="both"/>
        <w:rPr>
          <w:rFonts w:ascii="Times New Roman" w:eastAsia="Times New Roman" w:hAnsi="Times New Roman" w:cs="Times New Roman"/>
          <w:sz w:val="28"/>
          <w:szCs w:val="28"/>
        </w:rPr>
      </w:pPr>
      <w:r w:rsidRPr="008224EA">
        <w:rPr>
          <w:rFonts w:ascii="Times New Roman" w:eastAsia="Times New Roman" w:hAnsi="Times New Roman" w:cs="Times New Roman"/>
          <w:sz w:val="28"/>
          <w:szCs w:val="28"/>
        </w:rPr>
        <w:t>Ч</w:t>
      </w:r>
      <w:r w:rsidR="008B57BB" w:rsidRPr="008224EA">
        <w:rPr>
          <w:rFonts w:ascii="Times New Roman" w:eastAsia="Times New Roman" w:hAnsi="Times New Roman" w:cs="Times New Roman"/>
          <w:sz w:val="28"/>
          <w:szCs w:val="28"/>
        </w:rPr>
        <w:t>ис</w:t>
      </w:r>
      <w:r w:rsidRPr="008224EA">
        <w:rPr>
          <w:rFonts w:ascii="Times New Roman" w:eastAsia="Times New Roman" w:hAnsi="Times New Roman" w:cs="Times New Roman"/>
          <w:sz w:val="28"/>
          <w:szCs w:val="28"/>
        </w:rPr>
        <w:t>ло</w:t>
      </w:r>
      <w:r w:rsidR="008B57BB" w:rsidRPr="008224EA">
        <w:rPr>
          <w:rFonts w:ascii="Times New Roman" w:eastAsia="Times New Roman" w:hAnsi="Times New Roman" w:cs="Times New Roman"/>
          <w:sz w:val="28"/>
          <w:szCs w:val="28"/>
        </w:rPr>
        <w:t xml:space="preserve"> безработных граждан</w:t>
      </w:r>
      <w:r w:rsidRPr="008224EA">
        <w:rPr>
          <w:rFonts w:ascii="Times New Roman" w:eastAsia="Times New Roman" w:hAnsi="Times New Roman" w:cs="Times New Roman"/>
          <w:sz w:val="28"/>
          <w:szCs w:val="28"/>
        </w:rPr>
        <w:t>,</w:t>
      </w:r>
      <w:r w:rsidR="008B57BB" w:rsidRPr="008224EA">
        <w:rPr>
          <w:rFonts w:ascii="Times New Roman" w:eastAsia="Times New Roman" w:hAnsi="Times New Roman" w:cs="Times New Roman"/>
          <w:sz w:val="28"/>
          <w:szCs w:val="28"/>
        </w:rPr>
        <w:t xml:space="preserve"> состоящих на учете в Майминском центре занятости населения</w:t>
      </w:r>
      <w:r w:rsidRPr="008224EA">
        <w:rPr>
          <w:rFonts w:ascii="Times New Roman" w:eastAsia="Times New Roman" w:hAnsi="Times New Roman" w:cs="Times New Roman"/>
          <w:sz w:val="28"/>
          <w:szCs w:val="28"/>
        </w:rPr>
        <w:t>, по сравнению с 2011 годом практически не изменилось</w:t>
      </w:r>
      <w:r w:rsidR="008B57BB" w:rsidRPr="008224EA">
        <w:rPr>
          <w:rFonts w:ascii="Times New Roman" w:eastAsia="Times New Roman" w:hAnsi="Times New Roman" w:cs="Times New Roman"/>
          <w:sz w:val="28"/>
          <w:szCs w:val="28"/>
        </w:rPr>
        <w:t xml:space="preserve">. </w:t>
      </w:r>
      <w:r w:rsidRPr="008224EA">
        <w:rPr>
          <w:rFonts w:ascii="Times New Roman" w:eastAsia="Times New Roman" w:hAnsi="Times New Roman" w:cs="Times New Roman"/>
          <w:sz w:val="28"/>
          <w:szCs w:val="28"/>
        </w:rPr>
        <w:lastRenderedPageBreak/>
        <w:t xml:space="preserve">Уровень зарегистрированной безработицы является самым низким </w:t>
      </w:r>
      <w:r w:rsidR="006F18D4">
        <w:rPr>
          <w:rFonts w:ascii="Times New Roman" w:eastAsia="Times New Roman" w:hAnsi="Times New Roman" w:cs="Times New Roman"/>
          <w:sz w:val="28"/>
          <w:szCs w:val="28"/>
        </w:rPr>
        <w:t>по</w:t>
      </w:r>
      <w:r w:rsidRPr="008224EA">
        <w:rPr>
          <w:rFonts w:ascii="Times New Roman" w:eastAsia="Times New Roman" w:hAnsi="Times New Roman" w:cs="Times New Roman"/>
          <w:sz w:val="28"/>
          <w:szCs w:val="28"/>
        </w:rPr>
        <w:t xml:space="preserve"> Республике Алтай на протяжении последних 6 лет.</w:t>
      </w:r>
    </w:p>
    <w:p w:rsidR="00F45D1E" w:rsidRPr="008224EA" w:rsidRDefault="00F45D1E" w:rsidP="008E086A">
      <w:pPr>
        <w:tabs>
          <w:tab w:val="left" w:pos="3105"/>
        </w:tabs>
        <w:spacing w:after="0"/>
        <w:ind w:firstLine="709"/>
        <w:jc w:val="both"/>
        <w:rPr>
          <w:rFonts w:ascii="Times New Roman" w:eastAsia="Times New Roman" w:hAnsi="Times New Roman" w:cs="Times New Roman"/>
          <w:sz w:val="28"/>
          <w:szCs w:val="28"/>
        </w:rPr>
      </w:pPr>
      <w:r w:rsidRPr="008224EA">
        <w:rPr>
          <w:rFonts w:ascii="Times New Roman" w:eastAsia="Times New Roman" w:hAnsi="Times New Roman" w:cs="Times New Roman"/>
          <w:sz w:val="28"/>
          <w:szCs w:val="28"/>
        </w:rPr>
        <w:t>Уровень жизни населения в последние годы постоянно растет. Одним из основных социально-экономических показателей уровня жизни населения является зарплата. Средняя заработная плата по Майминскому району в 201</w:t>
      </w:r>
      <w:r w:rsidR="006F18D4">
        <w:rPr>
          <w:rFonts w:ascii="Times New Roman" w:eastAsia="Times New Roman" w:hAnsi="Times New Roman" w:cs="Times New Roman"/>
          <w:sz w:val="28"/>
          <w:szCs w:val="28"/>
        </w:rPr>
        <w:t>7</w:t>
      </w:r>
      <w:r w:rsidRPr="008224EA">
        <w:rPr>
          <w:rFonts w:ascii="Times New Roman" w:eastAsia="Times New Roman" w:hAnsi="Times New Roman" w:cs="Times New Roman"/>
          <w:sz w:val="28"/>
          <w:szCs w:val="28"/>
        </w:rPr>
        <w:t xml:space="preserve"> году составила </w:t>
      </w:r>
      <w:r w:rsidR="00BF6F28">
        <w:rPr>
          <w:rFonts w:ascii="Times New Roman" w:eastAsia="Times New Roman" w:hAnsi="Times New Roman" w:cs="Times New Roman"/>
          <w:sz w:val="28"/>
          <w:szCs w:val="28"/>
        </w:rPr>
        <w:t>28095,1</w:t>
      </w:r>
      <w:r w:rsidRPr="008224EA">
        <w:rPr>
          <w:rFonts w:ascii="Times New Roman" w:eastAsia="Times New Roman" w:hAnsi="Times New Roman" w:cs="Times New Roman"/>
          <w:sz w:val="28"/>
          <w:szCs w:val="28"/>
        </w:rPr>
        <w:t xml:space="preserve"> руб.</w:t>
      </w:r>
      <w:r w:rsidR="00197CA9" w:rsidRPr="008224EA">
        <w:rPr>
          <w:rFonts w:ascii="Times New Roman" w:eastAsia="Times New Roman" w:hAnsi="Times New Roman" w:cs="Times New Roman"/>
          <w:sz w:val="28"/>
          <w:szCs w:val="28"/>
        </w:rPr>
        <w:t xml:space="preserve"> (201</w:t>
      </w:r>
      <w:r w:rsidR="00BF6F28">
        <w:rPr>
          <w:rFonts w:ascii="Times New Roman" w:eastAsia="Times New Roman" w:hAnsi="Times New Roman" w:cs="Times New Roman"/>
          <w:sz w:val="28"/>
          <w:szCs w:val="28"/>
        </w:rPr>
        <w:t>6</w:t>
      </w:r>
      <w:r w:rsidR="00197CA9" w:rsidRPr="008224EA">
        <w:rPr>
          <w:rFonts w:ascii="Times New Roman" w:eastAsia="Times New Roman" w:hAnsi="Times New Roman" w:cs="Times New Roman"/>
          <w:sz w:val="28"/>
          <w:szCs w:val="28"/>
        </w:rPr>
        <w:t xml:space="preserve"> год- </w:t>
      </w:r>
      <w:r w:rsidR="00BF6F28">
        <w:rPr>
          <w:rFonts w:ascii="Times New Roman" w:eastAsia="Times New Roman" w:hAnsi="Times New Roman" w:cs="Times New Roman"/>
          <w:sz w:val="28"/>
          <w:szCs w:val="28"/>
        </w:rPr>
        <w:t>25811,0</w:t>
      </w:r>
      <w:r w:rsidR="00197CA9" w:rsidRPr="008224EA">
        <w:rPr>
          <w:rFonts w:ascii="Times New Roman" w:eastAsia="Times New Roman" w:hAnsi="Times New Roman" w:cs="Times New Roman"/>
          <w:sz w:val="28"/>
          <w:szCs w:val="28"/>
        </w:rPr>
        <w:t xml:space="preserve"> темп роста </w:t>
      </w:r>
      <w:r w:rsidR="00BF6F28">
        <w:rPr>
          <w:rFonts w:ascii="Times New Roman" w:eastAsia="Times New Roman" w:hAnsi="Times New Roman" w:cs="Times New Roman"/>
          <w:sz w:val="28"/>
          <w:szCs w:val="28"/>
        </w:rPr>
        <w:t>108,8</w:t>
      </w:r>
      <w:r w:rsidR="00197CA9" w:rsidRPr="008224EA">
        <w:rPr>
          <w:rFonts w:ascii="Times New Roman" w:eastAsia="Times New Roman" w:hAnsi="Times New Roman" w:cs="Times New Roman"/>
          <w:sz w:val="28"/>
          <w:szCs w:val="28"/>
        </w:rPr>
        <w:t xml:space="preserve"> %, 201</w:t>
      </w:r>
      <w:r w:rsidR="00BF6F28">
        <w:rPr>
          <w:rFonts w:ascii="Times New Roman" w:eastAsia="Times New Roman" w:hAnsi="Times New Roman" w:cs="Times New Roman"/>
          <w:sz w:val="28"/>
          <w:szCs w:val="28"/>
        </w:rPr>
        <w:t>2</w:t>
      </w:r>
      <w:r w:rsidR="00197CA9" w:rsidRPr="008224EA">
        <w:rPr>
          <w:rFonts w:ascii="Times New Roman" w:eastAsia="Times New Roman" w:hAnsi="Times New Roman" w:cs="Times New Roman"/>
          <w:sz w:val="28"/>
          <w:szCs w:val="28"/>
        </w:rPr>
        <w:t xml:space="preserve"> год </w:t>
      </w:r>
      <w:r w:rsidR="00BF6F28">
        <w:rPr>
          <w:rFonts w:ascii="Times New Roman" w:eastAsia="Times New Roman" w:hAnsi="Times New Roman" w:cs="Times New Roman"/>
          <w:sz w:val="28"/>
          <w:szCs w:val="28"/>
        </w:rPr>
        <w:t>–</w:t>
      </w:r>
      <w:r w:rsidR="00197CA9" w:rsidRPr="008224EA">
        <w:rPr>
          <w:rFonts w:ascii="Times New Roman" w:eastAsia="Times New Roman" w:hAnsi="Times New Roman" w:cs="Times New Roman"/>
          <w:sz w:val="28"/>
          <w:szCs w:val="28"/>
        </w:rPr>
        <w:t xml:space="preserve"> </w:t>
      </w:r>
      <w:r w:rsidR="00BF6F28">
        <w:rPr>
          <w:rFonts w:ascii="Times New Roman" w:hAnsi="Times New Roman" w:cs="Times New Roman"/>
          <w:sz w:val="28"/>
          <w:szCs w:val="28"/>
        </w:rPr>
        <w:t xml:space="preserve">19671,7  </w:t>
      </w:r>
      <w:r w:rsidR="00197CA9" w:rsidRPr="008224EA">
        <w:rPr>
          <w:rFonts w:ascii="Times New Roman" w:hAnsi="Times New Roman" w:cs="Times New Roman"/>
          <w:sz w:val="28"/>
          <w:szCs w:val="28"/>
        </w:rPr>
        <w:t xml:space="preserve"> руб.</w:t>
      </w:r>
      <w:r w:rsidR="00197CA9" w:rsidRPr="008224EA">
        <w:rPr>
          <w:rFonts w:ascii="Times New Roman" w:eastAsia="Times New Roman" w:hAnsi="Times New Roman" w:cs="Times New Roman"/>
          <w:sz w:val="28"/>
          <w:szCs w:val="28"/>
        </w:rPr>
        <w:t xml:space="preserve"> темп роста </w:t>
      </w:r>
      <w:r w:rsidR="00BF6F28">
        <w:rPr>
          <w:rFonts w:ascii="Times New Roman" w:eastAsia="Times New Roman" w:hAnsi="Times New Roman" w:cs="Times New Roman"/>
          <w:sz w:val="28"/>
          <w:szCs w:val="28"/>
        </w:rPr>
        <w:t>142,8</w:t>
      </w:r>
      <w:r w:rsidR="00197CA9" w:rsidRPr="008224EA">
        <w:rPr>
          <w:rFonts w:ascii="Times New Roman" w:eastAsia="Times New Roman" w:hAnsi="Times New Roman" w:cs="Times New Roman"/>
          <w:sz w:val="28"/>
          <w:szCs w:val="28"/>
        </w:rPr>
        <w:t xml:space="preserve"> %</w:t>
      </w:r>
      <w:r w:rsidR="00197CA9" w:rsidRPr="008224EA">
        <w:rPr>
          <w:rFonts w:ascii="Times New Roman" w:hAnsi="Times New Roman" w:cs="Times New Roman"/>
          <w:sz w:val="28"/>
          <w:szCs w:val="28"/>
        </w:rPr>
        <w:t xml:space="preserve">, 2006 </w:t>
      </w:r>
      <w:r w:rsidR="00BF6F28">
        <w:rPr>
          <w:rFonts w:ascii="Times New Roman" w:hAnsi="Times New Roman" w:cs="Times New Roman"/>
          <w:sz w:val="28"/>
          <w:szCs w:val="28"/>
        </w:rPr>
        <w:t xml:space="preserve"> </w:t>
      </w:r>
      <w:r w:rsidR="00197CA9" w:rsidRPr="008224EA">
        <w:rPr>
          <w:rFonts w:ascii="Times New Roman" w:hAnsi="Times New Roman" w:cs="Times New Roman"/>
          <w:sz w:val="28"/>
          <w:szCs w:val="28"/>
        </w:rPr>
        <w:t>год- 8203,7, темп роста  3</w:t>
      </w:r>
      <w:r w:rsidR="00BF6F28">
        <w:rPr>
          <w:rFonts w:ascii="Times New Roman" w:hAnsi="Times New Roman" w:cs="Times New Roman"/>
          <w:sz w:val="28"/>
          <w:szCs w:val="28"/>
        </w:rPr>
        <w:t>42</w:t>
      </w:r>
      <w:r w:rsidR="00197CA9" w:rsidRPr="008224EA">
        <w:rPr>
          <w:rFonts w:ascii="Times New Roman" w:hAnsi="Times New Roman" w:cs="Times New Roman"/>
          <w:sz w:val="28"/>
          <w:szCs w:val="28"/>
        </w:rPr>
        <w:t>,</w:t>
      </w:r>
      <w:r w:rsidR="00BF6F28">
        <w:rPr>
          <w:rFonts w:ascii="Times New Roman" w:hAnsi="Times New Roman" w:cs="Times New Roman"/>
          <w:sz w:val="28"/>
          <w:szCs w:val="28"/>
        </w:rPr>
        <w:t>5</w:t>
      </w:r>
      <w:r w:rsidR="00197CA9" w:rsidRPr="008224EA">
        <w:rPr>
          <w:rFonts w:ascii="Times New Roman" w:hAnsi="Times New Roman" w:cs="Times New Roman"/>
          <w:sz w:val="28"/>
          <w:szCs w:val="28"/>
        </w:rPr>
        <w:t xml:space="preserve"> %). </w:t>
      </w:r>
    </w:p>
    <w:p w:rsidR="00FC5F29" w:rsidRPr="008224EA" w:rsidRDefault="00FC5F29" w:rsidP="00FC5F29">
      <w:pPr>
        <w:spacing w:after="0" w:line="240" w:lineRule="auto"/>
        <w:ind w:firstLine="709"/>
        <w:jc w:val="both"/>
        <w:rPr>
          <w:rFonts w:ascii="Times New Roman" w:eastAsia="Times New Roman" w:hAnsi="Times New Roman" w:cs="Times New Roman"/>
          <w:sz w:val="28"/>
          <w:szCs w:val="28"/>
        </w:rPr>
      </w:pPr>
    </w:p>
    <w:tbl>
      <w:tblPr>
        <w:tblW w:w="9616" w:type="dxa"/>
        <w:tblInd w:w="250" w:type="dxa"/>
        <w:tblLayout w:type="fixed"/>
        <w:tblLook w:val="0000"/>
      </w:tblPr>
      <w:tblGrid>
        <w:gridCol w:w="1985"/>
        <w:gridCol w:w="988"/>
        <w:gridCol w:w="988"/>
        <w:gridCol w:w="989"/>
        <w:gridCol w:w="988"/>
        <w:gridCol w:w="988"/>
        <w:gridCol w:w="989"/>
        <w:gridCol w:w="850"/>
        <w:gridCol w:w="851"/>
      </w:tblGrid>
      <w:tr w:rsidR="00FF3A39" w:rsidRPr="008224EA" w:rsidTr="00863394">
        <w:tc>
          <w:tcPr>
            <w:tcW w:w="1985" w:type="dxa"/>
            <w:tcBorders>
              <w:top w:val="single" w:sz="4" w:space="0" w:color="000000"/>
              <w:left w:val="single" w:sz="4" w:space="0" w:color="000000"/>
              <w:bottom w:val="single" w:sz="4" w:space="0" w:color="000000"/>
            </w:tcBorders>
          </w:tcPr>
          <w:p w:rsidR="00FF3A39" w:rsidRPr="008224EA" w:rsidRDefault="00FF3A39" w:rsidP="008224E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Показатели</w:t>
            </w:r>
          </w:p>
        </w:tc>
        <w:tc>
          <w:tcPr>
            <w:tcW w:w="988" w:type="dxa"/>
            <w:tcBorders>
              <w:top w:val="single" w:sz="4" w:space="0" w:color="000000"/>
              <w:left w:val="single" w:sz="4" w:space="0" w:color="000000"/>
              <w:bottom w:val="single" w:sz="4" w:space="0" w:color="000000"/>
            </w:tcBorders>
          </w:tcPr>
          <w:p w:rsidR="00FF3A39" w:rsidRPr="008224EA" w:rsidRDefault="00FF3A39" w:rsidP="008224E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01.01.</w:t>
            </w:r>
          </w:p>
          <w:p w:rsidR="00FF3A39" w:rsidRPr="008224EA" w:rsidRDefault="00FF3A39" w:rsidP="00B36F3B">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 xml:space="preserve">2013 </w:t>
            </w:r>
          </w:p>
        </w:tc>
        <w:tc>
          <w:tcPr>
            <w:tcW w:w="988" w:type="dxa"/>
            <w:tcBorders>
              <w:top w:val="single" w:sz="4" w:space="0" w:color="000000"/>
              <w:left w:val="single" w:sz="4" w:space="0" w:color="000000"/>
              <w:bottom w:val="single" w:sz="4" w:space="0" w:color="000000"/>
            </w:tcBorders>
          </w:tcPr>
          <w:p w:rsidR="00FF3A39" w:rsidRPr="008224EA" w:rsidRDefault="00FF3A39" w:rsidP="008224E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01.01</w:t>
            </w:r>
            <w:r>
              <w:rPr>
                <w:rFonts w:ascii="Times New Roman" w:hAnsi="Times New Roman" w:cs="Times New Roman"/>
                <w:color w:val="000000"/>
                <w:sz w:val="24"/>
                <w:szCs w:val="24"/>
              </w:rPr>
              <w:t>.</w:t>
            </w:r>
          </w:p>
          <w:p w:rsidR="00FF3A39" w:rsidRPr="008224EA" w:rsidRDefault="00FF3A39" w:rsidP="00B36F3B">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2014.</w:t>
            </w:r>
          </w:p>
        </w:tc>
        <w:tc>
          <w:tcPr>
            <w:tcW w:w="989" w:type="dxa"/>
            <w:tcBorders>
              <w:top w:val="single" w:sz="4" w:space="0" w:color="000000"/>
              <w:left w:val="single" w:sz="4" w:space="0" w:color="000000"/>
              <w:bottom w:val="single" w:sz="4" w:space="0" w:color="000000"/>
              <w:right w:val="single" w:sz="4" w:space="0" w:color="000000"/>
            </w:tcBorders>
          </w:tcPr>
          <w:p w:rsidR="00FF3A39" w:rsidRPr="008224EA" w:rsidRDefault="00FF3A39" w:rsidP="008224E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01.01.</w:t>
            </w:r>
          </w:p>
          <w:p w:rsidR="00FF3A39" w:rsidRPr="008224EA" w:rsidRDefault="00FF3A39" w:rsidP="00B36F3B">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2015.</w:t>
            </w:r>
          </w:p>
        </w:tc>
        <w:tc>
          <w:tcPr>
            <w:tcW w:w="988" w:type="dxa"/>
            <w:tcBorders>
              <w:top w:val="single" w:sz="4" w:space="0" w:color="000000"/>
              <w:left w:val="single" w:sz="4" w:space="0" w:color="000000"/>
              <w:bottom w:val="single" w:sz="4" w:space="0" w:color="000000"/>
            </w:tcBorders>
          </w:tcPr>
          <w:p w:rsidR="00FF3A39" w:rsidRPr="008224EA" w:rsidRDefault="00FF3A39" w:rsidP="008224E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01.01.</w:t>
            </w:r>
          </w:p>
          <w:p w:rsidR="00FF3A39" w:rsidRPr="008224EA" w:rsidRDefault="00FF3A39" w:rsidP="00B36F3B">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 xml:space="preserve">2016 </w:t>
            </w:r>
          </w:p>
        </w:tc>
        <w:tc>
          <w:tcPr>
            <w:tcW w:w="988" w:type="dxa"/>
            <w:tcBorders>
              <w:top w:val="single" w:sz="4" w:space="0" w:color="000000"/>
              <w:left w:val="single" w:sz="4" w:space="0" w:color="000000"/>
              <w:bottom w:val="single" w:sz="4" w:space="0" w:color="000000"/>
            </w:tcBorders>
          </w:tcPr>
          <w:p w:rsidR="00FF3A39" w:rsidRPr="007D61D5" w:rsidRDefault="00FF3A39" w:rsidP="008224EA">
            <w:pPr>
              <w:snapToGrid w:val="0"/>
              <w:spacing w:after="0" w:line="240" w:lineRule="auto"/>
              <w:jc w:val="center"/>
              <w:rPr>
                <w:rFonts w:ascii="Times New Roman" w:hAnsi="Times New Roman" w:cs="Times New Roman"/>
                <w:color w:val="000000"/>
                <w:sz w:val="24"/>
                <w:szCs w:val="24"/>
              </w:rPr>
            </w:pPr>
            <w:r w:rsidRPr="007D61D5">
              <w:rPr>
                <w:rFonts w:ascii="Times New Roman" w:hAnsi="Times New Roman" w:cs="Times New Roman"/>
                <w:color w:val="000000"/>
                <w:sz w:val="24"/>
                <w:szCs w:val="24"/>
              </w:rPr>
              <w:t>01.01.</w:t>
            </w:r>
          </w:p>
          <w:p w:rsidR="00FF3A39" w:rsidRPr="007D61D5" w:rsidRDefault="00FF3A39" w:rsidP="00B36F3B">
            <w:pPr>
              <w:snapToGrid w:val="0"/>
              <w:spacing w:after="0" w:line="240" w:lineRule="auto"/>
              <w:jc w:val="center"/>
              <w:rPr>
                <w:rFonts w:ascii="Times New Roman" w:hAnsi="Times New Roman" w:cs="Times New Roman"/>
                <w:color w:val="000000"/>
                <w:sz w:val="24"/>
                <w:szCs w:val="24"/>
              </w:rPr>
            </w:pPr>
            <w:r w:rsidRPr="007D61D5">
              <w:rPr>
                <w:rFonts w:ascii="Times New Roman" w:hAnsi="Times New Roman" w:cs="Times New Roman"/>
                <w:color w:val="000000"/>
                <w:sz w:val="24"/>
                <w:szCs w:val="24"/>
              </w:rPr>
              <w:t>2017.</w:t>
            </w:r>
          </w:p>
        </w:tc>
        <w:tc>
          <w:tcPr>
            <w:tcW w:w="989" w:type="dxa"/>
            <w:tcBorders>
              <w:top w:val="single" w:sz="4" w:space="0" w:color="000000"/>
              <w:left w:val="single" w:sz="4" w:space="0" w:color="000000"/>
              <w:bottom w:val="single" w:sz="4" w:space="0" w:color="000000"/>
            </w:tcBorders>
          </w:tcPr>
          <w:p w:rsidR="005515E4" w:rsidRPr="007D61D5" w:rsidRDefault="00FF3A39" w:rsidP="008224EA">
            <w:pPr>
              <w:snapToGrid w:val="0"/>
              <w:spacing w:after="0" w:line="240" w:lineRule="auto"/>
              <w:jc w:val="center"/>
              <w:rPr>
                <w:rFonts w:ascii="Times New Roman" w:hAnsi="Times New Roman" w:cs="Times New Roman"/>
                <w:color w:val="000000"/>
                <w:sz w:val="24"/>
                <w:szCs w:val="24"/>
              </w:rPr>
            </w:pPr>
            <w:r w:rsidRPr="007D61D5">
              <w:rPr>
                <w:rFonts w:ascii="Times New Roman" w:hAnsi="Times New Roman" w:cs="Times New Roman"/>
                <w:color w:val="000000"/>
                <w:sz w:val="24"/>
                <w:szCs w:val="24"/>
              </w:rPr>
              <w:t>01.01.</w:t>
            </w:r>
          </w:p>
          <w:p w:rsidR="00FF3A39" w:rsidRPr="007D61D5" w:rsidRDefault="00FF3A39" w:rsidP="00B36F3B">
            <w:pPr>
              <w:snapToGrid w:val="0"/>
              <w:spacing w:after="0" w:line="240" w:lineRule="auto"/>
              <w:jc w:val="center"/>
              <w:rPr>
                <w:rFonts w:ascii="Times New Roman" w:hAnsi="Times New Roman" w:cs="Times New Roman"/>
                <w:color w:val="000000"/>
                <w:sz w:val="24"/>
                <w:szCs w:val="24"/>
              </w:rPr>
            </w:pPr>
            <w:r w:rsidRPr="007D61D5">
              <w:rPr>
                <w:rFonts w:ascii="Times New Roman" w:hAnsi="Times New Roman" w:cs="Times New Roman"/>
                <w:color w:val="000000"/>
                <w:sz w:val="24"/>
                <w:szCs w:val="24"/>
              </w:rPr>
              <w:t>2018</w:t>
            </w:r>
            <w:r w:rsidR="005515E4" w:rsidRPr="007D61D5">
              <w:rPr>
                <w:rFonts w:ascii="Times New Roman" w:hAnsi="Times New Roman" w:cs="Times New Roman"/>
                <w:color w:val="000000"/>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FF3A39" w:rsidRPr="007D61D5" w:rsidRDefault="00FF3A39" w:rsidP="00B36F3B">
            <w:pPr>
              <w:snapToGrid w:val="0"/>
              <w:spacing w:after="0" w:line="240" w:lineRule="auto"/>
              <w:jc w:val="center"/>
              <w:rPr>
                <w:rFonts w:ascii="Times New Roman" w:hAnsi="Times New Roman" w:cs="Times New Roman"/>
                <w:color w:val="000000"/>
                <w:sz w:val="24"/>
                <w:szCs w:val="24"/>
              </w:rPr>
            </w:pPr>
            <w:r w:rsidRPr="007D61D5">
              <w:rPr>
                <w:rFonts w:ascii="Times New Roman" w:hAnsi="Times New Roman" w:cs="Times New Roman"/>
                <w:color w:val="000000"/>
                <w:sz w:val="24"/>
                <w:szCs w:val="24"/>
              </w:rPr>
              <w:t>Темп роста, (2017 к 2012), %</w:t>
            </w:r>
          </w:p>
        </w:tc>
        <w:tc>
          <w:tcPr>
            <w:tcW w:w="851" w:type="dxa"/>
            <w:tcBorders>
              <w:top w:val="single" w:sz="4" w:space="0" w:color="000000"/>
              <w:left w:val="single" w:sz="4" w:space="0" w:color="000000"/>
              <w:bottom w:val="single" w:sz="4" w:space="0" w:color="000000"/>
              <w:right w:val="single" w:sz="4" w:space="0" w:color="000000"/>
            </w:tcBorders>
          </w:tcPr>
          <w:p w:rsidR="00FF3A39" w:rsidRPr="008224EA" w:rsidRDefault="00FF3A39" w:rsidP="00DC3BCC">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Темп роста, (201</w:t>
            </w:r>
            <w:r>
              <w:rPr>
                <w:rFonts w:ascii="Times New Roman" w:hAnsi="Times New Roman" w:cs="Times New Roman"/>
                <w:color w:val="000000"/>
                <w:sz w:val="24"/>
                <w:szCs w:val="24"/>
              </w:rPr>
              <w:t>7  к 2016</w:t>
            </w:r>
            <w:r w:rsidRPr="008224EA">
              <w:rPr>
                <w:rFonts w:ascii="Times New Roman" w:hAnsi="Times New Roman" w:cs="Times New Roman"/>
                <w:color w:val="000000"/>
                <w:sz w:val="24"/>
                <w:szCs w:val="24"/>
              </w:rPr>
              <w:t>), %</w:t>
            </w:r>
          </w:p>
        </w:tc>
      </w:tr>
      <w:tr w:rsidR="00FF3A39" w:rsidRPr="008224EA" w:rsidTr="00863394">
        <w:tc>
          <w:tcPr>
            <w:tcW w:w="1985" w:type="dxa"/>
            <w:tcBorders>
              <w:top w:val="single" w:sz="4" w:space="0" w:color="000000"/>
              <w:left w:val="single" w:sz="4" w:space="0" w:color="000000"/>
              <w:bottom w:val="single" w:sz="4" w:space="0" w:color="000000"/>
            </w:tcBorders>
          </w:tcPr>
          <w:p w:rsidR="00FF3A39" w:rsidRPr="008224EA" w:rsidRDefault="00FF3A39" w:rsidP="008224EA">
            <w:pPr>
              <w:pStyle w:val="aa"/>
              <w:snapToGrid w:val="0"/>
              <w:rPr>
                <w:rFonts w:ascii="Times New Roman" w:hAnsi="Times New Roman"/>
                <w:sz w:val="24"/>
                <w:szCs w:val="24"/>
              </w:rPr>
            </w:pPr>
            <w:r w:rsidRPr="008224EA">
              <w:rPr>
                <w:rFonts w:ascii="Times New Roman" w:hAnsi="Times New Roman"/>
                <w:sz w:val="24"/>
                <w:szCs w:val="24"/>
              </w:rPr>
              <w:t>Обратилось за содействием в поисках подходящей работы, чел</w:t>
            </w:r>
          </w:p>
        </w:tc>
        <w:tc>
          <w:tcPr>
            <w:tcW w:w="988" w:type="dxa"/>
            <w:tcBorders>
              <w:top w:val="single" w:sz="4" w:space="0" w:color="000000"/>
              <w:left w:val="single" w:sz="4" w:space="0" w:color="000000"/>
              <w:bottom w:val="single" w:sz="4" w:space="0" w:color="000000"/>
            </w:tcBorders>
          </w:tcPr>
          <w:p w:rsidR="00FF3A39" w:rsidRPr="008224EA" w:rsidRDefault="00FF3A39" w:rsidP="008224EA">
            <w:pPr>
              <w:snapToGrid w:val="0"/>
              <w:spacing w:line="240" w:lineRule="auto"/>
              <w:jc w:val="center"/>
              <w:rPr>
                <w:rFonts w:ascii="Times New Roman" w:eastAsia="Times New Roman" w:hAnsi="Times New Roman" w:cs="Times New Roman"/>
                <w:bCs/>
                <w:color w:val="000000"/>
                <w:sz w:val="24"/>
                <w:szCs w:val="24"/>
              </w:rPr>
            </w:pPr>
            <w:r w:rsidRPr="008224EA">
              <w:rPr>
                <w:rFonts w:ascii="Times New Roman" w:eastAsia="Times New Roman" w:hAnsi="Times New Roman" w:cs="Times New Roman"/>
                <w:bCs/>
                <w:color w:val="000000"/>
                <w:sz w:val="24"/>
                <w:szCs w:val="24"/>
              </w:rPr>
              <w:t>976</w:t>
            </w:r>
          </w:p>
        </w:tc>
        <w:tc>
          <w:tcPr>
            <w:tcW w:w="988" w:type="dxa"/>
            <w:tcBorders>
              <w:top w:val="single" w:sz="4" w:space="0" w:color="000000"/>
              <w:left w:val="single" w:sz="4" w:space="0" w:color="000000"/>
              <w:bottom w:val="single" w:sz="4" w:space="0" w:color="000000"/>
            </w:tcBorders>
          </w:tcPr>
          <w:p w:rsidR="00FF3A39" w:rsidRPr="008224EA" w:rsidRDefault="00FF3A39" w:rsidP="008224EA">
            <w:pPr>
              <w:pStyle w:val="aa"/>
              <w:snapToGrid w:val="0"/>
              <w:ind w:firstLine="85"/>
              <w:jc w:val="center"/>
              <w:rPr>
                <w:rFonts w:ascii="Times New Roman" w:hAnsi="Times New Roman"/>
                <w:bCs/>
                <w:sz w:val="24"/>
                <w:szCs w:val="24"/>
              </w:rPr>
            </w:pPr>
            <w:r w:rsidRPr="008224EA">
              <w:rPr>
                <w:rFonts w:ascii="Times New Roman" w:hAnsi="Times New Roman"/>
                <w:bCs/>
                <w:sz w:val="24"/>
                <w:szCs w:val="24"/>
              </w:rPr>
              <w:t>730</w:t>
            </w:r>
          </w:p>
        </w:tc>
        <w:tc>
          <w:tcPr>
            <w:tcW w:w="989" w:type="dxa"/>
            <w:tcBorders>
              <w:top w:val="single" w:sz="4" w:space="0" w:color="000000"/>
              <w:left w:val="single" w:sz="4" w:space="0" w:color="000000"/>
              <w:bottom w:val="single" w:sz="4" w:space="0" w:color="000000"/>
              <w:right w:val="single" w:sz="4" w:space="0" w:color="000000"/>
            </w:tcBorders>
          </w:tcPr>
          <w:p w:rsidR="00FF3A39" w:rsidRPr="008224EA" w:rsidRDefault="00FF3A39" w:rsidP="008224EA">
            <w:pPr>
              <w:pStyle w:val="aa"/>
              <w:snapToGrid w:val="0"/>
              <w:jc w:val="center"/>
              <w:rPr>
                <w:rFonts w:ascii="Times New Roman" w:hAnsi="Times New Roman"/>
                <w:sz w:val="24"/>
                <w:szCs w:val="24"/>
              </w:rPr>
            </w:pPr>
            <w:r w:rsidRPr="008224EA">
              <w:rPr>
                <w:rFonts w:ascii="Times New Roman" w:hAnsi="Times New Roman"/>
                <w:sz w:val="24"/>
                <w:szCs w:val="24"/>
              </w:rPr>
              <w:t>676</w:t>
            </w:r>
          </w:p>
        </w:tc>
        <w:tc>
          <w:tcPr>
            <w:tcW w:w="988" w:type="dxa"/>
            <w:tcBorders>
              <w:top w:val="single" w:sz="4" w:space="0" w:color="000000"/>
              <w:left w:val="single" w:sz="4" w:space="0" w:color="000000"/>
              <w:bottom w:val="single" w:sz="4" w:space="0" w:color="000000"/>
            </w:tcBorders>
          </w:tcPr>
          <w:p w:rsidR="00FF3A39" w:rsidRPr="008224EA" w:rsidRDefault="00FF3A39" w:rsidP="008224EA">
            <w:pPr>
              <w:pStyle w:val="aa"/>
              <w:snapToGrid w:val="0"/>
              <w:jc w:val="center"/>
              <w:rPr>
                <w:rFonts w:ascii="Times New Roman" w:hAnsi="Times New Roman"/>
                <w:sz w:val="24"/>
                <w:szCs w:val="24"/>
              </w:rPr>
            </w:pPr>
            <w:r w:rsidRPr="008224EA">
              <w:rPr>
                <w:rFonts w:ascii="Times New Roman" w:hAnsi="Times New Roman"/>
                <w:sz w:val="24"/>
                <w:szCs w:val="24"/>
              </w:rPr>
              <w:t>947</w:t>
            </w:r>
          </w:p>
        </w:tc>
        <w:tc>
          <w:tcPr>
            <w:tcW w:w="988" w:type="dxa"/>
            <w:tcBorders>
              <w:top w:val="single" w:sz="4" w:space="0" w:color="000000"/>
              <w:left w:val="single" w:sz="4" w:space="0" w:color="000000"/>
              <w:bottom w:val="single" w:sz="4" w:space="0" w:color="000000"/>
            </w:tcBorders>
            <w:shd w:val="clear" w:color="auto" w:fill="auto"/>
          </w:tcPr>
          <w:p w:rsidR="00FF3A39" w:rsidRPr="005515E4" w:rsidRDefault="00FF3A39" w:rsidP="008224EA">
            <w:pPr>
              <w:pStyle w:val="aa"/>
              <w:snapToGrid w:val="0"/>
              <w:jc w:val="center"/>
              <w:rPr>
                <w:rFonts w:ascii="Times New Roman" w:hAnsi="Times New Roman"/>
                <w:sz w:val="24"/>
                <w:szCs w:val="24"/>
              </w:rPr>
            </w:pPr>
            <w:r w:rsidRPr="005515E4">
              <w:rPr>
                <w:rFonts w:ascii="Times New Roman" w:hAnsi="Times New Roman"/>
                <w:sz w:val="24"/>
                <w:szCs w:val="24"/>
              </w:rPr>
              <w:t>869</w:t>
            </w:r>
          </w:p>
        </w:tc>
        <w:tc>
          <w:tcPr>
            <w:tcW w:w="989" w:type="dxa"/>
            <w:tcBorders>
              <w:top w:val="single" w:sz="4" w:space="0" w:color="000000"/>
              <w:left w:val="single" w:sz="4" w:space="0" w:color="000000"/>
              <w:bottom w:val="single" w:sz="4" w:space="0" w:color="000000"/>
            </w:tcBorders>
            <w:shd w:val="clear" w:color="auto" w:fill="auto"/>
          </w:tcPr>
          <w:p w:rsidR="00FF3A39" w:rsidRPr="005515E4" w:rsidRDefault="005515E4" w:rsidP="008224EA">
            <w:pPr>
              <w:snapToGrid w:val="0"/>
              <w:spacing w:after="0" w:line="240" w:lineRule="auto"/>
              <w:jc w:val="center"/>
              <w:rPr>
                <w:rFonts w:ascii="Times New Roman" w:hAnsi="Times New Roman" w:cs="Times New Roman"/>
                <w:sz w:val="24"/>
                <w:szCs w:val="24"/>
              </w:rPr>
            </w:pPr>
            <w:r w:rsidRPr="005515E4">
              <w:rPr>
                <w:rFonts w:ascii="Times New Roman" w:hAnsi="Times New Roman" w:cs="Times New Roman"/>
                <w:sz w:val="24"/>
                <w:szCs w:val="24"/>
              </w:rPr>
              <w:t>715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F3A39" w:rsidRPr="005515E4" w:rsidRDefault="005515E4" w:rsidP="008224EA">
            <w:pPr>
              <w:snapToGrid w:val="0"/>
              <w:spacing w:after="0" w:line="240" w:lineRule="auto"/>
              <w:jc w:val="center"/>
              <w:rPr>
                <w:rFonts w:ascii="Times New Roman" w:hAnsi="Times New Roman" w:cs="Times New Roman"/>
                <w:sz w:val="24"/>
                <w:szCs w:val="24"/>
              </w:rPr>
            </w:pPr>
            <w:r w:rsidRPr="005515E4">
              <w:rPr>
                <w:rFonts w:ascii="Times New Roman" w:hAnsi="Times New Roman" w:cs="Times New Roman"/>
                <w:sz w:val="24"/>
                <w:szCs w:val="24"/>
              </w:rPr>
              <w:t>73,3</w:t>
            </w:r>
          </w:p>
        </w:tc>
        <w:tc>
          <w:tcPr>
            <w:tcW w:w="851" w:type="dxa"/>
            <w:tcBorders>
              <w:top w:val="single" w:sz="4" w:space="0" w:color="000000"/>
              <w:left w:val="single" w:sz="4" w:space="0" w:color="000000"/>
              <w:bottom w:val="single" w:sz="4" w:space="0" w:color="000000"/>
              <w:right w:val="single" w:sz="4" w:space="0" w:color="000000"/>
            </w:tcBorders>
          </w:tcPr>
          <w:p w:rsidR="00FF3A39" w:rsidRPr="002837B7" w:rsidRDefault="005515E4" w:rsidP="005515E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82,3</w:t>
            </w:r>
          </w:p>
        </w:tc>
      </w:tr>
      <w:tr w:rsidR="00FF3A39" w:rsidRPr="008224EA" w:rsidTr="00863394">
        <w:tc>
          <w:tcPr>
            <w:tcW w:w="1985" w:type="dxa"/>
            <w:tcBorders>
              <w:top w:val="single" w:sz="4" w:space="0" w:color="000000"/>
              <w:left w:val="single" w:sz="4" w:space="0" w:color="000000"/>
              <w:bottom w:val="single" w:sz="4" w:space="0" w:color="000000"/>
            </w:tcBorders>
          </w:tcPr>
          <w:p w:rsidR="00FF3A39" w:rsidRPr="008224EA" w:rsidRDefault="00FF3A39" w:rsidP="008224EA">
            <w:pPr>
              <w:pStyle w:val="aa"/>
              <w:snapToGrid w:val="0"/>
              <w:rPr>
                <w:rFonts w:ascii="Times New Roman" w:hAnsi="Times New Roman"/>
                <w:sz w:val="24"/>
                <w:szCs w:val="24"/>
              </w:rPr>
            </w:pPr>
            <w:r w:rsidRPr="008224EA">
              <w:rPr>
                <w:rFonts w:ascii="Times New Roman" w:hAnsi="Times New Roman"/>
                <w:sz w:val="24"/>
                <w:szCs w:val="24"/>
              </w:rPr>
              <w:t>Признано безработными, чел.</w:t>
            </w:r>
          </w:p>
        </w:tc>
        <w:tc>
          <w:tcPr>
            <w:tcW w:w="988" w:type="dxa"/>
            <w:tcBorders>
              <w:top w:val="single" w:sz="4" w:space="0" w:color="000000"/>
              <w:left w:val="single" w:sz="4" w:space="0" w:color="000000"/>
              <w:bottom w:val="single" w:sz="4" w:space="0" w:color="000000"/>
            </w:tcBorders>
          </w:tcPr>
          <w:p w:rsidR="00FF3A39" w:rsidRPr="008224EA" w:rsidRDefault="00FF3A39" w:rsidP="008224EA">
            <w:pPr>
              <w:snapToGrid w:val="0"/>
              <w:spacing w:line="240" w:lineRule="auto"/>
              <w:jc w:val="center"/>
              <w:rPr>
                <w:rFonts w:ascii="Times New Roman" w:eastAsia="Times New Roman" w:hAnsi="Times New Roman" w:cs="Times New Roman"/>
                <w:bCs/>
                <w:color w:val="000000"/>
                <w:sz w:val="24"/>
                <w:szCs w:val="24"/>
              </w:rPr>
            </w:pPr>
            <w:r w:rsidRPr="008224EA">
              <w:rPr>
                <w:rFonts w:ascii="Times New Roman" w:eastAsia="Times New Roman" w:hAnsi="Times New Roman" w:cs="Times New Roman"/>
                <w:bCs/>
                <w:color w:val="000000"/>
                <w:sz w:val="24"/>
                <w:szCs w:val="24"/>
              </w:rPr>
              <w:t>589</w:t>
            </w:r>
          </w:p>
        </w:tc>
        <w:tc>
          <w:tcPr>
            <w:tcW w:w="988" w:type="dxa"/>
            <w:tcBorders>
              <w:top w:val="single" w:sz="4" w:space="0" w:color="000000"/>
              <w:left w:val="single" w:sz="4" w:space="0" w:color="000000"/>
              <w:bottom w:val="single" w:sz="4" w:space="0" w:color="000000"/>
            </w:tcBorders>
          </w:tcPr>
          <w:p w:rsidR="00FF3A39" w:rsidRPr="008224EA" w:rsidRDefault="00FF3A39" w:rsidP="008224EA">
            <w:pPr>
              <w:pStyle w:val="aa"/>
              <w:snapToGrid w:val="0"/>
              <w:ind w:firstLine="85"/>
              <w:jc w:val="center"/>
              <w:rPr>
                <w:rFonts w:ascii="Times New Roman" w:hAnsi="Times New Roman"/>
                <w:bCs/>
                <w:sz w:val="24"/>
                <w:szCs w:val="24"/>
              </w:rPr>
            </w:pPr>
            <w:r w:rsidRPr="008224EA">
              <w:rPr>
                <w:rFonts w:ascii="Times New Roman" w:hAnsi="Times New Roman"/>
                <w:bCs/>
                <w:sz w:val="24"/>
                <w:szCs w:val="24"/>
              </w:rPr>
              <w:t>541</w:t>
            </w:r>
          </w:p>
        </w:tc>
        <w:tc>
          <w:tcPr>
            <w:tcW w:w="989" w:type="dxa"/>
            <w:tcBorders>
              <w:top w:val="single" w:sz="4" w:space="0" w:color="000000"/>
              <w:left w:val="single" w:sz="4" w:space="0" w:color="000000"/>
              <w:bottom w:val="single" w:sz="4" w:space="0" w:color="000000"/>
              <w:right w:val="single" w:sz="4" w:space="0" w:color="000000"/>
            </w:tcBorders>
          </w:tcPr>
          <w:p w:rsidR="00FF3A39" w:rsidRPr="008224EA" w:rsidRDefault="00FF3A39" w:rsidP="008224EA">
            <w:pPr>
              <w:pStyle w:val="aa"/>
              <w:snapToGrid w:val="0"/>
              <w:jc w:val="center"/>
              <w:rPr>
                <w:rFonts w:ascii="Times New Roman" w:hAnsi="Times New Roman"/>
                <w:sz w:val="24"/>
                <w:szCs w:val="24"/>
              </w:rPr>
            </w:pPr>
            <w:r w:rsidRPr="008224EA">
              <w:rPr>
                <w:rFonts w:ascii="Times New Roman" w:hAnsi="Times New Roman"/>
                <w:sz w:val="24"/>
                <w:szCs w:val="24"/>
              </w:rPr>
              <w:t>539</w:t>
            </w:r>
          </w:p>
        </w:tc>
        <w:tc>
          <w:tcPr>
            <w:tcW w:w="988" w:type="dxa"/>
            <w:tcBorders>
              <w:top w:val="single" w:sz="4" w:space="0" w:color="000000"/>
              <w:left w:val="single" w:sz="4" w:space="0" w:color="000000"/>
              <w:bottom w:val="single" w:sz="4" w:space="0" w:color="000000"/>
            </w:tcBorders>
          </w:tcPr>
          <w:p w:rsidR="00FF3A39" w:rsidRPr="008224EA" w:rsidRDefault="00FF3A39" w:rsidP="008224EA">
            <w:pPr>
              <w:pStyle w:val="aa"/>
              <w:snapToGrid w:val="0"/>
              <w:jc w:val="center"/>
              <w:rPr>
                <w:rFonts w:ascii="Times New Roman" w:hAnsi="Times New Roman"/>
                <w:sz w:val="24"/>
                <w:szCs w:val="24"/>
              </w:rPr>
            </w:pPr>
            <w:r w:rsidRPr="008224EA">
              <w:rPr>
                <w:rFonts w:ascii="Times New Roman" w:hAnsi="Times New Roman"/>
                <w:sz w:val="24"/>
                <w:szCs w:val="24"/>
              </w:rPr>
              <w:t>562</w:t>
            </w:r>
          </w:p>
        </w:tc>
        <w:tc>
          <w:tcPr>
            <w:tcW w:w="988" w:type="dxa"/>
            <w:tcBorders>
              <w:top w:val="single" w:sz="4" w:space="0" w:color="000000"/>
              <w:left w:val="single" w:sz="4" w:space="0" w:color="000000"/>
              <w:bottom w:val="single" w:sz="4" w:space="0" w:color="000000"/>
            </w:tcBorders>
          </w:tcPr>
          <w:p w:rsidR="00FF3A39" w:rsidRPr="007D61D5" w:rsidRDefault="00FF3A39" w:rsidP="008224EA">
            <w:pPr>
              <w:pStyle w:val="aa"/>
              <w:snapToGrid w:val="0"/>
              <w:jc w:val="center"/>
              <w:rPr>
                <w:rFonts w:ascii="Times New Roman" w:hAnsi="Times New Roman"/>
                <w:sz w:val="24"/>
                <w:szCs w:val="24"/>
              </w:rPr>
            </w:pPr>
            <w:r w:rsidRPr="007D61D5">
              <w:rPr>
                <w:rFonts w:ascii="Times New Roman" w:hAnsi="Times New Roman"/>
                <w:sz w:val="24"/>
                <w:szCs w:val="24"/>
              </w:rPr>
              <w:t>560</w:t>
            </w:r>
          </w:p>
        </w:tc>
        <w:tc>
          <w:tcPr>
            <w:tcW w:w="989" w:type="dxa"/>
            <w:tcBorders>
              <w:top w:val="single" w:sz="4" w:space="0" w:color="000000"/>
              <w:left w:val="single" w:sz="4" w:space="0" w:color="000000"/>
              <w:bottom w:val="single" w:sz="4" w:space="0" w:color="000000"/>
            </w:tcBorders>
          </w:tcPr>
          <w:p w:rsidR="00FF3A39" w:rsidRPr="007D61D5" w:rsidRDefault="007D61D5" w:rsidP="008224EA">
            <w:pPr>
              <w:snapToGrid w:val="0"/>
              <w:spacing w:after="0" w:line="240" w:lineRule="auto"/>
              <w:jc w:val="center"/>
              <w:rPr>
                <w:rFonts w:ascii="Times New Roman" w:hAnsi="Times New Roman" w:cs="Times New Roman"/>
                <w:sz w:val="24"/>
                <w:szCs w:val="24"/>
              </w:rPr>
            </w:pPr>
            <w:r w:rsidRPr="007D61D5">
              <w:rPr>
                <w:rFonts w:ascii="Times New Roman" w:hAnsi="Times New Roman" w:cs="Times New Roman"/>
                <w:sz w:val="24"/>
                <w:szCs w:val="24"/>
              </w:rPr>
              <w:t>472</w:t>
            </w:r>
          </w:p>
        </w:tc>
        <w:tc>
          <w:tcPr>
            <w:tcW w:w="850" w:type="dxa"/>
            <w:tcBorders>
              <w:top w:val="single" w:sz="4" w:space="0" w:color="000000"/>
              <w:left w:val="single" w:sz="4" w:space="0" w:color="000000"/>
              <w:bottom w:val="single" w:sz="4" w:space="0" w:color="000000"/>
              <w:right w:val="single" w:sz="4" w:space="0" w:color="000000"/>
            </w:tcBorders>
          </w:tcPr>
          <w:p w:rsidR="00FF3A39" w:rsidRPr="007D61D5" w:rsidRDefault="007D61D5" w:rsidP="008224EA">
            <w:pPr>
              <w:snapToGrid w:val="0"/>
              <w:spacing w:after="0" w:line="240" w:lineRule="auto"/>
              <w:jc w:val="center"/>
              <w:rPr>
                <w:rFonts w:ascii="Times New Roman" w:hAnsi="Times New Roman" w:cs="Times New Roman"/>
                <w:sz w:val="24"/>
                <w:szCs w:val="24"/>
              </w:rPr>
            </w:pPr>
            <w:r w:rsidRPr="007D61D5">
              <w:rPr>
                <w:rFonts w:ascii="Times New Roman" w:hAnsi="Times New Roman" w:cs="Times New Roman"/>
                <w:sz w:val="24"/>
                <w:szCs w:val="24"/>
              </w:rPr>
              <w:t>80,1</w:t>
            </w:r>
          </w:p>
        </w:tc>
        <w:tc>
          <w:tcPr>
            <w:tcW w:w="851" w:type="dxa"/>
            <w:tcBorders>
              <w:top w:val="single" w:sz="4" w:space="0" w:color="000000"/>
              <w:left w:val="single" w:sz="4" w:space="0" w:color="000000"/>
              <w:bottom w:val="single" w:sz="4" w:space="0" w:color="000000"/>
              <w:right w:val="single" w:sz="4" w:space="0" w:color="000000"/>
            </w:tcBorders>
          </w:tcPr>
          <w:p w:rsidR="00FF3A39" w:rsidRPr="002837B7" w:rsidRDefault="007D61D5" w:rsidP="008224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84,3</w:t>
            </w:r>
          </w:p>
        </w:tc>
      </w:tr>
      <w:tr w:rsidR="00FF3A39" w:rsidRPr="008224EA" w:rsidTr="00863394">
        <w:tc>
          <w:tcPr>
            <w:tcW w:w="1985" w:type="dxa"/>
            <w:tcBorders>
              <w:top w:val="single" w:sz="4" w:space="0" w:color="000000"/>
              <w:left w:val="single" w:sz="4" w:space="0" w:color="000000"/>
              <w:bottom w:val="single" w:sz="4" w:space="0" w:color="000000"/>
            </w:tcBorders>
          </w:tcPr>
          <w:p w:rsidR="00FF3A39" w:rsidRPr="008224EA" w:rsidRDefault="00FF3A39" w:rsidP="008224EA">
            <w:pPr>
              <w:pStyle w:val="aa"/>
              <w:snapToGrid w:val="0"/>
              <w:rPr>
                <w:rFonts w:ascii="Times New Roman" w:hAnsi="Times New Roman"/>
                <w:sz w:val="24"/>
                <w:szCs w:val="24"/>
              </w:rPr>
            </w:pPr>
            <w:r w:rsidRPr="008224EA">
              <w:rPr>
                <w:rFonts w:ascii="Times New Roman" w:hAnsi="Times New Roman"/>
                <w:sz w:val="24"/>
                <w:szCs w:val="24"/>
              </w:rPr>
              <w:t>Нашли работу (доходное занятие), чел.</w:t>
            </w:r>
          </w:p>
        </w:tc>
        <w:tc>
          <w:tcPr>
            <w:tcW w:w="988" w:type="dxa"/>
            <w:tcBorders>
              <w:top w:val="single" w:sz="4" w:space="0" w:color="000000"/>
              <w:left w:val="single" w:sz="4" w:space="0" w:color="000000"/>
              <w:bottom w:val="single" w:sz="4" w:space="0" w:color="000000"/>
            </w:tcBorders>
          </w:tcPr>
          <w:p w:rsidR="00FF3A39" w:rsidRPr="008224EA" w:rsidRDefault="00FF3A39" w:rsidP="008224EA">
            <w:pPr>
              <w:snapToGrid w:val="0"/>
              <w:spacing w:line="240" w:lineRule="auto"/>
              <w:jc w:val="center"/>
              <w:rPr>
                <w:rFonts w:ascii="Times New Roman" w:eastAsia="Times New Roman" w:hAnsi="Times New Roman" w:cs="Times New Roman"/>
                <w:bCs/>
                <w:color w:val="000000"/>
                <w:sz w:val="24"/>
                <w:szCs w:val="24"/>
              </w:rPr>
            </w:pPr>
            <w:r w:rsidRPr="008224EA">
              <w:rPr>
                <w:rFonts w:ascii="Times New Roman" w:eastAsia="Times New Roman" w:hAnsi="Times New Roman" w:cs="Times New Roman"/>
                <w:bCs/>
                <w:color w:val="000000"/>
                <w:sz w:val="24"/>
                <w:szCs w:val="24"/>
              </w:rPr>
              <w:t>625</w:t>
            </w:r>
          </w:p>
        </w:tc>
        <w:tc>
          <w:tcPr>
            <w:tcW w:w="988" w:type="dxa"/>
            <w:tcBorders>
              <w:top w:val="single" w:sz="4" w:space="0" w:color="000000"/>
              <w:left w:val="single" w:sz="4" w:space="0" w:color="000000"/>
              <w:bottom w:val="single" w:sz="4" w:space="0" w:color="000000"/>
            </w:tcBorders>
          </w:tcPr>
          <w:p w:rsidR="00FF3A39" w:rsidRPr="008224EA" w:rsidRDefault="00FF3A39" w:rsidP="008224EA">
            <w:pPr>
              <w:pStyle w:val="aa"/>
              <w:snapToGrid w:val="0"/>
              <w:ind w:firstLine="85"/>
              <w:jc w:val="center"/>
              <w:rPr>
                <w:rFonts w:ascii="Times New Roman" w:hAnsi="Times New Roman"/>
                <w:bCs/>
                <w:sz w:val="24"/>
                <w:szCs w:val="24"/>
              </w:rPr>
            </w:pPr>
            <w:r w:rsidRPr="008224EA">
              <w:rPr>
                <w:rFonts w:ascii="Times New Roman" w:hAnsi="Times New Roman"/>
                <w:bCs/>
                <w:sz w:val="24"/>
                <w:szCs w:val="24"/>
              </w:rPr>
              <w:t>474</w:t>
            </w:r>
          </w:p>
        </w:tc>
        <w:tc>
          <w:tcPr>
            <w:tcW w:w="989" w:type="dxa"/>
            <w:tcBorders>
              <w:top w:val="single" w:sz="4" w:space="0" w:color="000000"/>
              <w:left w:val="single" w:sz="4" w:space="0" w:color="000000"/>
              <w:bottom w:val="single" w:sz="4" w:space="0" w:color="000000"/>
              <w:right w:val="single" w:sz="4" w:space="0" w:color="000000"/>
            </w:tcBorders>
          </w:tcPr>
          <w:p w:rsidR="00FF3A39" w:rsidRPr="008224EA" w:rsidRDefault="00FF3A39" w:rsidP="008224EA">
            <w:pPr>
              <w:pStyle w:val="aa"/>
              <w:snapToGrid w:val="0"/>
              <w:jc w:val="center"/>
              <w:rPr>
                <w:rFonts w:ascii="Times New Roman" w:hAnsi="Times New Roman"/>
                <w:sz w:val="24"/>
                <w:szCs w:val="24"/>
              </w:rPr>
            </w:pPr>
            <w:r w:rsidRPr="008224EA">
              <w:rPr>
                <w:rFonts w:ascii="Times New Roman" w:hAnsi="Times New Roman"/>
                <w:sz w:val="24"/>
                <w:szCs w:val="24"/>
              </w:rPr>
              <w:t>486</w:t>
            </w:r>
          </w:p>
        </w:tc>
        <w:tc>
          <w:tcPr>
            <w:tcW w:w="988" w:type="dxa"/>
            <w:tcBorders>
              <w:top w:val="single" w:sz="4" w:space="0" w:color="000000"/>
              <w:left w:val="single" w:sz="4" w:space="0" w:color="000000"/>
              <w:bottom w:val="single" w:sz="4" w:space="0" w:color="000000"/>
            </w:tcBorders>
          </w:tcPr>
          <w:p w:rsidR="00FF3A39" w:rsidRPr="008224EA" w:rsidRDefault="00FF3A39" w:rsidP="008224EA">
            <w:pPr>
              <w:pStyle w:val="aa"/>
              <w:snapToGrid w:val="0"/>
              <w:jc w:val="center"/>
              <w:rPr>
                <w:rFonts w:ascii="Times New Roman" w:hAnsi="Times New Roman"/>
                <w:sz w:val="24"/>
                <w:szCs w:val="24"/>
              </w:rPr>
            </w:pPr>
            <w:r w:rsidRPr="008224EA">
              <w:rPr>
                <w:rFonts w:ascii="Times New Roman" w:hAnsi="Times New Roman"/>
                <w:sz w:val="24"/>
                <w:szCs w:val="24"/>
              </w:rPr>
              <w:t>568</w:t>
            </w:r>
          </w:p>
        </w:tc>
        <w:tc>
          <w:tcPr>
            <w:tcW w:w="988" w:type="dxa"/>
            <w:tcBorders>
              <w:top w:val="single" w:sz="4" w:space="0" w:color="000000"/>
              <w:left w:val="single" w:sz="4" w:space="0" w:color="000000"/>
              <w:bottom w:val="single" w:sz="4" w:space="0" w:color="000000"/>
            </w:tcBorders>
          </w:tcPr>
          <w:p w:rsidR="00FF3A39" w:rsidRPr="005515E4" w:rsidRDefault="00FF3A39" w:rsidP="008224EA">
            <w:pPr>
              <w:pStyle w:val="aa"/>
              <w:snapToGrid w:val="0"/>
              <w:jc w:val="center"/>
              <w:rPr>
                <w:rFonts w:ascii="Times New Roman" w:hAnsi="Times New Roman"/>
                <w:sz w:val="24"/>
                <w:szCs w:val="24"/>
              </w:rPr>
            </w:pPr>
            <w:r w:rsidRPr="005515E4">
              <w:rPr>
                <w:rFonts w:ascii="Times New Roman" w:hAnsi="Times New Roman"/>
                <w:sz w:val="24"/>
                <w:szCs w:val="24"/>
              </w:rPr>
              <w:t>444</w:t>
            </w:r>
          </w:p>
        </w:tc>
        <w:tc>
          <w:tcPr>
            <w:tcW w:w="989" w:type="dxa"/>
            <w:tcBorders>
              <w:top w:val="single" w:sz="4" w:space="0" w:color="000000"/>
              <w:left w:val="single" w:sz="4" w:space="0" w:color="000000"/>
              <w:bottom w:val="single" w:sz="4" w:space="0" w:color="000000"/>
            </w:tcBorders>
          </w:tcPr>
          <w:p w:rsidR="00FF3A39" w:rsidRPr="005515E4" w:rsidRDefault="005515E4" w:rsidP="008224EA">
            <w:pPr>
              <w:snapToGrid w:val="0"/>
              <w:spacing w:after="0" w:line="240" w:lineRule="auto"/>
              <w:jc w:val="center"/>
              <w:rPr>
                <w:rFonts w:ascii="Times New Roman" w:hAnsi="Times New Roman" w:cs="Times New Roman"/>
                <w:sz w:val="24"/>
                <w:szCs w:val="24"/>
              </w:rPr>
            </w:pPr>
            <w:r w:rsidRPr="005515E4">
              <w:rPr>
                <w:rFonts w:ascii="Times New Roman" w:hAnsi="Times New Roman" w:cs="Times New Roman"/>
                <w:sz w:val="24"/>
                <w:szCs w:val="24"/>
              </w:rPr>
              <w:t>447</w:t>
            </w:r>
          </w:p>
        </w:tc>
        <w:tc>
          <w:tcPr>
            <w:tcW w:w="850" w:type="dxa"/>
            <w:tcBorders>
              <w:top w:val="single" w:sz="4" w:space="0" w:color="000000"/>
              <w:left w:val="single" w:sz="4" w:space="0" w:color="000000"/>
              <w:bottom w:val="single" w:sz="4" w:space="0" w:color="000000"/>
              <w:right w:val="single" w:sz="4" w:space="0" w:color="000000"/>
            </w:tcBorders>
          </w:tcPr>
          <w:p w:rsidR="00FF3A39" w:rsidRPr="005515E4" w:rsidRDefault="005515E4" w:rsidP="008224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71,5</w:t>
            </w:r>
          </w:p>
        </w:tc>
        <w:tc>
          <w:tcPr>
            <w:tcW w:w="851" w:type="dxa"/>
            <w:tcBorders>
              <w:top w:val="single" w:sz="4" w:space="0" w:color="000000"/>
              <w:left w:val="single" w:sz="4" w:space="0" w:color="000000"/>
              <w:bottom w:val="single" w:sz="4" w:space="0" w:color="000000"/>
              <w:right w:val="single" w:sz="4" w:space="0" w:color="000000"/>
            </w:tcBorders>
          </w:tcPr>
          <w:p w:rsidR="00FF3A39" w:rsidRPr="002837B7" w:rsidRDefault="005515E4" w:rsidP="008224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100,7</w:t>
            </w:r>
          </w:p>
        </w:tc>
      </w:tr>
      <w:tr w:rsidR="00FF3A39" w:rsidRPr="008224EA" w:rsidTr="00863394">
        <w:tc>
          <w:tcPr>
            <w:tcW w:w="1985" w:type="dxa"/>
            <w:tcBorders>
              <w:top w:val="single" w:sz="4" w:space="0" w:color="000000"/>
              <w:left w:val="single" w:sz="4" w:space="0" w:color="000000"/>
              <w:bottom w:val="single" w:sz="4" w:space="0" w:color="000000"/>
            </w:tcBorders>
          </w:tcPr>
          <w:p w:rsidR="00FF3A39" w:rsidRPr="008224EA" w:rsidRDefault="00FF3A39" w:rsidP="008224EA">
            <w:pPr>
              <w:pStyle w:val="aa"/>
              <w:snapToGrid w:val="0"/>
              <w:rPr>
                <w:rFonts w:ascii="Times New Roman" w:hAnsi="Times New Roman"/>
                <w:sz w:val="24"/>
                <w:szCs w:val="24"/>
              </w:rPr>
            </w:pPr>
            <w:r w:rsidRPr="008224EA">
              <w:rPr>
                <w:rFonts w:ascii="Times New Roman" w:hAnsi="Times New Roman"/>
                <w:sz w:val="24"/>
                <w:szCs w:val="24"/>
              </w:rPr>
              <w:t>Численность граждан, состоящих на регистрационном учете, чел.</w:t>
            </w:r>
          </w:p>
        </w:tc>
        <w:tc>
          <w:tcPr>
            <w:tcW w:w="988" w:type="dxa"/>
            <w:tcBorders>
              <w:top w:val="single" w:sz="4" w:space="0" w:color="000000"/>
              <w:left w:val="single" w:sz="4" w:space="0" w:color="000000"/>
              <w:bottom w:val="single" w:sz="4" w:space="0" w:color="000000"/>
            </w:tcBorders>
          </w:tcPr>
          <w:p w:rsidR="00FF3A39" w:rsidRPr="008224EA" w:rsidRDefault="00FF3A39" w:rsidP="008224E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173</w:t>
            </w:r>
          </w:p>
        </w:tc>
        <w:tc>
          <w:tcPr>
            <w:tcW w:w="988" w:type="dxa"/>
            <w:tcBorders>
              <w:top w:val="single" w:sz="4" w:space="0" w:color="000000"/>
              <w:left w:val="single" w:sz="4" w:space="0" w:color="000000"/>
              <w:bottom w:val="single" w:sz="4" w:space="0" w:color="000000"/>
            </w:tcBorders>
          </w:tcPr>
          <w:p w:rsidR="00FF3A39" w:rsidRPr="008224EA" w:rsidRDefault="00FF3A39" w:rsidP="008224EA">
            <w:pPr>
              <w:spacing w:line="240" w:lineRule="auto"/>
              <w:jc w:val="center"/>
              <w:rPr>
                <w:rFonts w:ascii="Times New Roman" w:hAnsi="Times New Roman" w:cs="Times New Roman"/>
                <w:sz w:val="24"/>
                <w:szCs w:val="24"/>
              </w:rPr>
            </w:pPr>
            <w:r w:rsidRPr="008224EA">
              <w:rPr>
                <w:rFonts w:ascii="Times New Roman" w:hAnsi="Times New Roman" w:cs="Times New Roman"/>
                <w:sz w:val="24"/>
                <w:szCs w:val="24"/>
              </w:rPr>
              <w:t>150</w:t>
            </w:r>
          </w:p>
        </w:tc>
        <w:tc>
          <w:tcPr>
            <w:tcW w:w="989" w:type="dxa"/>
            <w:tcBorders>
              <w:top w:val="single" w:sz="4" w:space="0" w:color="000000"/>
              <w:left w:val="single" w:sz="4" w:space="0" w:color="000000"/>
              <w:bottom w:val="single" w:sz="4" w:space="0" w:color="000000"/>
              <w:right w:val="single" w:sz="4" w:space="0" w:color="000000"/>
            </w:tcBorders>
          </w:tcPr>
          <w:p w:rsidR="00FF3A39" w:rsidRPr="008224EA" w:rsidRDefault="00FF3A39" w:rsidP="008224EA">
            <w:pPr>
              <w:pStyle w:val="aa"/>
              <w:snapToGrid w:val="0"/>
              <w:jc w:val="center"/>
              <w:rPr>
                <w:rFonts w:ascii="Times New Roman" w:hAnsi="Times New Roman"/>
                <w:sz w:val="24"/>
                <w:szCs w:val="24"/>
              </w:rPr>
            </w:pPr>
            <w:r w:rsidRPr="008224EA">
              <w:rPr>
                <w:rFonts w:ascii="Times New Roman" w:hAnsi="Times New Roman"/>
                <w:sz w:val="24"/>
                <w:szCs w:val="24"/>
              </w:rPr>
              <w:t>147</w:t>
            </w:r>
          </w:p>
        </w:tc>
        <w:tc>
          <w:tcPr>
            <w:tcW w:w="988" w:type="dxa"/>
            <w:tcBorders>
              <w:top w:val="single" w:sz="4" w:space="0" w:color="000000"/>
              <w:left w:val="single" w:sz="4" w:space="0" w:color="000000"/>
              <w:bottom w:val="single" w:sz="4" w:space="0" w:color="000000"/>
            </w:tcBorders>
          </w:tcPr>
          <w:p w:rsidR="00FF3A39" w:rsidRPr="008224EA" w:rsidRDefault="00FF3A39" w:rsidP="008224EA">
            <w:pPr>
              <w:pStyle w:val="aa"/>
              <w:snapToGrid w:val="0"/>
              <w:jc w:val="center"/>
              <w:rPr>
                <w:rFonts w:ascii="Times New Roman" w:hAnsi="Times New Roman"/>
                <w:sz w:val="24"/>
                <w:szCs w:val="24"/>
              </w:rPr>
            </w:pPr>
            <w:r w:rsidRPr="008224EA">
              <w:rPr>
                <w:rFonts w:ascii="Times New Roman" w:hAnsi="Times New Roman"/>
                <w:sz w:val="24"/>
                <w:szCs w:val="24"/>
              </w:rPr>
              <w:t>160</w:t>
            </w:r>
          </w:p>
        </w:tc>
        <w:tc>
          <w:tcPr>
            <w:tcW w:w="988" w:type="dxa"/>
            <w:tcBorders>
              <w:top w:val="single" w:sz="4" w:space="0" w:color="000000"/>
              <w:left w:val="single" w:sz="4" w:space="0" w:color="000000"/>
              <w:bottom w:val="single" w:sz="4" w:space="0" w:color="000000"/>
            </w:tcBorders>
          </w:tcPr>
          <w:p w:rsidR="00FF3A39" w:rsidRPr="007D61D5" w:rsidRDefault="00FF3A39" w:rsidP="008224EA">
            <w:pPr>
              <w:pStyle w:val="aa"/>
              <w:snapToGrid w:val="0"/>
              <w:jc w:val="center"/>
              <w:rPr>
                <w:rFonts w:ascii="Times New Roman" w:hAnsi="Times New Roman"/>
                <w:sz w:val="24"/>
                <w:szCs w:val="24"/>
              </w:rPr>
            </w:pPr>
            <w:r w:rsidRPr="007D61D5">
              <w:rPr>
                <w:rFonts w:ascii="Times New Roman" w:hAnsi="Times New Roman"/>
                <w:sz w:val="24"/>
                <w:szCs w:val="24"/>
              </w:rPr>
              <w:t>178</w:t>
            </w:r>
          </w:p>
        </w:tc>
        <w:tc>
          <w:tcPr>
            <w:tcW w:w="989" w:type="dxa"/>
            <w:tcBorders>
              <w:top w:val="single" w:sz="4" w:space="0" w:color="000000"/>
              <w:left w:val="single" w:sz="4" w:space="0" w:color="000000"/>
              <w:bottom w:val="single" w:sz="4" w:space="0" w:color="000000"/>
            </w:tcBorders>
          </w:tcPr>
          <w:p w:rsidR="00FF3A39" w:rsidRPr="007D61D5" w:rsidRDefault="007D61D5" w:rsidP="008224EA">
            <w:pPr>
              <w:snapToGrid w:val="0"/>
              <w:spacing w:after="0" w:line="240" w:lineRule="auto"/>
              <w:jc w:val="center"/>
              <w:rPr>
                <w:rFonts w:ascii="Times New Roman" w:hAnsi="Times New Roman" w:cs="Times New Roman"/>
                <w:sz w:val="24"/>
                <w:szCs w:val="24"/>
              </w:rPr>
            </w:pPr>
            <w:r w:rsidRPr="007D61D5">
              <w:rPr>
                <w:rFonts w:ascii="Times New Roman" w:hAnsi="Times New Roman" w:cs="Times New Roman"/>
                <w:sz w:val="24"/>
                <w:szCs w:val="24"/>
              </w:rPr>
              <w:t>167</w:t>
            </w:r>
          </w:p>
        </w:tc>
        <w:tc>
          <w:tcPr>
            <w:tcW w:w="850" w:type="dxa"/>
            <w:tcBorders>
              <w:top w:val="single" w:sz="4" w:space="0" w:color="000000"/>
              <w:left w:val="single" w:sz="4" w:space="0" w:color="000000"/>
              <w:bottom w:val="single" w:sz="4" w:space="0" w:color="000000"/>
              <w:right w:val="single" w:sz="4" w:space="0" w:color="000000"/>
            </w:tcBorders>
          </w:tcPr>
          <w:p w:rsidR="00FF3A39" w:rsidRPr="007D61D5" w:rsidRDefault="007D61D5" w:rsidP="008224EA">
            <w:pPr>
              <w:snapToGrid w:val="0"/>
              <w:spacing w:after="0" w:line="240" w:lineRule="auto"/>
              <w:jc w:val="center"/>
              <w:rPr>
                <w:rFonts w:ascii="Times New Roman" w:hAnsi="Times New Roman" w:cs="Times New Roman"/>
                <w:sz w:val="24"/>
                <w:szCs w:val="24"/>
              </w:rPr>
            </w:pPr>
            <w:r w:rsidRPr="007D61D5">
              <w:rPr>
                <w:rFonts w:ascii="Times New Roman" w:hAnsi="Times New Roman" w:cs="Times New Roman"/>
                <w:sz w:val="24"/>
                <w:szCs w:val="24"/>
              </w:rPr>
              <w:t>96,5</w:t>
            </w:r>
          </w:p>
        </w:tc>
        <w:tc>
          <w:tcPr>
            <w:tcW w:w="851" w:type="dxa"/>
            <w:tcBorders>
              <w:top w:val="single" w:sz="4" w:space="0" w:color="000000"/>
              <w:left w:val="single" w:sz="4" w:space="0" w:color="000000"/>
              <w:bottom w:val="single" w:sz="4" w:space="0" w:color="000000"/>
              <w:right w:val="single" w:sz="4" w:space="0" w:color="000000"/>
            </w:tcBorders>
          </w:tcPr>
          <w:p w:rsidR="00FF3A39" w:rsidRPr="002837B7" w:rsidRDefault="007D61D5" w:rsidP="008224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93,8</w:t>
            </w:r>
          </w:p>
        </w:tc>
      </w:tr>
      <w:tr w:rsidR="00FF3A39" w:rsidRPr="008224EA" w:rsidTr="00863394">
        <w:tc>
          <w:tcPr>
            <w:tcW w:w="1985" w:type="dxa"/>
            <w:tcBorders>
              <w:top w:val="single" w:sz="4" w:space="0" w:color="000000"/>
              <w:left w:val="single" w:sz="4" w:space="0" w:color="000000"/>
              <w:bottom w:val="single" w:sz="4" w:space="0" w:color="000000"/>
            </w:tcBorders>
          </w:tcPr>
          <w:p w:rsidR="00FF3A39" w:rsidRPr="008224EA" w:rsidRDefault="00FF3A39" w:rsidP="008224EA">
            <w:pPr>
              <w:pStyle w:val="aa"/>
              <w:snapToGrid w:val="0"/>
              <w:rPr>
                <w:rFonts w:ascii="Times New Roman" w:hAnsi="Times New Roman"/>
                <w:sz w:val="24"/>
                <w:szCs w:val="24"/>
              </w:rPr>
            </w:pPr>
            <w:r w:rsidRPr="008224EA">
              <w:rPr>
                <w:rFonts w:ascii="Times New Roman" w:hAnsi="Times New Roman"/>
                <w:sz w:val="24"/>
                <w:szCs w:val="24"/>
              </w:rPr>
              <w:t>Уровень зарегистрированной безработицы, %</w:t>
            </w:r>
          </w:p>
        </w:tc>
        <w:tc>
          <w:tcPr>
            <w:tcW w:w="988" w:type="dxa"/>
            <w:tcBorders>
              <w:top w:val="single" w:sz="4" w:space="0" w:color="000000"/>
              <w:left w:val="single" w:sz="4" w:space="0" w:color="000000"/>
              <w:bottom w:val="single" w:sz="4" w:space="0" w:color="000000"/>
            </w:tcBorders>
          </w:tcPr>
          <w:p w:rsidR="00FF3A39" w:rsidRPr="008224EA" w:rsidRDefault="00FF3A39" w:rsidP="008224E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1,4</w:t>
            </w:r>
          </w:p>
        </w:tc>
        <w:tc>
          <w:tcPr>
            <w:tcW w:w="988" w:type="dxa"/>
            <w:tcBorders>
              <w:top w:val="single" w:sz="4" w:space="0" w:color="000000"/>
              <w:left w:val="single" w:sz="4" w:space="0" w:color="000000"/>
              <w:bottom w:val="single" w:sz="4" w:space="0" w:color="000000"/>
            </w:tcBorders>
          </w:tcPr>
          <w:p w:rsidR="00FF3A39" w:rsidRPr="008224EA" w:rsidRDefault="00FF3A39" w:rsidP="008224EA">
            <w:pPr>
              <w:spacing w:line="240" w:lineRule="auto"/>
              <w:jc w:val="center"/>
              <w:rPr>
                <w:rFonts w:ascii="Times New Roman" w:hAnsi="Times New Roman" w:cs="Times New Roman"/>
                <w:sz w:val="24"/>
                <w:szCs w:val="24"/>
              </w:rPr>
            </w:pPr>
            <w:r w:rsidRPr="008224EA">
              <w:rPr>
                <w:rFonts w:ascii="Times New Roman" w:hAnsi="Times New Roman" w:cs="Times New Roman"/>
                <w:sz w:val="24"/>
                <w:szCs w:val="24"/>
              </w:rPr>
              <w:t>1,23</w:t>
            </w:r>
          </w:p>
        </w:tc>
        <w:tc>
          <w:tcPr>
            <w:tcW w:w="989" w:type="dxa"/>
            <w:tcBorders>
              <w:top w:val="single" w:sz="4" w:space="0" w:color="000000"/>
              <w:left w:val="single" w:sz="4" w:space="0" w:color="000000"/>
              <w:bottom w:val="single" w:sz="4" w:space="0" w:color="000000"/>
              <w:right w:val="single" w:sz="4" w:space="0" w:color="000000"/>
            </w:tcBorders>
          </w:tcPr>
          <w:p w:rsidR="00FF3A39" w:rsidRPr="008224EA" w:rsidRDefault="00FF3A39" w:rsidP="008224EA">
            <w:pPr>
              <w:pStyle w:val="aa"/>
              <w:snapToGrid w:val="0"/>
              <w:jc w:val="center"/>
              <w:rPr>
                <w:rFonts w:ascii="Times New Roman" w:hAnsi="Times New Roman"/>
                <w:sz w:val="24"/>
                <w:szCs w:val="24"/>
              </w:rPr>
            </w:pPr>
            <w:r w:rsidRPr="008224EA">
              <w:rPr>
                <w:rFonts w:ascii="Times New Roman" w:hAnsi="Times New Roman"/>
                <w:sz w:val="24"/>
                <w:szCs w:val="24"/>
              </w:rPr>
              <w:t>1,19</w:t>
            </w:r>
          </w:p>
        </w:tc>
        <w:tc>
          <w:tcPr>
            <w:tcW w:w="988" w:type="dxa"/>
            <w:tcBorders>
              <w:top w:val="single" w:sz="4" w:space="0" w:color="000000"/>
              <w:left w:val="single" w:sz="4" w:space="0" w:color="000000"/>
              <w:bottom w:val="single" w:sz="4" w:space="0" w:color="000000"/>
            </w:tcBorders>
          </w:tcPr>
          <w:p w:rsidR="00FF3A39" w:rsidRPr="008224EA" w:rsidRDefault="00FF3A39" w:rsidP="008224EA">
            <w:pPr>
              <w:pStyle w:val="aa"/>
              <w:snapToGrid w:val="0"/>
              <w:jc w:val="center"/>
              <w:rPr>
                <w:rFonts w:ascii="Times New Roman" w:hAnsi="Times New Roman"/>
                <w:sz w:val="24"/>
                <w:szCs w:val="24"/>
              </w:rPr>
            </w:pPr>
            <w:r w:rsidRPr="008224EA">
              <w:rPr>
                <w:rFonts w:ascii="Times New Roman" w:hAnsi="Times New Roman"/>
                <w:sz w:val="24"/>
                <w:szCs w:val="24"/>
              </w:rPr>
              <w:t>1,3</w:t>
            </w:r>
          </w:p>
        </w:tc>
        <w:tc>
          <w:tcPr>
            <w:tcW w:w="988" w:type="dxa"/>
            <w:tcBorders>
              <w:top w:val="single" w:sz="4" w:space="0" w:color="000000"/>
              <w:left w:val="single" w:sz="4" w:space="0" w:color="000000"/>
              <w:bottom w:val="single" w:sz="4" w:space="0" w:color="000000"/>
            </w:tcBorders>
          </w:tcPr>
          <w:p w:rsidR="00FF3A39" w:rsidRPr="00093F16" w:rsidRDefault="00FF3A39" w:rsidP="008224EA">
            <w:pPr>
              <w:pStyle w:val="aa"/>
              <w:snapToGrid w:val="0"/>
              <w:jc w:val="center"/>
              <w:rPr>
                <w:rFonts w:ascii="Times New Roman" w:hAnsi="Times New Roman"/>
                <w:sz w:val="24"/>
                <w:szCs w:val="24"/>
              </w:rPr>
            </w:pPr>
            <w:r w:rsidRPr="00093F16">
              <w:rPr>
                <w:rFonts w:ascii="Times New Roman" w:hAnsi="Times New Roman"/>
                <w:sz w:val="24"/>
                <w:szCs w:val="24"/>
              </w:rPr>
              <w:t>1,4</w:t>
            </w:r>
          </w:p>
        </w:tc>
        <w:tc>
          <w:tcPr>
            <w:tcW w:w="989" w:type="dxa"/>
            <w:tcBorders>
              <w:top w:val="single" w:sz="4" w:space="0" w:color="000000"/>
              <w:left w:val="single" w:sz="4" w:space="0" w:color="000000"/>
              <w:bottom w:val="single" w:sz="4" w:space="0" w:color="000000"/>
            </w:tcBorders>
          </w:tcPr>
          <w:p w:rsidR="00FF3A39" w:rsidRPr="00093F16" w:rsidRDefault="005515E4" w:rsidP="008224EA">
            <w:pPr>
              <w:snapToGrid w:val="0"/>
              <w:spacing w:after="0" w:line="240" w:lineRule="auto"/>
              <w:jc w:val="center"/>
              <w:rPr>
                <w:rFonts w:ascii="Times New Roman" w:hAnsi="Times New Roman" w:cs="Times New Roman"/>
                <w:sz w:val="24"/>
                <w:szCs w:val="24"/>
              </w:rPr>
            </w:pPr>
            <w:r w:rsidRPr="00093F16">
              <w:rPr>
                <w:rFonts w:ascii="Times New Roman" w:hAnsi="Times New Roman" w:cs="Times New Roman"/>
                <w:sz w:val="24"/>
                <w:szCs w:val="24"/>
              </w:rPr>
              <w:t>1,28</w:t>
            </w:r>
          </w:p>
        </w:tc>
        <w:tc>
          <w:tcPr>
            <w:tcW w:w="850" w:type="dxa"/>
            <w:tcBorders>
              <w:top w:val="single" w:sz="4" w:space="0" w:color="000000"/>
              <w:left w:val="single" w:sz="4" w:space="0" w:color="000000"/>
              <w:bottom w:val="single" w:sz="4" w:space="0" w:color="000000"/>
              <w:right w:val="single" w:sz="4" w:space="0" w:color="000000"/>
            </w:tcBorders>
          </w:tcPr>
          <w:p w:rsidR="00FF3A39" w:rsidRPr="00093F16" w:rsidRDefault="00093F16" w:rsidP="008224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91,4</w:t>
            </w:r>
          </w:p>
        </w:tc>
        <w:tc>
          <w:tcPr>
            <w:tcW w:w="851" w:type="dxa"/>
            <w:tcBorders>
              <w:top w:val="single" w:sz="4" w:space="0" w:color="000000"/>
              <w:left w:val="single" w:sz="4" w:space="0" w:color="000000"/>
              <w:bottom w:val="single" w:sz="4" w:space="0" w:color="000000"/>
              <w:right w:val="single" w:sz="4" w:space="0" w:color="000000"/>
            </w:tcBorders>
          </w:tcPr>
          <w:p w:rsidR="00FF3A39" w:rsidRPr="00093F16" w:rsidRDefault="00093F16" w:rsidP="008224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91,4</w:t>
            </w:r>
          </w:p>
        </w:tc>
      </w:tr>
      <w:tr w:rsidR="00FF3A39" w:rsidRPr="008224EA" w:rsidTr="00863394">
        <w:tc>
          <w:tcPr>
            <w:tcW w:w="1985" w:type="dxa"/>
            <w:tcBorders>
              <w:top w:val="single" w:sz="4" w:space="0" w:color="000000"/>
              <w:left w:val="single" w:sz="4" w:space="0" w:color="000000"/>
              <w:bottom w:val="single" w:sz="4" w:space="0" w:color="000000"/>
            </w:tcBorders>
          </w:tcPr>
          <w:p w:rsidR="00FF3A39" w:rsidRPr="008224EA" w:rsidRDefault="00FF3A39" w:rsidP="008224EA">
            <w:pPr>
              <w:pStyle w:val="aa"/>
              <w:snapToGrid w:val="0"/>
              <w:rPr>
                <w:rFonts w:ascii="Times New Roman" w:hAnsi="Times New Roman"/>
                <w:sz w:val="24"/>
                <w:szCs w:val="24"/>
              </w:rPr>
            </w:pPr>
            <w:r w:rsidRPr="008224EA">
              <w:rPr>
                <w:rFonts w:ascii="Times New Roman" w:hAnsi="Times New Roman"/>
                <w:sz w:val="24"/>
                <w:szCs w:val="24"/>
              </w:rPr>
              <w:t>Среднемесячная начисленная заработная плата работников, руб.</w:t>
            </w:r>
          </w:p>
        </w:tc>
        <w:tc>
          <w:tcPr>
            <w:tcW w:w="988" w:type="dxa"/>
            <w:tcBorders>
              <w:top w:val="single" w:sz="4" w:space="0" w:color="000000"/>
              <w:left w:val="single" w:sz="4" w:space="0" w:color="000000"/>
              <w:bottom w:val="single" w:sz="4" w:space="0" w:color="000000"/>
            </w:tcBorders>
          </w:tcPr>
          <w:p w:rsidR="00FF3A39" w:rsidRPr="00863394" w:rsidRDefault="00FF3A39" w:rsidP="008224EA">
            <w:pPr>
              <w:snapToGrid w:val="0"/>
              <w:spacing w:after="0" w:line="240" w:lineRule="auto"/>
              <w:jc w:val="center"/>
              <w:rPr>
                <w:rFonts w:ascii="Times New Roman" w:hAnsi="Times New Roman" w:cs="Times New Roman"/>
                <w:color w:val="000000"/>
              </w:rPr>
            </w:pPr>
            <w:r w:rsidRPr="00863394">
              <w:rPr>
                <w:rFonts w:ascii="Times New Roman" w:hAnsi="Times New Roman" w:cs="Times New Roman"/>
              </w:rPr>
              <w:t>19671,7</w:t>
            </w:r>
          </w:p>
        </w:tc>
        <w:tc>
          <w:tcPr>
            <w:tcW w:w="988" w:type="dxa"/>
            <w:tcBorders>
              <w:top w:val="single" w:sz="4" w:space="0" w:color="000000"/>
              <w:left w:val="single" w:sz="4" w:space="0" w:color="000000"/>
              <w:bottom w:val="single" w:sz="4" w:space="0" w:color="000000"/>
            </w:tcBorders>
          </w:tcPr>
          <w:p w:rsidR="00FF3A39" w:rsidRPr="00863394" w:rsidRDefault="00FF3A39" w:rsidP="008224EA">
            <w:pPr>
              <w:spacing w:line="240" w:lineRule="auto"/>
              <w:jc w:val="center"/>
              <w:rPr>
                <w:rFonts w:ascii="Times New Roman" w:hAnsi="Times New Roman" w:cs="Times New Roman"/>
              </w:rPr>
            </w:pPr>
            <w:r w:rsidRPr="00863394">
              <w:rPr>
                <w:rFonts w:ascii="Times New Roman" w:hAnsi="Times New Roman" w:cs="Times New Roman"/>
              </w:rPr>
              <w:t>23279,3</w:t>
            </w:r>
          </w:p>
        </w:tc>
        <w:tc>
          <w:tcPr>
            <w:tcW w:w="989" w:type="dxa"/>
            <w:tcBorders>
              <w:top w:val="single" w:sz="4" w:space="0" w:color="000000"/>
              <w:left w:val="single" w:sz="4" w:space="0" w:color="000000"/>
              <w:bottom w:val="single" w:sz="4" w:space="0" w:color="000000"/>
              <w:right w:val="single" w:sz="4" w:space="0" w:color="000000"/>
            </w:tcBorders>
          </w:tcPr>
          <w:p w:rsidR="00FF3A39" w:rsidRPr="00863394" w:rsidRDefault="00FF3A39" w:rsidP="008224EA">
            <w:pPr>
              <w:pStyle w:val="aa"/>
              <w:snapToGrid w:val="0"/>
              <w:jc w:val="center"/>
              <w:rPr>
                <w:rFonts w:ascii="Times New Roman" w:hAnsi="Times New Roman"/>
              </w:rPr>
            </w:pPr>
            <w:r w:rsidRPr="00863394">
              <w:rPr>
                <w:rFonts w:ascii="Times New Roman" w:hAnsi="Times New Roman"/>
              </w:rPr>
              <w:t>23849,7</w:t>
            </w:r>
          </w:p>
        </w:tc>
        <w:tc>
          <w:tcPr>
            <w:tcW w:w="988" w:type="dxa"/>
            <w:tcBorders>
              <w:top w:val="single" w:sz="4" w:space="0" w:color="000000"/>
              <w:left w:val="single" w:sz="4" w:space="0" w:color="000000"/>
              <w:bottom w:val="single" w:sz="4" w:space="0" w:color="000000"/>
            </w:tcBorders>
          </w:tcPr>
          <w:p w:rsidR="00FF3A39" w:rsidRPr="00863394" w:rsidRDefault="00FF3A39" w:rsidP="008224EA">
            <w:pPr>
              <w:pStyle w:val="aa"/>
              <w:snapToGrid w:val="0"/>
              <w:jc w:val="center"/>
              <w:rPr>
                <w:rFonts w:ascii="Times New Roman" w:hAnsi="Times New Roman"/>
              </w:rPr>
            </w:pPr>
            <w:r w:rsidRPr="00863394">
              <w:rPr>
                <w:rFonts w:ascii="Times New Roman" w:hAnsi="Times New Roman"/>
              </w:rPr>
              <w:t>24234,1</w:t>
            </w:r>
          </w:p>
        </w:tc>
        <w:tc>
          <w:tcPr>
            <w:tcW w:w="988" w:type="dxa"/>
            <w:tcBorders>
              <w:top w:val="single" w:sz="4" w:space="0" w:color="000000"/>
              <w:left w:val="single" w:sz="4" w:space="0" w:color="000000"/>
              <w:bottom w:val="single" w:sz="4" w:space="0" w:color="000000"/>
            </w:tcBorders>
          </w:tcPr>
          <w:p w:rsidR="00FF3A39" w:rsidRPr="00863394" w:rsidRDefault="00FF3A39" w:rsidP="008224EA">
            <w:pPr>
              <w:pStyle w:val="aa"/>
              <w:snapToGrid w:val="0"/>
              <w:jc w:val="center"/>
              <w:rPr>
                <w:rFonts w:ascii="Times New Roman" w:hAnsi="Times New Roman"/>
              </w:rPr>
            </w:pPr>
            <w:r w:rsidRPr="00863394">
              <w:rPr>
                <w:rFonts w:ascii="Times New Roman" w:hAnsi="Times New Roman"/>
              </w:rPr>
              <w:t>25811</w:t>
            </w:r>
          </w:p>
        </w:tc>
        <w:tc>
          <w:tcPr>
            <w:tcW w:w="989" w:type="dxa"/>
            <w:tcBorders>
              <w:top w:val="single" w:sz="4" w:space="0" w:color="000000"/>
              <w:left w:val="single" w:sz="4" w:space="0" w:color="000000"/>
              <w:bottom w:val="single" w:sz="4" w:space="0" w:color="000000"/>
            </w:tcBorders>
          </w:tcPr>
          <w:p w:rsidR="00FF3A39" w:rsidRPr="00863394" w:rsidRDefault="00B30501" w:rsidP="008224EA">
            <w:pPr>
              <w:snapToGrid w:val="0"/>
              <w:spacing w:after="0" w:line="240" w:lineRule="auto"/>
              <w:jc w:val="center"/>
              <w:rPr>
                <w:rFonts w:ascii="Times New Roman" w:hAnsi="Times New Roman" w:cs="Times New Roman"/>
              </w:rPr>
            </w:pPr>
            <w:r w:rsidRPr="00863394">
              <w:rPr>
                <w:rFonts w:ascii="Times New Roman" w:hAnsi="Times New Roman" w:cs="Times New Roman"/>
              </w:rPr>
              <w:t>28095,1</w:t>
            </w:r>
          </w:p>
        </w:tc>
        <w:tc>
          <w:tcPr>
            <w:tcW w:w="850" w:type="dxa"/>
            <w:tcBorders>
              <w:top w:val="single" w:sz="4" w:space="0" w:color="000000"/>
              <w:left w:val="single" w:sz="4" w:space="0" w:color="000000"/>
              <w:bottom w:val="single" w:sz="4" w:space="0" w:color="000000"/>
              <w:right w:val="single" w:sz="4" w:space="0" w:color="000000"/>
            </w:tcBorders>
          </w:tcPr>
          <w:p w:rsidR="00FF3A39" w:rsidRPr="009B7E2E" w:rsidRDefault="00FF3A39" w:rsidP="00B30501">
            <w:pPr>
              <w:snapToGrid w:val="0"/>
              <w:spacing w:after="0" w:line="240" w:lineRule="auto"/>
              <w:jc w:val="center"/>
              <w:rPr>
                <w:rFonts w:ascii="Times New Roman" w:hAnsi="Times New Roman" w:cs="Times New Roman"/>
                <w:sz w:val="24"/>
                <w:szCs w:val="24"/>
              </w:rPr>
            </w:pPr>
            <w:r w:rsidRPr="009B7E2E">
              <w:rPr>
                <w:rFonts w:ascii="Times New Roman" w:hAnsi="Times New Roman" w:cs="Times New Roman"/>
                <w:sz w:val="24"/>
                <w:szCs w:val="24"/>
              </w:rPr>
              <w:t>1</w:t>
            </w:r>
            <w:r w:rsidR="00B30501" w:rsidRPr="009B7E2E">
              <w:rPr>
                <w:rFonts w:ascii="Times New Roman" w:hAnsi="Times New Roman" w:cs="Times New Roman"/>
                <w:sz w:val="24"/>
                <w:szCs w:val="24"/>
              </w:rPr>
              <w:t>42,8</w:t>
            </w:r>
          </w:p>
        </w:tc>
        <w:tc>
          <w:tcPr>
            <w:tcW w:w="851" w:type="dxa"/>
            <w:tcBorders>
              <w:top w:val="single" w:sz="4" w:space="0" w:color="000000"/>
              <w:left w:val="single" w:sz="4" w:space="0" w:color="000000"/>
              <w:bottom w:val="single" w:sz="4" w:space="0" w:color="000000"/>
              <w:right w:val="single" w:sz="4" w:space="0" w:color="000000"/>
            </w:tcBorders>
          </w:tcPr>
          <w:p w:rsidR="00FF3A39" w:rsidRPr="002837B7" w:rsidRDefault="00B30501" w:rsidP="008224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108,8</w:t>
            </w:r>
          </w:p>
        </w:tc>
      </w:tr>
    </w:tbl>
    <w:p w:rsidR="00EF51B6" w:rsidRDefault="00EF51B6" w:rsidP="008224EA">
      <w:pPr>
        <w:pStyle w:val="a3"/>
        <w:spacing w:after="0" w:line="240" w:lineRule="auto"/>
        <w:ind w:left="0" w:firstLine="1069"/>
        <w:jc w:val="both"/>
        <w:rPr>
          <w:rFonts w:ascii="Times New Roman" w:hAnsi="Times New Roman" w:cs="Times New Roman"/>
          <w:b/>
          <w:color w:val="000000"/>
          <w:sz w:val="28"/>
          <w:szCs w:val="28"/>
          <w:highlight w:val="green"/>
        </w:rPr>
      </w:pPr>
    </w:p>
    <w:p w:rsidR="00303A7F" w:rsidRPr="006E30C9" w:rsidRDefault="00303A7F" w:rsidP="008E086A">
      <w:pPr>
        <w:autoSpaceDE w:val="0"/>
        <w:autoSpaceDN w:val="0"/>
        <w:adjustRightInd w:val="0"/>
        <w:spacing w:after="0"/>
        <w:ind w:firstLine="709"/>
        <w:jc w:val="both"/>
        <w:rPr>
          <w:rFonts w:ascii="Times New Roman" w:hAnsi="Times New Roman"/>
          <w:bCs/>
          <w:iCs/>
          <w:sz w:val="28"/>
          <w:szCs w:val="28"/>
        </w:rPr>
      </w:pPr>
      <w:r w:rsidRPr="00DA38BC">
        <w:rPr>
          <w:rFonts w:ascii="Times New Roman" w:hAnsi="Times New Roman"/>
          <w:bCs/>
          <w:iCs/>
          <w:sz w:val="28"/>
          <w:szCs w:val="28"/>
        </w:rPr>
        <w:t>Основной целью реформирования рынка труда является повышение эффективности использования человеческих ресурсов и обеспечение поддержания баланса на рынке труда, которое достигается посредством:</w:t>
      </w:r>
    </w:p>
    <w:p w:rsidR="00303A7F" w:rsidRPr="006E30C9" w:rsidRDefault="00303A7F" w:rsidP="008E086A">
      <w:pPr>
        <w:numPr>
          <w:ilvl w:val="0"/>
          <w:numId w:val="13"/>
        </w:numPr>
        <w:tabs>
          <w:tab w:val="left" w:pos="993"/>
        </w:tabs>
        <w:autoSpaceDE w:val="0"/>
        <w:autoSpaceDN w:val="0"/>
        <w:adjustRightInd w:val="0"/>
        <w:spacing w:after="0"/>
        <w:ind w:left="0" w:firstLine="709"/>
        <w:jc w:val="both"/>
        <w:rPr>
          <w:rFonts w:ascii="Times New Roman" w:hAnsi="Times New Roman"/>
          <w:bCs/>
          <w:iCs/>
          <w:sz w:val="28"/>
          <w:szCs w:val="28"/>
        </w:rPr>
      </w:pPr>
      <w:r w:rsidRPr="006E30C9">
        <w:rPr>
          <w:rFonts w:ascii="Times New Roman" w:hAnsi="Times New Roman"/>
          <w:bCs/>
          <w:iCs/>
          <w:sz w:val="28"/>
          <w:szCs w:val="28"/>
        </w:rPr>
        <w:t>обеспечения трудовыми ресурсами на основе конкурентоспособности системы профессионального образования и ориентации системы профессионального образования на рынок труда;</w:t>
      </w:r>
    </w:p>
    <w:p w:rsidR="00303A7F" w:rsidRPr="006E30C9" w:rsidRDefault="00303A7F" w:rsidP="008E086A">
      <w:pPr>
        <w:numPr>
          <w:ilvl w:val="0"/>
          <w:numId w:val="13"/>
        </w:numPr>
        <w:tabs>
          <w:tab w:val="left" w:pos="993"/>
        </w:tabs>
        <w:autoSpaceDE w:val="0"/>
        <w:autoSpaceDN w:val="0"/>
        <w:adjustRightInd w:val="0"/>
        <w:spacing w:after="0"/>
        <w:ind w:left="0" w:firstLine="709"/>
        <w:jc w:val="both"/>
        <w:rPr>
          <w:rFonts w:ascii="Times New Roman" w:hAnsi="Times New Roman"/>
          <w:bCs/>
          <w:iCs/>
          <w:sz w:val="28"/>
          <w:szCs w:val="28"/>
        </w:rPr>
      </w:pPr>
      <w:r w:rsidRPr="006E30C9">
        <w:rPr>
          <w:rFonts w:ascii="Times New Roman" w:hAnsi="Times New Roman"/>
          <w:bCs/>
          <w:iCs/>
          <w:sz w:val="28"/>
          <w:szCs w:val="28"/>
        </w:rPr>
        <w:lastRenderedPageBreak/>
        <w:t>снижения неэффективной занятости и повышения производительности труда во всех секторах экономики;</w:t>
      </w:r>
    </w:p>
    <w:p w:rsidR="00303A7F" w:rsidRPr="006E30C9" w:rsidRDefault="00303A7F" w:rsidP="008E086A">
      <w:pPr>
        <w:numPr>
          <w:ilvl w:val="0"/>
          <w:numId w:val="13"/>
        </w:numPr>
        <w:tabs>
          <w:tab w:val="left" w:pos="993"/>
        </w:tabs>
        <w:autoSpaceDE w:val="0"/>
        <w:autoSpaceDN w:val="0"/>
        <w:adjustRightInd w:val="0"/>
        <w:spacing w:after="0"/>
        <w:ind w:left="0" w:firstLine="709"/>
        <w:jc w:val="both"/>
        <w:rPr>
          <w:rFonts w:ascii="Times New Roman" w:hAnsi="Times New Roman"/>
          <w:bCs/>
          <w:iCs/>
          <w:sz w:val="28"/>
          <w:szCs w:val="28"/>
        </w:rPr>
      </w:pPr>
      <w:r w:rsidRPr="006E30C9">
        <w:rPr>
          <w:rFonts w:ascii="Times New Roman" w:hAnsi="Times New Roman"/>
          <w:bCs/>
          <w:iCs/>
          <w:sz w:val="28"/>
          <w:szCs w:val="28"/>
        </w:rPr>
        <w:t>улучшения условий труда.</w:t>
      </w:r>
    </w:p>
    <w:p w:rsidR="00303A7F" w:rsidRPr="006E30C9" w:rsidRDefault="00303A7F" w:rsidP="008E086A">
      <w:pPr>
        <w:spacing w:after="0"/>
        <w:ind w:firstLine="709"/>
        <w:jc w:val="both"/>
        <w:rPr>
          <w:rFonts w:ascii="Times New Roman" w:hAnsi="Times New Roman"/>
          <w:sz w:val="28"/>
          <w:szCs w:val="28"/>
        </w:rPr>
      </w:pPr>
      <w:r w:rsidRPr="006E30C9">
        <w:rPr>
          <w:rFonts w:ascii="Times New Roman" w:hAnsi="Times New Roman"/>
          <w:sz w:val="28"/>
          <w:szCs w:val="28"/>
        </w:rPr>
        <w:t xml:space="preserve">В перспективе до 2035 года </w:t>
      </w:r>
      <w:r>
        <w:rPr>
          <w:rFonts w:ascii="Times New Roman" w:hAnsi="Times New Roman"/>
          <w:sz w:val="28"/>
          <w:szCs w:val="28"/>
        </w:rPr>
        <w:t xml:space="preserve">район </w:t>
      </w:r>
      <w:r w:rsidRPr="006E30C9">
        <w:rPr>
          <w:rFonts w:ascii="Times New Roman" w:hAnsi="Times New Roman"/>
          <w:sz w:val="28"/>
          <w:szCs w:val="28"/>
        </w:rPr>
        <w:t>с учетом приоритетов развития будет иметь потребность в работниках сферы предоставления санаторно-</w:t>
      </w:r>
      <w:r w:rsidR="00693E4C">
        <w:rPr>
          <w:rFonts w:ascii="Times New Roman" w:hAnsi="Times New Roman"/>
          <w:sz w:val="28"/>
          <w:szCs w:val="28"/>
        </w:rPr>
        <w:t>оздоровительных</w:t>
      </w:r>
      <w:r w:rsidRPr="006E30C9">
        <w:rPr>
          <w:rFonts w:ascii="Times New Roman" w:hAnsi="Times New Roman"/>
          <w:sz w:val="28"/>
          <w:szCs w:val="28"/>
        </w:rPr>
        <w:t xml:space="preserve"> услуг, управления отходами и обработке материалов в условиях замкнутого цикла, биотехнологии, биофармацевтики, энергетики (возобновляемая энергетика), органического сельского хозяйства, использования водных ресурсов (производство бут</w:t>
      </w:r>
      <w:r w:rsidR="00693E4C">
        <w:rPr>
          <w:rFonts w:ascii="Times New Roman" w:hAnsi="Times New Roman"/>
          <w:sz w:val="28"/>
          <w:szCs w:val="28"/>
        </w:rPr>
        <w:t>и</w:t>
      </w:r>
      <w:r w:rsidRPr="006E30C9">
        <w:rPr>
          <w:rFonts w:ascii="Times New Roman" w:hAnsi="Times New Roman"/>
          <w:sz w:val="28"/>
          <w:szCs w:val="28"/>
        </w:rPr>
        <w:t xml:space="preserve">лированной воды). </w:t>
      </w:r>
    </w:p>
    <w:p w:rsidR="00303A7F" w:rsidRPr="006E30C9" w:rsidRDefault="00303A7F" w:rsidP="008E086A">
      <w:pPr>
        <w:autoSpaceDE w:val="0"/>
        <w:autoSpaceDN w:val="0"/>
        <w:adjustRightInd w:val="0"/>
        <w:spacing w:after="0"/>
        <w:ind w:firstLine="709"/>
        <w:jc w:val="both"/>
        <w:rPr>
          <w:rFonts w:ascii="Times New Roman" w:hAnsi="Times New Roman"/>
          <w:bCs/>
          <w:iCs/>
          <w:sz w:val="28"/>
          <w:szCs w:val="28"/>
        </w:rPr>
      </w:pPr>
      <w:r w:rsidRPr="006E30C9">
        <w:rPr>
          <w:rFonts w:ascii="Times New Roman" w:hAnsi="Times New Roman"/>
          <w:bCs/>
          <w:iCs/>
          <w:sz w:val="28"/>
          <w:szCs w:val="28"/>
        </w:rPr>
        <w:t>Основными направлениями повышения качества услуг в сфере содействия занятости являются:</w:t>
      </w:r>
    </w:p>
    <w:p w:rsidR="00303A7F" w:rsidRPr="00303A7F" w:rsidRDefault="00303A7F" w:rsidP="008E086A">
      <w:pPr>
        <w:pStyle w:val="a3"/>
        <w:numPr>
          <w:ilvl w:val="0"/>
          <w:numId w:val="14"/>
        </w:numPr>
        <w:tabs>
          <w:tab w:val="left" w:pos="851"/>
        </w:tabs>
        <w:autoSpaceDE w:val="0"/>
        <w:autoSpaceDN w:val="0"/>
        <w:adjustRightInd w:val="0"/>
        <w:spacing w:after="0"/>
        <w:ind w:left="0" w:firstLine="709"/>
        <w:jc w:val="both"/>
        <w:rPr>
          <w:rFonts w:ascii="Times New Roman" w:hAnsi="Times New Roman"/>
          <w:bCs/>
          <w:iCs/>
          <w:sz w:val="28"/>
          <w:szCs w:val="28"/>
        </w:rPr>
      </w:pPr>
      <w:r w:rsidRPr="00303A7F">
        <w:rPr>
          <w:rFonts w:ascii="Times New Roman" w:hAnsi="Times New Roman"/>
          <w:bCs/>
          <w:iCs/>
          <w:sz w:val="28"/>
          <w:szCs w:val="28"/>
        </w:rPr>
        <w:t>стимулирование предпринимательского сообщества к созданию новых рабочих мест в сфере приоритетных направлений экономического развития района;</w:t>
      </w:r>
    </w:p>
    <w:p w:rsidR="00303A7F" w:rsidRPr="00303A7F" w:rsidRDefault="00303A7F" w:rsidP="008E086A">
      <w:pPr>
        <w:pStyle w:val="a3"/>
        <w:numPr>
          <w:ilvl w:val="0"/>
          <w:numId w:val="14"/>
        </w:numPr>
        <w:tabs>
          <w:tab w:val="left" w:pos="851"/>
        </w:tabs>
        <w:autoSpaceDE w:val="0"/>
        <w:autoSpaceDN w:val="0"/>
        <w:adjustRightInd w:val="0"/>
        <w:spacing w:after="0"/>
        <w:ind w:left="0" w:firstLine="709"/>
        <w:jc w:val="both"/>
        <w:rPr>
          <w:rFonts w:ascii="Times New Roman" w:hAnsi="Times New Roman"/>
          <w:bCs/>
          <w:iCs/>
          <w:sz w:val="28"/>
          <w:szCs w:val="28"/>
        </w:rPr>
      </w:pPr>
      <w:r w:rsidRPr="00303A7F">
        <w:rPr>
          <w:rFonts w:ascii="Times New Roman" w:hAnsi="Times New Roman"/>
          <w:bCs/>
          <w:iCs/>
          <w:sz w:val="28"/>
          <w:szCs w:val="28"/>
        </w:rPr>
        <w:t>совершенствование системы информирования населения о состоянии рынка труда и возможностях трудоустройства в различных отраслях экономики;</w:t>
      </w:r>
    </w:p>
    <w:p w:rsidR="00303A7F" w:rsidRPr="00303A7F" w:rsidRDefault="00303A7F" w:rsidP="008E086A">
      <w:pPr>
        <w:pStyle w:val="a3"/>
        <w:numPr>
          <w:ilvl w:val="0"/>
          <w:numId w:val="14"/>
        </w:numPr>
        <w:tabs>
          <w:tab w:val="left" w:pos="851"/>
        </w:tabs>
        <w:autoSpaceDE w:val="0"/>
        <w:autoSpaceDN w:val="0"/>
        <w:adjustRightInd w:val="0"/>
        <w:spacing w:after="0"/>
        <w:ind w:left="0" w:firstLine="709"/>
        <w:jc w:val="both"/>
        <w:rPr>
          <w:rFonts w:ascii="Times New Roman" w:hAnsi="Times New Roman"/>
          <w:bCs/>
          <w:iCs/>
          <w:sz w:val="28"/>
          <w:szCs w:val="28"/>
        </w:rPr>
      </w:pPr>
      <w:r w:rsidRPr="00303A7F">
        <w:rPr>
          <w:rFonts w:ascii="Times New Roman" w:hAnsi="Times New Roman"/>
          <w:bCs/>
          <w:iCs/>
          <w:sz w:val="28"/>
          <w:szCs w:val="28"/>
        </w:rPr>
        <w:t>реализация мер содействия занятости граждан, внедрение эффективных механизмов перепрофилирования безработных граждан;</w:t>
      </w:r>
    </w:p>
    <w:p w:rsidR="00303A7F" w:rsidRPr="00303A7F" w:rsidRDefault="00303A7F" w:rsidP="008E086A">
      <w:pPr>
        <w:pStyle w:val="a3"/>
        <w:numPr>
          <w:ilvl w:val="0"/>
          <w:numId w:val="14"/>
        </w:numPr>
        <w:tabs>
          <w:tab w:val="left" w:pos="851"/>
        </w:tabs>
        <w:autoSpaceDE w:val="0"/>
        <w:autoSpaceDN w:val="0"/>
        <w:adjustRightInd w:val="0"/>
        <w:spacing w:after="0"/>
        <w:ind w:left="0" w:firstLine="709"/>
        <w:jc w:val="both"/>
        <w:rPr>
          <w:rFonts w:ascii="Times New Roman" w:hAnsi="Times New Roman"/>
          <w:bCs/>
          <w:iCs/>
          <w:sz w:val="28"/>
          <w:szCs w:val="28"/>
        </w:rPr>
      </w:pPr>
      <w:r w:rsidRPr="00303A7F">
        <w:rPr>
          <w:rFonts w:ascii="Times New Roman" w:hAnsi="Times New Roman"/>
          <w:bCs/>
          <w:iCs/>
          <w:sz w:val="28"/>
          <w:szCs w:val="28"/>
        </w:rPr>
        <w:t>совершенствование профессионального обучения и дополнительного профессионального образования граждан, ищущих работу;</w:t>
      </w:r>
    </w:p>
    <w:p w:rsidR="00303A7F" w:rsidRPr="00303A7F" w:rsidRDefault="00303A7F" w:rsidP="008E086A">
      <w:pPr>
        <w:pStyle w:val="a3"/>
        <w:numPr>
          <w:ilvl w:val="0"/>
          <w:numId w:val="14"/>
        </w:numPr>
        <w:tabs>
          <w:tab w:val="left" w:pos="851"/>
        </w:tabs>
        <w:autoSpaceDE w:val="0"/>
        <w:autoSpaceDN w:val="0"/>
        <w:adjustRightInd w:val="0"/>
        <w:spacing w:after="0"/>
        <w:ind w:left="0" w:firstLine="709"/>
        <w:jc w:val="both"/>
        <w:rPr>
          <w:rFonts w:ascii="Times New Roman" w:hAnsi="Times New Roman"/>
          <w:bCs/>
          <w:iCs/>
          <w:sz w:val="28"/>
          <w:szCs w:val="28"/>
        </w:rPr>
      </w:pPr>
      <w:r w:rsidRPr="00303A7F">
        <w:rPr>
          <w:rFonts w:ascii="Times New Roman" w:hAnsi="Times New Roman"/>
          <w:bCs/>
          <w:iCs/>
          <w:sz w:val="28"/>
          <w:szCs w:val="28"/>
        </w:rPr>
        <w:t>взаимодействие с негосударственными организациями в области содействия занятости населения.</w:t>
      </w:r>
    </w:p>
    <w:p w:rsidR="00303A7F" w:rsidRPr="006E30C9" w:rsidRDefault="00303A7F" w:rsidP="008E086A">
      <w:pPr>
        <w:spacing w:after="0"/>
        <w:ind w:firstLine="709"/>
        <w:jc w:val="both"/>
        <w:rPr>
          <w:rFonts w:ascii="Times New Roman" w:hAnsi="Times New Roman"/>
          <w:sz w:val="28"/>
          <w:szCs w:val="28"/>
        </w:rPr>
      </w:pPr>
      <w:r w:rsidRPr="006E30C9">
        <w:rPr>
          <w:rFonts w:ascii="Times New Roman" w:hAnsi="Times New Roman"/>
          <w:sz w:val="28"/>
          <w:szCs w:val="28"/>
        </w:rPr>
        <w:t xml:space="preserve">В результате реализации намеченных мероприятий планируется к 2035 году сократить уровень регистрируемой безработицы до </w:t>
      </w:r>
      <w:r>
        <w:rPr>
          <w:rFonts w:ascii="Times New Roman" w:hAnsi="Times New Roman"/>
          <w:sz w:val="28"/>
          <w:szCs w:val="28"/>
        </w:rPr>
        <w:t>1</w:t>
      </w:r>
      <w:r w:rsidRPr="006E30C9">
        <w:rPr>
          <w:rFonts w:ascii="Times New Roman" w:hAnsi="Times New Roman"/>
          <w:sz w:val="28"/>
          <w:szCs w:val="28"/>
        </w:rPr>
        <w:t>,</w:t>
      </w:r>
      <w:r>
        <w:rPr>
          <w:rFonts w:ascii="Times New Roman" w:hAnsi="Times New Roman"/>
          <w:sz w:val="28"/>
          <w:szCs w:val="28"/>
        </w:rPr>
        <w:t>1</w:t>
      </w:r>
      <w:r w:rsidRPr="006E30C9">
        <w:rPr>
          <w:rFonts w:ascii="Times New Roman" w:hAnsi="Times New Roman"/>
          <w:sz w:val="28"/>
          <w:szCs w:val="28"/>
        </w:rPr>
        <w:t xml:space="preserve"> процентов.</w:t>
      </w:r>
    </w:p>
    <w:p w:rsidR="00FC5F29" w:rsidRPr="008224EA" w:rsidRDefault="00FC5F29" w:rsidP="008E086A">
      <w:pPr>
        <w:pStyle w:val="a3"/>
        <w:spacing w:after="0"/>
        <w:ind w:left="0" w:firstLine="1069"/>
        <w:jc w:val="both"/>
        <w:rPr>
          <w:rFonts w:ascii="Times New Roman" w:hAnsi="Times New Roman" w:cs="Times New Roman"/>
          <w:b/>
          <w:color w:val="000000"/>
          <w:sz w:val="28"/>
          <w:szCs w:val="28"/>
        </w:rPr>
      </w:pPr>
    </w:p>
    <w:p w:rsidR="00A6630F" w:rsidRPr="008224EA" w:rsidRDefault="00EB623C" w:rsidP="008E086A">
      <w:pPr>
        <w:pStyle w:val="a3"/>
        <w:numPr>
          <w:ilvl w:val="0"/>
          <w:numId w:val="3"/>
        </w:numPr>
        <w:tabs>
          <w:tab w:val="left" w:pos="9923"/>
        </w:tabs>
        <w:overflowPunct w:val="0"/>
        <w:autoSpaceDE w:val="0"/>
        <w:autoSpaceDN w:val="0"/>
        <w:adjustRightInd w:val="0"/>
        <w:spacing w:after="0" w:line="240" w:lineRule="auto"/>
        <w:jc w:val="both"/>
        <w:textAlignment w:val="baseline"/>
        <w:rPr>
          <w:rFonts w:ascii="Times New Roman" w:eastAsiaTheme="majorEastAsia" w:hAnsi="Times New Roman" w:cs="Times New Roman"/>
          <w:b/>
          <w:color w:val="000000"/>
          <w:sz w:val="28"/>
          <w:szCs w:val="28"/>
        </w:rPr>
      </w:pPr>
      <w:r>
        <w:rPr>
          <w:rFonts w:ascii="Times New Roman" w:eastAsiaTheme="majorEastAsia" w:hAnsi="Times New Roman" w:cs="Times New Roman"/>
          <w:b/>
          <w:color w:val="000000"/>
          <w:sz w:val="28"/>
          <w:szCs w:val="28"/>
        </w:rPr>
        <w:t xml:space="preserve">система </w:t>
      </w:r>
      <w:r w:rsidR="00A6630F" w:rsidRPr="008224EA">
        <w:rPr>
          <w:rFonts w:ascii="Times New Roman" w:eastAsiaTheme="majorEastAsia" w:hAnsi="Times New Roman" w:cs="Times New Roman"/>
          <w:b/>
          <w:color w:val="000000"/>
          <w:sz w:val="28"/>
          <w:szCs w:val="28"/>
        </w:rPr>
        <w:t>образовани</w:t>
      </w:r>
      <w:r>
        <w:rPr>
          <w:rFonts w:ascii="Times New Roman" w:eastAsiaTheme="majorEastAsia" w:hAnsi="Times New Roman" w:cs="Times New Roman"/>
          <w:b/>
          <w:color w:val="000000"/>
          <w:sz w:val="28"/>
          <w:szCs w:val="28"/>
        </w:rPr>
        <w:t>я</w:t>
      </w:r>
      <w:r w:rsidR="00A6630F" w:rsidRPr="008224EA">
        <w:rPr>
          <w:rFonts w:ascii="Times New Roman" w:eastAsiaTheme="majorEastAsia" w:hAnsi="Times New Roman" w:cs="Times New Roman"/>
          <w:b/>
          <w:color w:val="000000"/>
          <w:sz w:val="28"/>
          <w:szCs w:val="28"/>
        </w:rPr>
        <w:t>;</w:t>
      </w:r>
    </w:p>
    <w:p w:rsidR="00717860" w:rsidRDefault="00717860" w:rsidP="00B87D21">
      <w:pPr>
        <w:pStyle w:val="a3"/>
        <w:spacing w:line="240" w:lineRule="auto"/>
        <w:ind w:left="0" w:firstLine="709"/>
        <w:jc w:val="both"/>
        <w:rPr>
          <w:bCs/>
          <w:sz w:val="28"/>
          <w:szCs w:val="28"/>
        </w:rPr>
      </w:pPr>
    </w:p>
    <w:p w:rsidR="00E720AF" w:rsidRPr="005F3D65" w:rsidRDefault="00E720AF" w:rsidP="005F3D65">
      <w:pPr>
        <w:pStyle w:val="a3"/>
        <w:tabs>
          <w:tab w:val="left" w:pos="851"/>
        </w:tabs>
        <w:autoSpaceDE w:val="0"/>
        <w:autoSpaceDN w:val="0"/>
        <w:adjustRightInd w:val="0"/>
        <w:spacing w:after="0"/>
        <w:ind w:left="0" w:firstLine="709"/>
        <w:jc w:val="both"/>
        <w:rPr>
          <w:rFonts w:ascii="Times New Roman" w:hAnsi="Times New Roman"/>
          <w:bCs/>
          <w:iCs/>
          <w:sz w:val="28"/>
          <w:szCs w:val="28"/>
        </w:rPr>
      </w:pPr>
      <w:r w:rsidRPr="008224EA">
        <w:rPr>
          <w:bCs/>
          <w:sz w:val="28"/>
          <w:szCs w:val="28"/>
        </w:rPr>
        <w:t xml:space="preserve"> </w:t>
      </w:r>
      <w:r w:rsidRPr="008224EA">
        <w:rPr>
          <w:rFonts w:ascii="Times New Roman" w:hAnsi="Times New Roman" w:cs="Times New Roman"/>
          <w:bCs/>
          <w:sz w:val="28"/>
          <w:szCs w:val="28"/>
        </w:rPr>
        <w:t xml:space="preserve">Главной задачей всех муниципальных образовательных учреждений было создание </w:t>
      </w:r>
      <w:r w:rsidRPr="005F3D65">
        <w:rPr>
          <w:rFonts w:ascii="Times New Roman" w:hAnsi="Times New Roman"/>
          <w:bCs/>
          <w:iCs/>
          <w:sz w:val="28"/>
          <w:szCs w:val="28"/>
        </w:rPr>
        <w:t>условий для получения детьми качественного образования.</w:t>
      </w:r>
    </w:p>
    <w:p w:rsidR="006E6A4D" w:rsidRDefault="00C121A2" w:rsidP="005F3D65">
      <w:pPr>
        <w:pStyle w:val="a3"/>
        <w:tabs>
          <w:tab w:val="left" w:pos="851"/>
        </w:tabs>
        <w:autoSpaceDE w:val="0"/>
        <w:autoSpaceDN w:val="0"/>
        <w:adjustRightInd w:val="0"/>
        <w:spacing w:after="0"/>
        <w:ind w:left="0" w:firstLine="709"/>
        <w:jc w:val="both"/>
        <w:rPr>
          <w:rFonts w:ascii="Times New Roman" w:hAnsi="Times New Roman" w:cs="Times New Roman"/>
          <w:sz w:val="28"/>
          <w:szCs w:val="28"/>
        </w:rPr>
      </w:pPr>
      <w:r w:rsidRPr="005F3D65">
        <w:rPr>
          <w:rFonts w:ascii="Times New Roman" w:hAnsi="Times New Roman"/>
          <w:bCs/>
          <w:iCs/>
          <w:sz w:val="28"/>
          <w:szCs w:val="28"/>
        </w:rPr>
        <w:t>В муниципальном</w:t>
      </w:r>
      <w:r w:rsidRPr="008224EA">
        <w:rPr>
          <w:rFonts w:ascii="Times New Roman" w:hAnsi="Times New Roman" w:cs="Times New Roman"/>
          <w:sz w:val="28"/>
          <w:szCs w:val="28"/>
        </w:rPr>
        <w:t xml:space="preserve"> образовании функционирует 16 общеобразовательных школ: 3 начальные, 4 основные, 9 средних школ.</w:t>
      </w:r>
      <w:r w:rsidR="00985987" w:rsidRPr="008224EA">
        <w:rPr>
          <w:rFonts w:ascii="Times New Roman" w:hAnsi="Times New Roman" w:cs="Times New Roman"/>
          <w:sz w:val="28"/>
          <w:szCs w:val="28"/>
        </w:rPr>
        <w:t xml:space="preserve"> </w:t>
      </w:r>
      <w:r w:rsidR="005F3D65">
        <w:rPr>
          <w:rFonts w:ascii="Times New Roman" w:hAnsi="Times New Roman" w:cs="Times New Roman"/>
          <w:sz w:val="28"/>
          <w:szCs w:val="28"/>
        </w:rPr>
        <w:t>Ч</w:t>
      </w:r>
      <w:r w:rsidR="006E6A4D" w:rsidRPr="005039FF">
        <w:rPr>
          <w:rFonts w:ascii="Times New Roman" w:hAnsi="Times New Roman" w:cs="Times New Roman"/>
          <w:sz w:val="28"/>
          <w:szCs w:val="28"/>
        </w:rPr>
        <w:t xml:space="preserve">исленность обучающихся в них на начало 2018-2019 учебного года составила 3894 человек.  </w:t>
      </w:r>
    </w:p>
    <w:p w:rsidR="00985987" w:rsidRPr="008224EA" w:rsidRDefault="00985987" w:rsidP="008E086A">
      <w:pPr>
        <w:spacing w:after="0"/>
        <w:ind w:firstLine="567"/>
        <w:contextualSpacing/>
        <w:jc w:val="both"/>
        <w:rPr>
          <w:rFonts w:ascii="Times New Roman" w:hAnsi="Times New Roman" w:cs="Times New Roman"/>
          <w:bCs/>
          <w:sz w:val="28"/>
          <w:szCs w:val="28"/>
        </w:rPr>
      </w:pPr>
      <w:r w:rsidRPr="008224EA">
        <w:rPr>
          <w:rFonts w:ascii="Times New Roman" w:eastAsia="Times New Roman" w:hAnsi="Times New Roman" w:cs="Times New Roman"/>
          <w:sz w:val="28"/>
          <w:szCs w:val="28"/>
        </w:rPr>
        <w:t xml:space="preserve">14 школ района работают по режиму пятидневной рабочей неделе. В МБОУ «Урлу-Аспакская ООШ», МБОУ «Сайдысская ООШ» в связи с изучением родного языка (алтайского) занятия ведутся по шестидневной </w:t>
      </w:r>
      <w:r w:rsidRPr="008224EA">
        <w:rPr>
          <w:rFonts w:ascii="Times New Roman" w:hAnsi="Times New Roman" w:cs="Times New Roman"/>
          <w:bCs/>
          <w:sz w:val="28"/>
          <w:szCs w:val="28"/>
        </w:rPr>
        <w:t xml:space="preserve">рабочей неделе. </w:t>
      </w:r>
    </w:p>
    <w:p w:rsidR="00717860" w:rsidRPr="00717860" w:rsidRDefault="00717860" w:rsidP="00717860">
      <w:pPr>
        <w:spacing w:after="0"/>
        <w:ind w:firstLine="567"/>
        <w:jc w:val="both"/>
        <w:rPr>
          <w:rFonts w:ascii="Times New Roman" w:eastAsia="Times New Roman" w:hAnsi="Times New Roman" w:cs="Times New Roman"/>
          <w:sz w:val="28"/>
          <w:szCs w:val="28"/>
        </w:rPr>
      </w:pPr>
      <w:r w:rsidRPr="00717860">
        <w:rPr>
          <w:rFonts w:ascii="Times New Roman" w:eastAsia="Times New Roman" w:hAnsi="Times New Roman" w:cs="Times New Roman"/>
          <w:sz w:val="28"/>
          <w:szCs w:val="28"/>
        </w:rPr>
        <w:lastRenderedPageBreak/>
        <w:t xml:space="preserve">9 школ района работают в две смены. Во вторую смену обучаются 1364 ребенка, группу продленного дня посещают 68 детей. Питание детей групп продленного дня осуществляется за счет родительской платы. </w:t>
      </w:r>
    </w:p>
    <w:p w:rsidR="00717860" w:rsidRPr="00717860" w:rsidRDefault="002B2D2B" w:rsidP="005F3D65">
      <w:pPr>
        <w:spacing w:after="0"/>
        <w:ind w:firstLine="567"/>
        <w:contextualSpacing/>
        <w:jc w:val="both"/>
        <w:rPr>
          <w:rFonts w:ascii="Times New Roman" w:eastAsia="Times New Roman" w:hAnsi="Times New Roman" w:cs="Times New Roman"/>
          <w:sz w:val="28"/>
          <w:szCs w:val="28"/>
        </w:rPr>
      </w:pPr>
      <w:r w:rsidRPr="008224EA">
        <w:rPr>
          <w:rFonts w:ascii="Times New Roman" w:hAnsi="Times New Roman" w:cs="Times New Roman"/>
          <w:bCs/>
          <w:color w:val="000000" w:themeColor="text1"/>
          <w:sz w:val="28"/>
          <w:szCs w:val="28"/>
        </w:rPr>
        <w:t>В 2012 году открыт</w:t>
      </w:r>
      <w:r w:rsidR="00AC08CF" w:rsidRPr="008224EA">
        <w:rPr>
          <w:rFonts w:ascii="Times New Roman" w:hAnsi="Times New Roman" w:cs="Times New Roman"/>
          <w:bCs/>
          <w:color w:val="000000" w:themeColor="text1"/>
          <w:sz w:val="28"/>
          <w:szCs w:val="28"/>
        </w:rPr>
        <w:t>а</w:t>
      </w:r>
      <w:r w:rsidRPr="008224EA">
        <w:rPr>
          <w:rFonts w:ascii="Times New Roman" w:hAnsi="Times New Roman" w:cs="Times New Roman"/>
          <w:color w:val="000000" w:themeColor="text1"/>
          <w:sz w:val="28"/>
          <w:szCs w:val="28"/>
          <w:shd w:val="clear" w:color="auto" w:fill="FFFFFF"/>
        </w:rPr>
        <w:t xml:space="preserve"> начальная школа № 2, с. Майма (обучаются 200 детей</w:t>
      </w:r>
      <w:r w:rsidRPr="008224EA">
        <w:rPr>
          <w:rFonts w:ascii="Times New Roman" w:hAnsi="Times New Roman" w:cs="Times New Roman"/>
          <w:color w:val="444444"/>
          <w:sz w:val="28"/>
          <w:szCs w:val="28"/>
          <w:shd w:val="clear" w:color="auto" w:fill="FFFFFF"/>
        </w:rPr>
        <w:t>)</w:t>
      </w:r>
      <w:r w:rsidR="00AC08CF" w:rsidRPr="008224EA">
        <w:rPr>
          <w:rFonts w:ascii="Times New Roman" w:hAnsi="Times New Roman" w:cs="Times New Roman"/>
          <w:color w:val="444444"/>
          <w:sz w:val="28"/>
          <w:szCs w:val="28"/>
          <w:shd w:val="clear" w:color="auto" w:fill="FFFFFF"/>
        </w:rPr>
        <w:t>.</w:t>
      </w:r>
      <w:r w:rsidR="005F3D65">
        <w:rPr>
          <w:rFonts w:ascii="Times New Roman" w:hAnsi="Times New Roman" w:cs="Times New Roman"/>
          <w:color w:val="444444"/>
          <w:sz w:val="28"/>
          <w:szCs w:val="28"/>
          <w:shd w:val="clear" w:color="auto" w:fill="FFFFFF"/>
        </w:rPr>
        <w:t xml:space="preserve"> </w:t>
      </w:r>
      <w:r w:rsidR="00717860" w:rsidRPr="00717860">
        <w:rPr>
          <w:rFonts w:ascii="Times New Roman" w:eastAsia="Times New Roman" w:hAnsi="Times New Roman" w:cs="Times New Roman"/>
          <w:sz w:val="28"/>
          <w:szCs w:val="28"/>
        </w:rPr>
        <w:t>В 2017 году   улучшилась материально-техническая база общеобразовательных учреждений, были приобретены спортивный инвентарь для оснащения спортзалов и оборудование, мультимедийное оборудование. Все образовательные учреждения имеют стабильное подключение к интернету.</w:t>
      </w:r>
    </w:p>
    <w:p w:rsidR="00717860" w:rsidRPr="00717860" w:rsidRDefault="00717860" w:rsidP="00717860">
      <w:pPr>
        <w:spacing w:after="0"/>
        <w:ind w:firstLine="567"/>
        <w:jc w:val="both"/>
        <w:rPr>
          <w:rFonts w:ascii="Times New Roman" w:eastAsia="Times New Roman" w:hAnsi="Times New Roman" w:cs="Times New Roman"/>
          <w:sz w:val="28"/>
          <w:szCs w:val="28"/>
        </w:rPr>
      </w:pPr>
      <w:r w:rsidRPr="00717860">
        <w:rPr>
          <w:rFonts w:ascii="Times New Roman" w:eastAsia="Times New Roman" w:hAnsi="Times New Roman" w:cs="Times New Roman"/>
          <w:sz w:val="28"/>
          <w:szCs w:val="2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составляет в отчетном периоде 75%. Из имеющихся в районе 16 общеобразовательных учреждений 12 учреждений соответствуют современным требованиям обучения.</w:t>
      </w:r>
    </w:p>
    <w:p w:rsidR="00717860" w:rsidRPr="00717860" w:rsidRDefault="00717860" w:rsidP="00717860">
      <w:pPr>
        <w:spacing w:after="0"/>
        <w:ind w:firstLine="567"/>
        <w:jc w:val="both"/>
        <w:rPr>
          <w:rFonts w:ascii="Times New Roman" w:eastAsia="Times New Roman" w:hAnsi="Times New Roman" w:cs="Times New Roman"/>
          <w:sz w:val="28"/>
          <w:szCs w:val="28"/>
        </w:rPr>
      </w:pPr>
      <w:r w:rsidRPr="00717860">
        <w:rPr>
          <w:rFonts w:ascii="Times New Roman" w:eastAsia="Times New Roman" w:hAnsi="Times New Roman" w:cs="Times New Roman"/>
          <w:sz w:val="28"/>
          <w:szCs w:val="28"/>
        </w:rPr>
        <w:t>В 2017 году было приобретено более 60 единиц компьютерного оборудования и оргтехники на 1</w:t>
      </w:r>
      <w:r>
        <w:rPr>
          <w:rFonts w:ascii="Times New Roman" w:eastAsia="Times New Roman" w:hAnsi="Times New Roman" w:cs="Times New Roman"/>
          <w:sz w:val="28"/>
          <w:szCs w:val="28"/>
        </w:rPr>
        <w:t>,3</w:t>
      </w:r>
      <w:r w:rsidRPr="0071786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млн</w:t>
      </w:r>
      <w:r w:rsidR="005F3D65">
        <w:rPr>
          <w:rFonts w:ascii="Times New Roman" w:eastAsia="Times New Roman" w:hAnsi="Times New Roman" w:cs="Times New Roman"/>
          <w:sz w:val="28"/>
          <w:szCs w:val="28"/>
        </w:rPr>
        <w:t>. рублей, п</w:t>
      </w:r>
      <w:r w:rsidRPr="00717860">
        <w:rPr>
          <w:rFonts w:ascii="Times New Roman" w:eastAsia="Times New Roman" w:hAnsi="Times New Roman" w:cs="Times New Roman"/>
          <w:sz w:val="28"/>
          <w:szCs w:val="28"/>
        </w:rPr>
        <w:t xml:space="preserve">риобретение учебной мебели и расходных материалов на сумму </w:t>
      </w:r>
      <w:r>
        <w:rPr>
          <w:rFonts w:ascii="Times New Roman" w:eastAsia="Times New Roman" w:hAnsi="Times New Roman" w:cs="Times New Roman"/>
          <w:sz w:val="28"/>
          <w:szCs w:val="28"/>
        </w:rPr>
        <w:t>–</w:t>
      </w:r>
      <w:r w:rsidRPr="00717860">
        <w:rPr>
          <w:rFonts w:ascii="Times New Roman" w:eastAsia="Times New Roman" w:hAnsi="Times New Roman" w:cs="Times New Roman"/>
          <w:sz w:val="28"/>
          <w:szCs w:val="28"/>
        </w:rPr>
        <w:t xml:space="preserve"> 4</w:t>
      </w:r>
      <w:r>
        <w:rPr>
          <w:rFonts w:ascii="Times New Roman" w:eastAsia="Times New Roman" w:hAnsi="Times New Roman" w:cs="Times New Roman"/>
          <w:sz w:val="28"/>
          <w:szCs w:val="28"/>
        </w:rPr>
        <w:t>,</w:t>
      </w:r>
      <w:r w:rsidRPr="00717860">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млн</w:t>
      </w:r>
      <w:r w:rsidRPr="00717860">
        <w:rPr>
          <w:rFonts w:ascii="Times New Roman" w:eastAsia="Times New Roman" w:hAnsi="Times New Roman" w:cs="Times New Roman"/>
          <w:sz w:val="28"/>
          <w:szCs w:val="28"/>
        </w:rPr>
        <w:t>. руб</w:t>
      </w:r>
      <w:r w:rsidR="005F3D65">
        <w:rPr>
          <w:rFonts w:ascii="Times New Roman" w:eastAsia="Times New Roman" w:hAnsi="Times New Roman" w:cs="Times New Roman"/>
          <w:sz w:val="28"/>
          <w:szCs w:val="28"/>
        </w:rPr>
        <w:t>лей. З</w:t>
      </w:r>
      <w:r w:rsidRPr="00717860">
        <w:rPr>
          <w:rFonts w:ascii="Times New Roman" w:eastAsia="Times New Roman" w:hAnsi="Times New Roman" w:cs="Times New Roman"/>
          <w:sz w:val="28"/>
          <w:szCs w:val="28"/>
        </w:rPr>
        <w:t>а последние 2 года были проведены капитальные ремонты в 8 школах</w:t>
      </w:r>
      <w:r w:rsidR="005F3D65">
        <w:rPr>
          <w:rFonts w:ascii="Times New Roman" w:eastAsia="Times New Roman" w:hAnsi="Times New Roman" w:cs="Times New Roman"/>
          <w:sz w:val="28"/>
          <w:szCs w:val="28"/>
        </w:rPr>
        <w:t>,</w:t>
      </w:r>
      <w:r w:rsidRPr="00717860">
        <w:rPr>
          <w:rFonts w:ascii="Times New Roman" w:eastAsia="Times New Roman" w:hAnsi="Times New Roman" w:cs="Times New Roman"/>
          <w:sz w:val="28"/>
          <w:szCs w:val="28"/>
        </w:rPr>
        <w:t xml:space="preserve"> на эти цели направлено 12,5  млн. руб</w:t>
      </w:r>
      <w:r w:rsidR="005F3D65">
        <w:rPr>
          <w:rFonts w:ascii="Times New Roman" w:eastAsia="Times New Roman" w:hAnsi="Times New Roman" w:cs="Times New Roman"/>
          <w:sz w:val="28"/>
          <w:szCs w:val="28"/>
        </w:rPr>
        <w:t>лей</w:t>
      </w:r>
      <w:r w:rsidRPr="00717860">
        <w:rPr>
          <w:rFonts w:ascii="Times New Roman" w:eastAsia="Times New Roman" w:hAnsi="Times New Roman" w:cs="Times New Roman"/>
          <w:sz w:val="28"/>
          <w:szCs w:val="28"/>
        </w:rPr>
        <w:t xml:space="preserve">. </w:t>
      </w:r>
    </w:p>
    <w:p w:rsidR="00717860" w:rsidRDefault="00717860" w:rsidP="00717860">
      <w:pPr>
        <w:spacing w:after="0"/>
        <w:ind w:firstLine="567"/>
        <w:jc w:val="both"/>
        <w:rPr>
          <w:rFonts w:ascii="Times New Roman" w:eastAsia="Times New Roman" w:hAnsi="Times New Roman" w:cs="Times New Roman"/>
          <w:sz w:val="28"/>
          <w:szCs w:val="28"/>
        </w:rPr>
      </w:pPr>
      <w:r w:rsidRPr="00717860">
        <w:rPr>
          <w:rFonts w:ascii="Times New Roman" w:eastAsia="Times New Roman" w:hAnsi="Times New Roman" w:cs="Times New Roman"/>
          <w:sz w:val="28"/>
          <w:szCs w:val="28"/>
        </w:rPr>
        <w:t>В 2017 г. на эти цели направлено 8,6 млн. руб</w:t>
      </w:r>
      <w:r w:rsidR="005F3D65">
        <w:rPr>
          <w:rFonts w:ascii="Times New Roman" w:eastAsia="Times New Roman" w:hAnsi="Times New Roman" w:cs="Times New Roman"/>
          <w:sz w:val="28"/>
          <w:szCs w:val="28"/>
        </w:rPr>
        <w:t>лей</w:t>
      </w:r>
      <w:r w:rsidRPr="00717860">
        <w:rPr>
          <w:rFonts w:ascii="Times New Roman" w:eastAsia="Times New Roman" w:hAnsi="Times New Roman" w:cs="Times New Roman"/>
          <w:sz w:val="28"/>
          <w:szCs w:val="28"/>
        </w:rPr>
        <w:t>, в том числе из средств республиканского бюджета Р</w:t>
      </w:r>
      <w:r w:rsidR="005F3D65">
        <w:rPr>
          <w:rFonts w:ascii="Times New Roman" w:eastAsia="Times New Roman" w:hAnsi="Times New Roman" w:cs="Times New Roman"/>
          <w:sz w:val="28"/>
          <w:szCs w:val="28"/>
        </w:rPr>
        <w:t xml:space="preserve">еспублики </w:t>
      </w:r>
      <w:r w:rsidRPr="00717860">
        <w:rPr>
          <w:rFonts w:ascii="Times New Roman" w:eastAsia="Times New Roman" w:hAnsi="Times New Roman" w:cs="Times New Roman"/>
          <w:sz w:val="28"/>
          <w:szCs w:val="28"/>
        </w:rPr>
        <w:t>А</w:t>
      </w:r>
      <w:r w:rsidR="005F3D65">
        <w:rPr>
          <w:rFonts w:ascii="Times New Roman" w:eastAsia="Times New Roman" w:hAnsi="Times New Roman" w:cs="Times New Roman"/>
          <w:sz w:val="28"/>
          <w:szCs w:val="28"/>
        </w:rPr>
        <w:t>лтай</w:t>
      </w:r>
      <w:r w:rsidRPr="00717860">
        <w:rPr>
          <w:rFonts w:ascii="Times New Roman" w:eastAsia="Times New Roman" w:hAnsi="Times New Roman" w:cs="Times New Roman"/>
          <w:sz w:val="28"/>
          <w:szCs w:val="28"/>
        </w:rPr>
        <w:t xml:space="preserve"> 6,2 млн. руб</w:t>
      </w:r>
      <w:r w:rsidR="005F3D65">
        <w:rPr>
          <w:rFonts w:ascii="Times New Roman" w:eastAsia="Times New Roman" w:hAnsi="Times New Roman" w:cs="Times New Roman"/>
          <w:sz w:val="28"/>
          <w:szCs w:val="28"/>
        </w:rPr>
        <w:t>лей</w:t>
      </w:r>
      <w:r w:rsidRPr="00717860">
        <w:rPr>
          <w:rFonts w:ascii="Times New Roman" w:eastAsia="Times New Roman" w:hAnsi="Times New Roman" w:cs="Times New Roman"/>
          <w:sz w:val="28"/>
          <w:szCs w:val="28"/>
        </w:rPr>
        <w:t>, местного бюджета 2,4 млн. руб</w:t>
      </w:r>
      <w:r w:rsidR="005F3D65">
        <w:rPr>
          <w:rFonts w:ascii="Times New Roman" w:eastAsia="Times New Roman" w:hAnsi="Times New Roman" w:cs="Times New Roman"/>
          <w:sz w:val="28"/>
          <w:szCs w:val="28"/>
        </w:rPr>
        <w:t>лей</w:t>
      </w:r>
      <w:r w:rsidRPr="00717860">
        <w:rPr>
          <w:rFonts w:ascii="Times New Roman" w:eastAsia="Times New Roman" w:hAnsi="Times New Roman" w:cs="Times New Roman"/>
          <w:sz w:val="28"/>
          <w:szCs w:val="28"/>
        </w:rPr>
        <w:t>.</w:t>
      </w:r>
    </w:p>
    <w:p w:rsidR="00E720AF" w:rsidRPr="008224EA" w:rsidRDefault="005F3D65" w:rsidP="008E086A">
      <w:pPr>
        <w:spacing w:after="0"/>
        <w:ind w:firstLine="567"/>
        <w:contextualSpacing/>
        <w:jc w:val="both"/>
        <w:rPr>
          <w:rFonts w:ascii="Times New Roman" w:hAnsi="Times New Roman" w:cs="Times New Roman"/>
          <w:sz w:val="28"/>
          <w:szCs w:val="28"/>
        </w:rPr>
      </w:pPr>
      <w:r>
        <w:rPr>
          <w:rFonts w:ascii="Times New Roman" w:hAnsi="Times New Roman" w:cs="Times New Roman"/>
          <w:bCs/>
          <w:sz w:val="28"/>
          <w:szCs w:val="28"/>
        </w:rPr>
        <w:t xml:space="preserve">По состоянию на </w:t>
      </w:r>
      <w:r w:rsidR="00E720AF" w:rsidRPr="008224EA">
        <w:rPr>
          <w:rFonts w:ascii="Times New Roman" w:hAnsi="Times New Roman" w:cs="Times New Roman"/>
          <w:bCs/>
          <w:sz w:val="28"/>
          <w:szCs w:val="28"/>
        </w:rPr>
        <w:t>1</w:t>
      </w:r>
      <w:r>
        <w:rPr>
          <w:rFonts w:ascii="Times New Roman" w:hAnsi="Times New Roman" w:cs="Times New Roman"/>
          <w:bCs/>
          <w:sz w:val="28"/>
          <w:szCs w:val="28"/>
        </w:rPr>
        <w:t xml:space="preserve"> сентября </w:t>
      </w:r>
      <w:r w:rsidR="00E720AF" w:rsidRPr="008224EA">
        <w:rPr>
          <w:rFonts w:ascii="Times New Roman" w:hAnsi="Times New Roman" w:cs="Times New Roman"/>
          <w:bCs/>
          <w:sz w:val="28"/>
          <w:szCs w:val="28"/>
        </w:rPr>
        <w:t>.201</w:t>
      </w:r>
      <w:r w:rsidR="00693E4C">
        <w:rPr>
          <w:rFonts w:ascii="Times New Roman" w:hAnsi="Times New Roman" w:cs="Times New Roman"/>
          <w:bCs/>
          <w:sz w:val="28"/>
          <w:szCs w:val="28"/>
        </w:rPr>
        <w:t>8</w:t>
      </w:r>
      <w:r w:rsidR="00E720AF" w:rsidRPr="008224EA">
        <w:rPr>
          <w:rFonts w:ascii="Times New Roman" w:hAnsi="Times New Roman" w:cs="Times New Roman"/>
          <w:bCs/>
          <w:sz w:val="28"/>
          <w:szCs w:val="28"/>
        </w:rPr>
        <w:t xml:space="preserve"> года в МО «Майминский район» функционировали 11 муниципальных бюджетных</w:t>
      </w:r>
      <w:r w:rsidR="00E720AF" w:rsidRPr="008224EA">
        <w:rPr>
          <w:rFonts w:ascii="Times New Roman" w:hAnsi="Times New Roman" w:cs="Times New Roman"/>
          <w:sz w:val="28"/>
          <w:szCs w:val="28"/>
        </w:rPr>
        <w:t xml:space="preserve"> дошкольных образовательных учреждений:</w:t>
      </w:r>
    </w:p>
    <w:p w:rsidR="00E720AF" w:rsidRPr="008224EA" w:rsidRDefault="00E720AF" w:rsidP="008E086A">
      <w:pPr>
        <w:spacing w:after="0"/>
        <w:ind w:firstLine="567"/>
        <w:contextualSpacing/>
        <w:jc w:val="both"/>
        <w:rPr>
          <w:rFonts w:ascii="Times New Roman" w:hAnsi="Times New Roman" w:cs="Times New Roman"/>
          <w:sz w:val="28"/>
          <w:szCs w:val="28"/>
        </w:rPr>
      </w:pPr>
      <w:r w:rsidRPr="008224EA">
        <w:rPr>
          <w:rFonts w:ascii="Times New Roman" w:hAnsi="Times New Roman" w:cs="Times New Roman"/>
          <w:sz w:val="28"/>
          <w:szCs w:val="28"/>
        </w:rPr>
        <w:t xml:space="preserve">9 дошкольных учреждений общеразвивающего вида: МБДОУ «Детский сад «Светлячок» с. Майма», </w:t>
      </w:r>
      <w:r w:rsidRPr="008224EA">
        <w:rPr>
          <w:rFonts w:ascii="Times New Roman" w:hAnsi="Times New Roman" w:cs="Times New Roman"/>
          <w:bCs/>
          <w:sz w:val="28"/>
          <w:szCs w:val="28"/>
        </w:rPr>
        <w:t>МБДОУ</w:t>
      </w:r>
      <w:r w:rsidRPr="008224EA">
        <w:rPr>
          <w:rFonts w:ascii="Times New Roman" w:hAnsi="Times New Roman" w:cs="Times New Roman"/>
          <w:sz w:val="28"/>
          <w:szCs w:val="28"/>
        </w:rPr>
        <w:t xml:space="preserve"> «Детский сад «Олененок» с. Майма», МБДОУ «Детский сад «Медвежонок» с. Майма», МБДОУ «Детский сад «Ручеек» с. Майма», МБДОУ «Детский сад «Ягодка» с. Майма», МБДОУ «Детский сад «Родничок» с. Соузга», МБДОУ «Детский сад «Белочка» с. Манжерок», МБДОУ «Детский сад «Чебурашка» с.Бирюля», МАДОУ «Детский сад «Радуга» с. Майма»;</w:t>
      </w:r>
    </w:p>
    <w:p w:rsidR="00413A1C" w:rsidRDefault="00E720AF" w:rsidP="008E086A">
      <w:pPr>
        <w:tabs>
          <w:tab w:val="left" w:pos="993"/>
        </w:tabs>
        <w:spacing w:after="0"/>
        <w:ind w:firstLine="567"/>
        <w:jc w:val="both"/>
        <w:rPr>
          <w:rFonts w:ascii="Times New Roman" w:hAnsi="Times New Roman" w:cs="Times New Roman"/>
          <w:sz w:val="28"/>
          <w:szCs w:val="28"/>
        </w:rPr>
      </w:pPr>
      <w:r w:rsidRPr="008224EA">
        <w:rPr>
          <w:rFonts w:ascii="Times New Roman" w:hAnsi="Times New Roman" w:cs="Times New Roman"/>
          <w:sz w:val="28"/>
          <w:szCs w:val="28"/>
        </w:rPr>
        <w:t>2 дошкольных учреждения комбинированного  вида: МБДОУ «Детский сад комбинированного вида «Колосок» с. Майма», МБДОУ «Детский сад комбинированного вида «Огонек» с. Кызыл-Озек</w:t>
      </w:r>
      <w:r w:rsidR="00413A1C">
        <w:rPr>
          <w:rFonts w:ascii="Times New Roman" w:hAnsi="Times New Roman" w:cs="Times New Roman"/>
          <w:sz w:val="28"/>
          <w:szCs w:val="28"/>
        </w:rPr>
        <w:t>.</w:t>
      </w:r>
    </w:p>
    <w:p w:rsidR="00E720AF" w:rsidRPr="008224EA" w:rsidRDefault="00E720AF" w:rsidP="008E086A">
      <w:pPr>
        <w:spacing w:after="0"/>
        <w:ind w:firstLine="567"/>
        <w:jc w:val="both"/>
        <w:rPr>
          <w:rFonts w:ascii="Times New Roman" w:hAnsi="Times New Roman" w:cs="Times New Roman"/>
          <w:sz w:val="28"/>
          <w:szCs w:val="28"/>
        </w:rPr>
      </w:pPr>
      <w:r w:rsidRPr="008224EA">
        <w:rPr>
          <w:rFonts w:ascii="Times New Roman" w:hAnsi="Times New Roman" w:cs="Times New Roman"/>
          <w:sz w:val="28"/>
          <w:szCs w:val="28"/>
        </w:rPr>
        <w:t>5 дошкольных групп:</w:t>
      </w:r>
    </w:p>
    <w:p w:rsidR="00E720AF" w:rsidRPr="008224EA" w:rsidRDefault="00E720AF" w:rsidP="008E086A">
      <w:pPr>
        <w:pStyle w:val="a3"/>
        <w:spacing w:after="0"/>
        <w:ind w:left="0" w:firstLine="567"/>
        <w:jc w:val="both"/>
        <w:rPr>
          <w:rFonts w:ascii="Times New Roman" w:hAnsi="Times New Roman" w:cs="Times New Roman"/>
          <w:sz w:val="28"/>
          <w:szCs w:val="28"/>
        </w:rPr>
      </w:pPr>
      <w:r w:rsidRPr="008224EA">
        <w:rPr>
          <w:rFonts w:ascii="Times New Roman" w:hAnsi="Times New Roman" w:cs="Times New Roman"/>
          <w:sz w:val="28"/>
          <w:szCs w:val="28"/>
        </w:rPr>
        <w:t xml:space="preserve">- МБОУ «Подгорновская СОШ» дошкольная группа «Рябинушка»; </w:t>
      </w:r>
    </w:p>
    <w:p w:rsidR="00E720AF" w:rsidRPr="008224EA" w:rsidRDefault="00E720AF" w:rsidP="008E086A">
      <w:pPr>
        <w:pStyle w:val="a3"/>
        <w:spacing w:after="0"/>
        <w:ind w:left="0" w:firstLine="567"/>
        <w:jc w:val="both"/>
        <w:rPr>
          <w:rFonts w:ascii="Times New Roman" w:hAnsi="Times New Roman" w:cs="Times New Roman"/>
          <w:sz w:val="28"/>
          <w:szCs w:val="28"/>
        </w:rPr>
      </w:pPr>
      <w:r w:rsidRPr="008224EA">
        <w:rPr>
          <w:rFonts w:ascii="Times New Roman" w:hAnsi="Times New Roman" w:cs="Times New Roman"/>
          <w:sz w:val="28"/>
          <w:szCs w:val="28"/>
        </w:rPr>
        <w:t>- МБОУ «Манжерокская СОШ» дошкольная группа «Дошколенок»;</w:t>
      </w:r>
    </w:p>
    <w:p w:rsidR="00E720AF" w:rsidRPr="008224EA" w:rsidRDefault="00E720AF" w:rsidP="008E086A">
      <w:pPr>
        <w:pStyle w:val="a3"/>
        <w:spacing w:after="0"/>
        <w:ind w:left="0" w:firstLine="567"/>
        <w:jc w:val="both"/>
        <w:rPr>
          <w:rFonts w:ascii="Times New Roman" w:hAnsi="Times New Roman" w:cs="Times New Roman"/>
          <w:sz w:val="28"/>
          <w:szCs w:val="28"/>
        </w:rPr>
      </w:pPr>
      <w:r w:rsidRPr="008224EA">
        <w:rPr>
          <w:rFonts w:ascii="Times New Roman" w:hAnsi="Times New Roman" w:cs="Times New Roman"/>
          <w:sz w:val="28"/>
          <w:szCs w:val="28"/>
        </w:rPr>
        <w:t xml:space="preserve">- МБОУ «Верх-Карагужская  СОШ» дошкольная группа «Улыбка»; </w:t>
      </w:r>
    </w:p>
    <w:p w:rsidR="00E720AF" w:rsidRPr="008224EA" w:rsidRDefault="00E720AF" w:rsidP="008E086A">
      <w:pPr>
        <w:pStyle w:val="a3"/>
        <w:spacing w:after="0"/>
        <w:ind w:left="0" w:firstLine="567"/>
        <w:jc w:val="both"/>
        <w:rPr>
          <w:rFonts w:ascii="Times New Roman" w:hAnsi="Times New Roman" w:cs="Times New Roman"/>
          <w:sz w:val="28"/>
          <w:szCs w:val="28"/>
        </w:rPr>
      </w:pPr>
      <w:r w:rsidRPr="008224EA">
        <w:rPr>
          <w:rFonts w:ascii="Times New Roman" w:hAnsi="Times New Roman" w:cs="Times New Roman"/>
          <w:sz w:val="28"/>
          <w:szCs w:val="28"/>
        </w:rPr>
        <w:lastRenderedPageBreak/>
        <w:t xml:space="preserve">- МБОУ «Сайдысская ООШ» дошкольная группа «Солнышко»; </w:t>
      </w:r>
    </w:p>
    <w:p w:rsidR="00E720AF" w:rsidRPr="008224EA" w:rsidRDefault="00E720AF" w:rsidP="008E086A">
      <w:pPr>
        <w:pStyle w:val="a3"/>
        <w:spacing w:after="0"/>
        <w:ind w:left="0" w:firstLine="567"/>
        <w:jc w:val="both"/>
        <w:rPr>
          <w:rFonts w:ascii="Times New Roman" w:hAnsi="Times New Roman" w:cs="Times New Roman"/>
          <w:sz w:val="28"/>
          <w:szCs w:val="28"/>
        </w:rPr>
      </w:pPr>
      <w:r w:rsidRPr="008224EA">
        <w:rPr>
          <w:rFonts w:ascii="Times New Roman" w:hAnsi="Times New Roman" w:cs="Times New Roman"/>
          <w:sz w:val="28"/>
          <w:szCs w:val="28"/>
        </w:rPr>
        <w:t>- МБОУ «Усть-Мунинская СОШ» дошкольная группа «Мараленок».</w:t>
      </w:r>
    </w:p>
    <w:p w:rsidR="00E720AF" w:rsidRPr="008224EA" w:rsidRDefault="00E720AF" w:rsidP="008E086A">
      <w:pPr>
        <w:shd w:val="clear" w:color="auto" w:fill="FFFFFF"/>
        <w:tabs>
          <w:tab w:val="left" w:pos="540"/>
        </w:tabs>
        <w:spacing w:after="0"/>
        <w:jc w:val="both"/>
        <w:rPr>
          <w:rFonts w:ascii="Times New Roman" w:hAnsi="Times New Roman" w:cs="Times New Roman"/>
          <w:sz w:val="28"/>
          <w:szCs w:val="28"/>
        </w:rPr>
      </w:pPr>
      <w:r w:rsidRPr="008224EA">
        <w:rPr>
          <w:rFonts w:ascii="Times New Roman" w:hAnsi="Times New Roman" w:cs="Times New Roman"/>
          <w:sz w:val="28"/>
          <w:szCs w:val="28"/>
        </w:rPr>
        <w:tab/>
        <w:t xml:space="preserve">Обучение  детей с ОВЗ организовано на базе двух детских садов: </w:t>
      </w:r>
    </w:p>
    <w:p w:rsidR="00E720AF" w:rsidRPr="008224EA" w:rsidRDefault="00E720AF" w:rsidP="008E086A">
      <w:pPr>
        <w:numPr>
          <w:ilvl w:val="0"/>
          <w:numId w:val="4"/>
        </w:numPr>
        <w:shd w:val="clear" w:color="auto" w:fill="FFFFFF"/>
        <w:tabs>
          <w:tab w:val="clear" w:pos="900"/>
          <w:tab w:val="num" w:pos="0"/>
          <w:tab w:val="left" w:pos="540"/>
        </w:tabs>
        <w:spacing w:after="0"/>
        <w:ind w:left="0" w:firstLine="567"/>
        <w:jc w:val="both"/>
        <w:rPr>
          <w:rFonts w:ascii="Times New Roman" w:hAnsi="Times New Roman" w:cs="Times New Roman"/>
          <w:sz w:val="28"/>
          <w:szCs w:val="28"/>
        </w:rPr>
      </w:pPr>
      <w:r w:rsidRPr="008224EA">
        <w:rPr>
          <w:rFonts w:ascii="Times New Roman" w:hAnsi="Times New Roman" w:cs="Times New Roman"/>
          <w:sz w:val="28"/>
          <w:szCs w:val="28"/>
        </w:rPr>
        <w:t xml:space="preserve"> группа для детей с нарушениями речи на 24 ребенка – в МБДОУ «Детский сад комбинированного вида «Колосок» с. Майма»;</w:t>
      </w:r>
    </w:p>
    <w:p w:rsidR="00E720AF" w:rsidRPr="008224EA" w:rsidRDefault="00E720AF" w:rsidP="008E086A">
      <w:pPr>
        <w:shd w:val="clear" w:color="auto" w:fill="FFFFFF"/>
        <w:spacing w:after="0"/>
        <w:ind w:firstLine="567"/>
        <w:jc w:val="both"/>
        <w:rPr>
          <w:rFonts w:ascii="Times New Roman" w:hAnsi="Times New Roman" w:cs="Times New Roman"/>
          <w:sz w:val="28"/>
          <w:szCs w:val="28"/>
        </w:rPr>
      </w:pPr>
      <w:r w:rsidRPr="008224EA">
        <w:rPr>
          <w:rFonts w:ascii="Times New Roman" w:hAnsi="Times New Roman" w:cs="Times New Roman"/>
          <w:sz w:val="28"/>
          <w:szCs w:val="28"/>
        </w:rPr>
        <w:t xml:space="preserve">1 группа для детей с ОВЗ на 15 детей – в МБДОУ «Детский сад «Огонек» с. Кызыл-Озек». </w:t>
      </w:r>
    </w:p>
    <w:p w:rsidR="00E720AF" w:rsidRPr="008224EA" w:rsidRDefault="00E720AF" w:rsidP="008E086A">
      <w:pPr>
        <w:pStyle w:val="ac"/>
        <w:shd w:val="clear" w:color="auto" w:fill="FFFFFF"/>
        <w:spacing w:before="0" w:beforeAutospacing="0" w:after="0" w:afterAutospacing="0" w:line="276" w:lineRule="auto"/>
        <w:ind w:firstLine="567"/>
        <w:jc w:val="both"/>
        <w:rPr>
          <w:sz w:val="28"/>
          <w:szCs w:val="28"/>
        </w:rPr>
      </w:pPr>
      <w:r w:rsidRPr="008224EA">
        <w:rPr>
          <w:sz w:val="28"/>
          <w:szCs w:val="28"/>
        </w:rPr>
        <w:t>Группы кратковременного пребывания дошкольников для 132 детей функционируют в 3-х ДОО: МБДОУ «Детский сад «Светлячок» с. Майма», в МБДОУ «Детский сад комбинированного вида «Огонек» с. Кызыл-Озек», в МБОУ «Подгорновская СОШ» дошкольная группа «Рябинушка»</w:t>
      </w:r>
      <w:r w:rsidR="00413A1C">
        <w:rPr>
          <w:sz w:val="28"/>
          <w:szCs w:val="28"/>
        </w:rPr>
        <w:t>.</w:t>
      </w:r>
    </w:p>
    <w:p w:rsidR="00E720AF" w:rsidRPr="008224EA" w:rsidRDefault="00E720AF" w:rsidP="008E086A">
      <w:pPr>
        <w:spacing w:after="0"/>
        <w:ind w:firstLine="567"/>
        <w:jc w:val="both"/>
        <w:rPr>
          <w:rFonts w:ascii="Times New Roman" w:hAnsi="Times New Roman" w:cs="Times New Roman"/>
          <w:sz w:val="28"/>
          <w:szCs w:val="28"/>
        </w:rPr>
      </w:pPr>
      <w:r w:rsidRPr="008224EA">
        <w:rPr>
          <w:rFonts w:ascii="Times New Roman" w:hAnsi="Times New Roman" w:cs="Times New Roman"/>
          <w:sz w:val="28"/>
          <w:szCs w:val="28"/>
        </w:rPr>
        <w:t xml:space="preserve"> 6 сем</w:t>
      </w:r>
      <w:r w:rsidR="00693E4C">
        <w:rPr>
          <w:rFonts w:ascii="Times New Roman" w:hAnsi="Times New Roman" w:cs="Times New Roman"/>
          <w:sz w:val="28"/>
          <w:szCs w:val="28"/>
        </w:rPr>
        <w:t>ейных детских сада</w:t>
      </w:r>
      <w:r w:rsidRPr="008224EA">
        <w:rPr>
          <w:rFonts w:ascii="Times New Roman" w:hAnsi="Times New Roman" w:cs="Times New Roman"/>
          <w:sz w:val="28"/>
          <w:szCs w:val="28"/>
        </w:rPr>
        <w:t xml:space="preserve"> включены в структуру дошкольных образовательных учреждений: </w:t>
      </w:r>
    </w:p>
    <w:p w:rsidR="00E720AF" w:rsidRPr="008224EA" w:rsidRDefault="00E720AF" w:rsidP="008E086A">
      <w:pPr>
        <w:spacing w:after="0"/>
        <w:ind w:firstLine="567"/>
        <w:jc w:val="both"/>
        <w:rPr>
          <w:rFonts w:ascii="Times New Roman" w:hAnsi="Times New Roman" w:cs="Times New Roman"/>
          <w:sz w:val="28"/>
          <w:szCs w:val="28"/>
        </w:rPr>
      </w:pPr>
      <w:r w:rsidRPr="008224EA">
        <w:rPr>
          <w:rFonts w:ascii="Times New Roman" w:hAnsi="Times New Roman" w:cs="Times New Roman"/>
          <w:sz w:val="28"/>
          <w:szCs w:val="28"/>
        </w:rPr>
        <w:t xml:space="preserve">- 1 в  с. Дубровка, МБДОУ «Детский сад «Родничок» с. Соузга»; </w:t>
      </w:r>
    </w:p>
    <w:p w:rsidR="00E720AF" w:rsidRPr="008224EA" w:rsidRDefault="00E720AF" w:rsidP="008E086A">
      <w:pPr>
        <w:spacing w:after="0"/>
        <w:ind w:firstLine="567"/>
        <w:jc w:val="both"/>
        <w:rPr>
          <w:rFonts w:ascii="Times New Roman" w:hAnsi="Times New Roman" w:cs="Times New Roman"/>
          <w:sz w:val="28"/>
          <w:szCs w:val="28"/>
        </w:rPr>
      </w:pPr>
      <w:r w:rsidRPr="008224EA">
        <w:rPr>
          <w:rFonts w:ascii="Times New Roman" w:hAnsi="Times New Roman" w:cs="Times New Roman"/>
          <w:sz w:val="28"/>
          <w:szCs w:val="28"/>
        </w:rPr>
        <w:t xml:space="preserve">- 1 в с. Кызыл-Озек, МБДОУ «Детский сад «Огонек» с. Кызыл-Озек»; </w:t>
      </w:r>
    </w:p>
    <w:p w:rsidR="00E720AF" w:rsidRPr="008224EA" w:rsidRDefault="00E720AF" w:rsidP="008E086A">
      <w:pPr>
        <w:pStyle w:val="ac"/>
        <w:shd w:val="clear" w:color="auto" w:fill="FFFFFF"/>
        <w:spacing w:before="0" w:beforeAutospacing="0" w:after="0" w:afterAutospacing="0" w:line="276" w:lineRule="auto"/>
        <w:ind w:firstLine="567"/>
        <w:jc w:val="both"/>
        <w:rPr>
          <w:sz w:val="28"/>
          <w:szCs w:val="28"/>
        </w:rPr>
      </w:pPr>
      <w:r w:rsidRPr="008224EA">
        <w:rPr>
          <w:sz w:val="28"/>
          <w:szCs w:val="28"/>
        </w:rPr>
        <w:t>- 4 в с. Майма - МБДОУ «Детский сад «Медвежонок» с. Майма», МБДОУ «Детский сад «Ручеек» с. Майма» МБДОУ «Детский сад «Ягодка» с. Майма», МБДОУ «Детский сад «Светлячок» с Майма».  В семейных детских садах воспитывается 16 детей в возрасте от 0 до 7 лет.</w:t>
      </w:r>
    </w:p>
    <w:p w:rsidR="00717860" w:rsidRPr="00717860" w:rsidRDefault="00717860" w:rsidP="00717860">
      <w:pPr>
        <w:spacing w:after="0"/>
        <w:ind w:firstLine="567"/>
        <w:contextualSpacing/>
        <w:jc w:val="both"/>
        <w:rPr>
          <w:rFonts w:ascii="Times New Roman" w:eastAsia="Times New Roman" w:hAnsi="Times New Roman" w:cs="Times New Roman"/>
          <w:noProof/>
          <w:sz w:val="28"/>
          <w:szCs w:val="28"/>
        </w:rPr>
      </w:pPr>
      <w:r w:rsidRPr="00717860">
        <w:rPr>
          <w:rFonts w:ascii="Times New Roman" w:eastAsia="Times New Roman" w:hAnsi="Times New Roman" w:cs="Times New Roman"/>
          <w:noProof/>
          <w:sz w:val="28"/>
          <w:szCs w:val="28"/>
        </w:rPr>
        <w:t>Таким образом, на 01.01.2018 года услугами дошкольного образования в различных формах охвачено  1890 детей (2013-2014 учебный год -1463 человека (66%),  2014-2015 учебный год -1608 человек (77,4 %), 2016-2017 учебный год – 1868 человек (100%).</w:t>
      </w:r>
    </w:p>
    <w:p w:rsidR="00E720AF" w:rsidRPr="008224EA" w:rsidRDefault="005F3D65" w:rsidP="008E086A">
      <w:pPr>
        <w:pStyle w:val="ac"/>
        <w:shd w:val="clear" w:color="auto" w:fill="FFFFFF"/>
        <w:spacing w:before="0" w:beforeAutospacing="0" w:after="0" w:afterAutospacing="0" w:line="276" w:lineRule="auto"/>
        <w:ind w:firstLine="709"/>
        <w:jc w:val="both"/>
        <w:rPr>
          <w:sz w:val="28"/>
          <w:szCs w:val="28"/>
        </w:rPr>
      </w:pPr>
      <w:r>
        <w:rPr>
          <w:sz w:val="28"/>
          <w:szCs w:val="28"/>
        </w:rPr>
        <w:t xml:space="preserve">По состоянию на 1 января </w:t>
      </w:r>
      <w:r w:rsidR="00E720AF" w:rsidRPr="008224EA">
        <w:rPr>
          <w:sz w:val="28"/>
          <w:szCs w:val="28"/>
        </w:rPr>
        <w:t>.201</w:t>
      </w:r>
      <w:r>
        <w:rPr>
          <w:sz w:val="28"/>
          <w:szCs w:val="28"/>
        </w:rPr>
        <w:t>8</w:t>
      </w:r>
      <w:r w:rsidR="00E720AF" w:rsidRPr="008224EA">
        <w:rPr>
          <w:sz w:val="28"/>
          <w:szCs w:val="28"/>
        </w:rPr>
        <w:t xml:space="preserve"> г. охват детей в возрасте от 1,5 до 3 лет дошкольным образованием составил 76% от потребности (план – 76%).</w:t>
      </w:r>
    </w:p>
    <w:p w:rsidR="00E720AF" w:rsidRPr="008224EA" w:rsidRDefault="00E720AF" w:rsidP="008E086A">
      <w:pPr>
        <w:spacing w:after="0"/>
        <w:ind w:firstLine="708"/>
        <w:jc w:val="both"/>
        <w:rPr>
          <w:rFonts w:ascii="Times New Roman" w:hAnsi="Times New Roman" w:cs="Times New Roman"/>
          <w:sz w:val="28"/>
          <w:szCs w:val="28"/>
        </w:rPr>
      </w:pPr>
      <w:r w:rsidRPr="008224EA">
        <w:rPr>
          <w:rFonts w:ascii="Times New Roman" w:hAnsi="Times New Roman" w:cs="Times New Roman"/>
          <w:sz w:val="28"/>
          <w:szCs w:val="28"/>
        </w:rPr>
        <w:t>За период с 2012-2017 гг. ежегодно осуществлялись капитальные ремонты и реконструкция образовательных учреждений муниципального образования. Всего было направлено средств за счет средств республиканского бюджета 81</w:t>
      </w:r>
      <w:r w:rsidR="005F3D65">
        <w:rPr>
          <w:rFonts w:ascii="Times New Roman" w:hAnsi="Times New Roman" w:cs="Times New Roman"/>
          <w:sz w:val="28"/>
          <w:szCs w:val="28"/>
        </w:rPr>
        <w:t>,533 млн</w:t>
      </w:r>
      <w:r w:rsidRPr="008224EA">
        <w:rPr>
          <w:rFonts w:ascii="Times New Roman" w:hAnsi="Times New Roman" w:cs="Times New Roman"/>
          <w:sz w:val="28"/>
          <w:szCs w:val="28"/>
        </w:rPr>
        <w:t>. руб</w:t>
      </w:r>
      <w:r w:rsidR="005F3D65">
        <w:rPr>
          <w:rFonts w:ascii="Times New Roman" w:hAnsi="Times New Roman" w:cs="Times New Roman"/>
          <w:sz w:val="28"/>
          <w:szCs w:val="28"/>
        </w:rPr>
        <w:t>лей</w:t>
      </w:r>
      <w:r w:rsidRPr="008224EA">
        <w:rPr>
          <w:rFonts w:ascii="Times New Roman" w:hAnsi="Times New Roman" w:cs="Times New Roman"/>
          <w:sz w:val="28"/>
          <w:szCs w:val="28"/>
        </w:rPr>
        <w:t>, за счет средств местного бюджета -29</w:t>
      </w:r>
      <w:r w:rsidR="005F3D65">
        <w:rPr>
          <w:rFonts w:ascii="Times New Roman" w:hAnsi="Times New Roman" w:cs="Times New Roman"/>
          <w:sz w:val="28"/>
          <w:szCs w:val="28"/>
        </w:rPr>
        <w:t>,</w:t>
      </w:r>
      <w:r w:rsidRPr="008224EA">
        <w:rPr>
          <w:rFonts w:ascii="Times New Roman" w:hAnsi="Times New Roman" w:cs="Times New Roman"/>
          <w:sz w:val="28"/>
          <w:szCs w:val="28"/>
        </w:rPr>
        <w:t xml:space="preserve">167 </w:t>
      </w:r>
      <w:r w:rsidR="005F3D65">
        <w:rPr>
          <w:rFonts w:ascii="Times New Roman" w:hAnsi="Times New Roman" w:cs="Times New Roman"/>
          <w:sz w:val="28"/>
          <w:szCs w:val="28"/>
        </w:rPr>
        <w:t>млн</w:t>
      </w:r>
      <w:r w:rsidRPr="008224EA">
        <w:rPr>
          <w:rFonts w:ascii="Times New Roman" w:hAnsi="Times New Roman" w:cs="Times New Roman"/>
          <w:sz w:val="28"/>
          <w:szCs w:val="28"/>
        </w:rPr>
        <w:t>. руб</w:t>
      </w:r>
      <w:r w:rsidR="005F3D65">
        <w:rPr>
          <w:rFonts w:ascii="Times New Roman" w:hAnsi="Times New Roman" w:cs="Times New Roman"/>
          <w:sz w:val="28"/>
          <w:szCs w:val="28"/>
        </w:rPr>
        <w:t>лей</w:t>
      </w:r>
      <w:r w:rsidRPr="008224EA">
        <w:rPr>
          <w:rFonts w:ascii="Times New Roman" w:hAnsi="Times New Roman" w:cs="Times New Roman"/>
          <w:sz w:val="28"/>
          <w:szCs w:val="28"/>
        </w:rPr>
        <w:t xml:space="preserve">.  </w:t>
      </w:r>
    </w:p>
    <w:p w:rsidR="008252B5" w:rsidRPr="008224EA" w:rsidRDefault="000B0F6A" w:rsidP="008E086A">
      <w:pPr>
        <w:pStyle w:val="ac"/>
        <w:spacing w:before="0" w:beforeAutospacing="0" w:after="0" w:afterAutospacing="0" w:line="276" w:lineRule="auto"/>
        <w:ind w:firstLine="709"/>
        <w:jc w:val="both"/>
        <w:rPr>
          <w:rFonts w:eastAsia="+mn-ea"/>
          <w:color w:val="000000"/>
          <w:kern w:val="24"/>
          <w:sz w:val="28"/>
          <w:szCs w:val="28"/>
        </w:rPr>
      </w:pPr>
      <w:r w:rsidRPr="008224EA">
        <w:rPr>
          <w:color w:val="222222"/>
          <w:sz w:val="28"/>
          <w:szCs w:val="28"/>
          <w:shd w:val="clear" w:color="auto" w:fill="FFFFFF"/>
        </w:rPr>
        <w:t xml:space="preserve"> В 2012 году построен детский сад комбинированного вида «Огонек» на 140 мест в селе Кызыл-Озек, </w:t>
      </w:r>
      <w:r w:rsidR="00AC08CF" w:rsidRPr="008224EA">
        <w:rPr>
          <w:color w:val="222222"/>
          <w:sz w:val="28"/>
          <w:szCs w:val="28"/>
          <w:shd w:val="clear" w:color="auto" w:fill="FFFFFF"/>
        </w:rPr>
        <w:t xml:space="preserve">в феврале 2013 года открыт детский сад «Мараленок» в с. Усть-Муны на 18 мест, </w:t>
      </w:r>
      <w:r w:rsidRPr="008224EA">
        <w:rPr>
          <w:color w:val="222222"/>
          <w:sz w:val="28"/>
          <w:szCs w:val="28"/>
          <w:shd w:val="clear" w:color="auto" w:fill="FFFFFF"/>
        </w:rPr>
        <w:t>с 2013 года работает детский сад комбинированного вида «Колосок» в селе Майма на 110 мест, с</w:t>
      </w:r>
      <w:r w:rsidR="008252B5" w:rsidRPr="008224EA">
        <w:rPr>
          <w:rFonts w:eastAsia="+mn-ea"/>
          <w:bCs/>
          <w:sz w:val="28"/>
          <w:szCs w:val="28"/>
        </w:rPr>
        <w:t xml:space="preserve"> апреля 2015 года начал функционировать детский сад государственно-частного партнерства «Совенок»</w:t>
      </w:r>
      <w:r w:rsidRPr="008224EA">
        <w:rPr>
          <w:rFonts w:eastAsia="+mn-ea"/>
          <w:bCs/>
          <w:sz w:val="28"/>
          <w:szCs w:val="28"/>
        </w:rPr>
        <w:t xml:space="preserve"> </w:t>
      </w:r>
      <w:r w:rsidR="008252B5" w:rsidRPr="008224EA">
        <w:rPr>
          <w:rFonts w:eastAsia="+mn-ea"/>
          <w:bCs/>
          <w:sz w:val="28"/>
          <w:szCs w:val="28"/>
        </w:rPr>
        <w:t>в с.</w:t>
      </w:r>
      <w:r w:rsidRPr="008224EA">
        <w:rPr>
          <w:rFonts w:eastAsia="+mn-ea"/>
          <w:bCs/>
          <w:sz w:val="28"/>
          <w:szCs w:val="28"/>
        </w:rPr>
        <w:t xml:space="preserve"> </w:t>
      </w:r>
      <w:r w:rsidR="008252B5" w:rsidRPr="008224EA">
        <w:rPr>
          <w:rFonts w:eastAsia="+mn-ea"/>
          <w:bCs/>
          <w:sz w:val="28"/>
          <w:szCs w:val="28"/>
        </w:rPr>
        <w:t>М</w:t>
      </w:r>
      <w:r w:rsidR="008252B5" w:rsidRPr="008224EA">
        <w:rPr>
          <w:bCs/>
          <w:sz w:val="28"/>
          <w:szCs w:val="28"/>
        </w:rPr>
        <w:t>айма на 100 мест,</w:t>
      </w:r>
      <w:r w:rsidR="008252B5" w:rsidRPr="008224EA">
        <w:rPr>
          <w:sz w:val="28"/>
          <w:szCs w:val="28"/>
        </w:rPr>
        <w:t xml:space="preserve"> </w:t>
      </w:r>
      <w:r w:rsidRPr="008224EA">
        <w:rPr>
          <w:color w:val="222222"/>
          <w:sz w:val="28"/>
          <w:szCs w:val="28"/>
          <w:shd w:val="clear" w:color="auto" w:fill="FFFFFF"/>
        </w:rPr>
        <w:t xml:space="preserve">открылось новое здание малокомплектного детского сада «Ягодка», который после капитального ремонта посещают 45 детей (до ремонта 26), </w:t>
      </w:r>
      <w:r w:rsidR="008252B5" w:rsidRPr="008224EA">
        <w:rPr>
          <w:sz w:val="28"/>
          <w:szCs w:val="28"/>
        </w:rPr>
        <w:t>с</w:t>
      </w:r>
      <w:r w:rsidR="008252B5" w:rsidRPr="008224EA">
        <w:rPr>
          <w:rFonts w:eastAsia="+mn-ea"/>
          <w:color w:val="000000"/>
          <w:kern w:val="24"/>
          <w:sz w:val="28"/>
          <w:szCs w:val="28"/>
        </w:rPr>
        <w:t xml:space="preserve"> января 2016 года осуществляет свою деятельность детский сад «Радуга» в микрорайоне «Алгаир - 2»  - на 193 </w:t>
      </w:r>
      <w:r w:rsidR="008252B5" w:rsidRPr="008224EA">
        <w:rPr>
          <w:rFonts w:eastAsia="+mn-ea"/>
          <w:color w:val="000000"/>
          <w:kern w:val="24"/>
          <w:sz w:val="28"/>
          <w:szCs w:val="28"/>
        </w:rPr>
        <w:lastRenderedPageBreak/>
        <w:t>места,  с декабря 2016 года был открыт частный детский сад «Мери По</w:t>
      </w:r>
      <w:r w:rsidR="001F082E" w:rsidRPr="008224EA">
        <w:rPr>
          <w:rFonts w:eastAsia="+mn-ea"/>
          <w:color w:val="000000"/>
          <w:kern w:val="24"/>
          <w:sz w:val="28"/>
          <w:szCs w:val="28"/>
        </w:rPr>
        <w:t>ппинс»  в с. Майма  на 25 мест.</w:t>
      </w:r>
      <w:r w:rsidR="008252B5" w:rsidRPr="008224EA">
        <w:rPr>
          <w:rFonts w:eastAsia="+mn-ea"/>
          <w:color w:val="000000"/>
          <w:kern w:val="24"/>
          <w:sz w:val="28"/>
          <w:szCs w:val="28"/>
        </w:rPr>
        <w:t xml:space="preserve"> </w:t>
      </w:r>
    </w:p>
    <w:p w:rsidR="00E720AF" w:rsidRPr="008224EA" w:rsidRDefault="000B0F6A" w:rsidP="008E086A">
      <w:pPr>
        <w:pStyle w:val="ac"/>
        <w:spacing w:before="0" w:beforeAutospacing="0" w:after="0" w:afterAutospacing="0" w:line="276" w:lineRule="auto"/>
        <w:ind w:firstLine="709"/>
        <w:jc w:val="both"/>
        <w:rPr>
          <w:b/>
          <w:color w:val="000000" w:themeColor="text1"/>
          <w:sz w:val="28"/>
          <w:szCs w:val="28"/>
        </w:rPr>
      </w:pPr>
      <w:r w:rsidRPr="008224EA">
        <w:rPr>
          <w:color w:val="000000" w:themeColor="text1"/>
          <w:sz w:val="28"/>
          <w:szCs w:val="28"/>
        </w:rPr>
        <w:t>Таким образом в</w:t>
      </w:r>
      <w:r w:rsidR="00E720AF" w:rsidRPr="008224EA">
        <w:rPr>
          <w:color w:val="000000" w:themeColor="text1"/>
          <w:sz w:val="28"/>
          <w:szCs w:val="28"/>
        </w:rPr>
        <w:t xml:space="preserve"> районе отмечается хорошая динамика увеличения мест в детских садах. В 2017 году обеспеченность местами в дошкольных учреждениях для детей старше 3 лет </w:t>
      </w:r>
      <w:r w:rsidR="00E720AF" w:rsidRPr="002837B7">
        <w:rPr>
          <w:color w:val="000000" w:themeColor="text1"/>
          <w:sz w:val="28"/>
          <w:szCs w:val="28"/>
        </w:rPr>
        <w:t>составила 100%.</w:t>
      </w:r>
    </w:p>
    <w:p w:rsidR="00B60C8E" w:rsidRPr="008224EA" w:rsidRDefault="00B60C8E" w:rsidP="008224EA">
      <w:pPr>
        <w:pStyle w:val="ac"/>
        <w:spacing w:before="0" w:beforeAutospacing="0" w:after="0" w:afterAutospacing="0"/>
        <w:ind w:firstLine="709"/>
        <w:jc w:val="both"/>
        <w:rPr>
          <w:b/>
          <w:color w:val="000000" w:themeColor="text1"/>
          <w:sz w:val="28"/>
          <w:szCs w:val="28"/>
        </w:rPr>
      </w:pPr>
    </w:p>
    <w:p w:rsidR="000B0F6A" w:rsidRPr="008224EA" w:rsidRDefault="00B60C8E" w:rsidP="009E0F0C">
      <w:pPr>
        <w:tabs>
          <w:tab w:val="left" w:pos="9923"/>
        </w:tabs>
        <w:overflowPunct w:val="0"/>
        <w:autoSpaceDE w:val="0"/>
        <w:autoSpaceDN w:val="0"/>
        <w:adjustRightInd w:val="0"/>
        <w:spacing w:after="0" w:line="240" w:lineRule="auto"/>
        <w:jc w:val="center"/>
        <w:textAlignment w:val="baseline"/>
        <w:rPr>
          <w:rFonts w:ascii="Times New Roman" w:eastAsiaTheme="majorEastAsia" w:hAnsi="Times New Roman" w:cs="Times New Roman"/>
          <w:b/>
          <w:color w:val="000000"/>
          <w:sz w:val="28"/>
          <w:szCs w:val="28"/>
        </w:rPr>
      </w:pPr>
      <w:r w:rsidRPr="008224EA">
        <w:rPr>
          <w:rFonts w:ascii="Times New Roman" w:eastAsiaTheme="majorEastAsia" w:hAnsi="Times New Roman" w:cs="Times New Roman"/>
          <w:b/>
          <w:color w:val="000000"/>
          <w:sz w:val="28"/>
          <w:szCs w:val="28"/>
        </w:rPr>
        <w:t>Обучающихся в школах и дошкольных учреждениях</w:t>
      </w:r>
    </w:p>
    <w:tbl>
      <w:tblPr>
        <w:tblW w:w="9781" w:type="dxa"/>
        <w:tblInd w:w="250" w:type="dxa"/>
        <w:tblLayout w:type="fixed"/>
        <w:tblLook w:val="0000"/>
      </w:tblPr>
      <w:tblGrid>
        <w:gridCol w:w="1985"/>
        <w:gridCol w:w="974"/>
        <w:gridCol w:w="975"/>
        <w:gridCol w:w="974"/>
        <w:gridCol w:w="975"/>
        <w:gridCol w:w="974"/>
        <w:gridCol w:w="975"/>
        <w:gridCol w:w="974"/>
        <w:gridCol w:w="975"/>
      </w:tblGrid>
      <w:tr w:rsidR="00461CF4" w:rsidRPr="008224EA" w:rsidTr="006E6A4D">
        <w:tc>
          <w:tcPr>
            <w:tcW w:w="1985" w:type="dxa"/>
            <w:tcBorders>
              <w:top w:val="single" w:sz="4" w:space="0" w:color="000000"/>
              <w:left w:val="single" w:sz="4" w:space="0" w:color="000000"/>
              <w:bottom w:val="single" w:sz="4" w:space="0" w:color="000000"/>
            </w:tcBorders>
          </w:tcPr>
          <w:p w:rsidR="00461CF4" w:rsidRPr="008224EA" w:rsidRDefault="00461CF4" w:rsidP="008224E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Показатели</w:t>
            </w:r>
          </w:p>
        </w:tc>
        <w:tc>
          <w:tcPr>
            <w:tcW w:w="974" w:type="dxa"/>
            <w:tcBorders>
              <w:top w:val="single" w:sz="4" w:space="0" w:color="000000"/>
              <w:left w:val="single" w:sz="4" w:space="0" w:color="000000"/>
              <w:bottom w:val="single" w:sz="4" w:space="0" w:color="000000"/>
            </w:tcBorders>
          </w:tcPr>
          <w:p w:rsidR="00461CF4" w:rsidRPr="008224EA" w:rsidRDefault="00461CF4" w:rsidP="008224E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01.01.</w:t>
            </w:r>
          </w:p>
          <w:p w:rsidR="00461CF4" w:rsidRPr="008224EA" w:rsidRDefault="00461CF4" w:rsidP="005F3D65">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2013</w:t>
            </w:r>
          </w:p>
        </w:tc>
        <w:tc>
          <w:tcPr>
            <w:tcW w:w="975" w:type="dxa"/>
            <w:tcBorders>
              <w:top w:val="single" w:sz="4" w:space="0" w:color="000000"/>
              <w:left w:val="single" w:sz="4" w:space="0" w:color="000000"/>
              <w:bottom w:val="single" w:sz="4" w:space="0" w:color="000000"/>
            </w:tcBorders>
          </w:tcPr>
          <w:p w:rsidR="006E6A4D" w:rsidRDefault="00461CF4" w:rsidP="008224E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01.01.</w:t>
            </w:r>
          </w:p>
          <w:p w:rsidR="00461CF4" w:rsidRPr="008224EA" w:rsidRDefault="00461CF4" w:rsidP="005F3D65">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2014</w:t>
            </w:r>
          </w:p>
        </w:tc>
        <w:tc>
          <w:tcPr>
            <w:tcW w:w="974" w:type="dxa"/>
            <w:tcBorders>
              <w:top w:val="single" w:sz="4" w:space="0" w:color="000000"/>
              <w:left w:val="single" w:sz="4" w:space="0" w:color="000000"/>
              <w:bottom w:val="single" w:sz="4" w:space="0" w:color="000000"/>
              <w:right w:val="single" w:sz="4" w:space="0" w:color="000000"/>
            </w:tcBorders>
          </w:tcPr>
          <w:p w:rsidR="00461CF4" w:rsidRPr="008224EA" w:rsidRDefault="00461CF4" w:rsidP="008224E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01.01.</w:t>
            </w:r>
          </w:p>
          <w:p w:rsidR="00461CF4" w:rsidRPr="008224EA" w:rsidRDefault="00461CF4" w:rsidP="005F3D65">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2015</w:t>
            </w:r>
          </w:p>
        </w:tc>
        <w:tc>
          <w:tcPr>
            <w:tcW w:w="975" w:type="dxa"/>
            <w:tcBorders>
              <w:top w:val="single" w:sz="4" w:space="0" w:color="000000"/>
              <w:left w:val="single" w:sz="4" w:space="0" w:color="000000"/>
              <w:bottom w:val="single" w:sz="4" w:space="0" w:color="000000"/>
            </w:tcBorders>
          </w:tcPr>
          <w:p w:rsidR="00461CF4" w:rsidRPr="008224EA" w:rsidRDefault="00461CF4" w:rsidP="008224E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01.01.</w:t>
            </w:r>
          </w:p>
          <w:p w:rsidR="00461CF4" w:rsidRPr="008224EA" w:rsidRDefault="00461CF4" w:rsidP="005F3D65">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2016</w:t>
            </w:r>
          </w:p>
        </w:tc>
        <w:tc>
          <w:tcPr>
            <w:tcW w:w="974" w:type="dxa"/>
            <w:tcBorders>
              <w:top w:val="single" w:sz="4" w:space="0" w:color="000000"/>
              <w:left w:val="single" w:sz="4" w:space="0" w:color="000000"/>
              <w:bottom w:val="single" w:sz="4" w:space="0" w:color="000000"/>
            </w:tcBorders>
          </w:tcPr>
          <w:p w:rsidR="00461CF4" w:rsidRPr="008224EA" w:rsidRDefault="00461CF4" w:rsidP="008224E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01.01.</w:t>
            </w:r>
          </w:p>
          <w:p w:rsidR="00461CF4" w:rsidRPr="008224EA" w:rsidRDefault="00461CF4" w:rsidP="005F3D65">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2017</w:t>
            </w:r>
          </w:p>
        </w:tc>
        <w:tc>
          <w:tcPr>
            <w:tcW w:w="975" w:type="dxa"/>
            <w:tcBorders>
              <w:top w:val="single" w:sz="4" w:space="0" w:color="000000"/>
              <w:left w:val="single" w:sz="4" w:space="0" w:color="000000"/>
              <w:bottom w:val="single" w:sz="4" w:space="0" w:color="000000"/>
            </w:tcBorders>
          </w:tcPr>
          <w:p w:rsidR="00461CF4" w:rsidRPr="008224EA" w:rsidRDefault="00461CF4" w:rsidP="00CD6889">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01.01.</w:t>
            </w:r>
          </w:p>
          <w:p w:rsidR="00461CF4" w:rsidRPr="008224EA" w:rsidRDefault="00461CF4" w:rsidP="005F3D65">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201</w:t>
            </w:r>
            <w:r>
              <w:rPr>
                <w:rFonts w:ascii="Times New Roman" w:hAnsi="Times New Roman" w:cs="Times New Roman"/>
                <w:color w:val="000000"/>
                <w:sz w:val="24"/>
                <w:szCs w:val="24"/>
              </w:rPr>
              <w:t>8</w:t>
            </w:r>
          </w:p>
        </w:tc>
        <w:tc>
          <w:tcPr>
            <w:tcW w:w="974" w:type="dxa"/>
            <w:tcBorders>
              <w:top w:val="single" w:sz="4" w:space="0" w:color="000000"/>
              <w:left w:val="single" w:sz="4" w:space="0" w:color="000000"/>
              <w:bottom w:val="single" w:sz="4" w:space="0" w:color="000000"/>
              <w:right w:val="single" w:sz="4" w:space="0" w:color="000000"/>
            </w:tcBorders>
          </w:tcPr>
          <w:p w:rsidR="00461CF4" w:rsidRPr="008224EA" w:rsidRDefault="006E6A4D" w:rsidP="005F3D65">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Темп роста, (2017</w:t>
            </w:r>
            <w:r w:rsidR="00461CF4" w:rsidRPr="008224EA">
              <w:rPr>
                <w:rFonts w:ascii="Times New Roman" w:hAnsi="Times New Roman" w:cs="Times New Roman"/>
                <w:color w:val="000000"/>
                <w:sz w:val="24"/>
                <w:szCs w:val="24"/>
              </w:rPr>
              <w:t xml:space="preserve"> к 201</w:t>
            </w:r>
            <w:r>
              <w:rPr>
                <w:rFonts w:ascii="Times New Roman" w:hAnsi="Times New Roman" w:cs="Times New Roman"/>
                <w:color w:val="000000"/>
                <w:sz w:val="24"/>
                <w:szCs w:val="24"/>
              </w:rPr>
              <w:t>2</w:t>
            </w:r>
            <w:r w:rsidR="00461CF4" w:rsidRPr="008224EA">
              <w:rPr>
                <w:rFonts w:ascii="Times New Roman" w:hAnsi="Times New Roman" w:cs="Times New Roman"/>
                <w:color w:val="000000"/>
                <w:sz w:val="24"/>
                <w:szCs w:val="24"/>
              </w:rPr>
              <w:t>), %</w:t>
            </w:r>
          </w:p>
        </w:tc>
        <w:tc>
          <w:tcPr>
            <w:tcW w:w="975" w:type="dxa"/>
            <w:tcBorders>
              <w:top w:val="single" w:sz="4" w:space="0" w:color="000000"/>
              <w:left w:val="single" w:sz="4" w:space="0" w:color="000000"/>
              <w:bottom w:val="single" w:sz="4" w:space="0" w:color="000000"/>
              <w:right w:val="single" w:sz="4" w:space="0" w:color="000000"/>
            </w:tcBorders>
          </w:tcPr>
          <w:p w:rsidR="00461CF4" w:rsidRPr="008224EA" w:rsidRDefault="00461CF4" w:rsidP="005F3D65">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Темп роста, (201</w:t>
            </w:r>
            <w:r w:rsidR="006E6A4D">
              <w:rPr>
                <w:rFonts w:ascii="Times New Roman" w:hAnsi="Times New Roman" w:cs="Times New Roman"/>
                <w:color w:val="000000"/>
                <w:sz w:val="24"/>
                <w:szCs w:val="24"/>
              </w:rPr>
              <w:t>7  к 2016</w:t>
            </w:r>
            <w:r w:rsidRPr="008224EA">
              <w:rPr>
                <w:rFonts w:ascii="Times New Roman" w:hAnsi="Times New Roman" w:cs="Times New Roman"/>
                <w:color w:val="000000"/>
                <w:sz w:val="24"/>
                <w:szCs w:val="24"/>
              </w:rPr>
              <w:t>), %</w:t>
            </w:r>
          </w:p>
        </w:tc>
      </w:tr>
      <w:tr w:rsidR="00461CF4" w:rsidRPr="008224EA" w:rsidTr="006E6A4D">
        <w:tc>
          <w:tcPr>
            <w:tcW w:w="1985" w:type="dxa"/>
            <w:tcBorders>
              <w:top w:val="single" w:sz="4" w:space="0" w:color="000000"/>
              <w:left w:val="single" w:sz="4" w:space="0" w:color="000000"/>
              <w:bottom w:val="single" w:sz="4" w:space="0" w:color="000000"/>
            </w:tcBorders>
          </w:tcPr>
          <w:p w:rsidR="00461CF4" w:rsidRPr="008224EA" w:rsidRDefault="00461CF4" w:rsidP="008224EA">
            <w:pPr>
              <w:pStyle w:val="aa"/>
              <w:snapToGrid w:val="0"/>
              <w:rPr>
                <w:rFonts w:ascii="Times New Roman" w:hAnsi="Times New Roman"/>
                <w:sz w:val="24"/>
                <w:szCs w:val="24"/>
              </w:rPr>
            </w:pPr>
            <w:r w:rsidRPr="008224EA">
              <w:rPr>
                <w:rFonts w:ascii="Times New Roman" w:hAnsi="Times New Roman"/>
                <w:sz w:val="24"/>
                <w:szCs w:val="24"/>
              </w:rPr>
              <w:t>Численность обучающихся в школах, чел.</w:t>
            </w:r>
          </w:p>
          <w:p w:rsidR="00461CF4" w:rsidRPr="008224EA" w:rsidRDefault="00461CF4" w:rsidP="008224EA">
            <w:pPr>
              <w:pStyle w:val="aa"/>
              <w:snapToGrid w:val="0"/>
              <w:rPr>
                <w:rFonts w:ascii="Times New Roman" w:hAnsi="Times New Roman"/>
                <w:sz w:val="24"/>
                <w:szCs w:val="24"/>
              </w:rPr>
            </w:pPr>
          </w:p>
        </w:tc>
        <w:tc>
          <w:tcPr>
            <w:tcW w:w="974" w:type="dxa"/>
            <w:tcBorders>
              <w:top w:val="single" w:sz="4" w:space="0" w:color="000000"/>
              <w:left w:val="single" w:sz="4" w:space="0" w:color="000000"/>
              <w:bottom w:val="single" w:sz="4" w:space="0" w:color="000000"/>
            </w:tcBorders>
          </w:tcPr>
          <w:p w:rsidR="00461CF4" w:rsidRPr="008224EA" w:rsidRDefault="00461CF4" w:rsidP="008224EA">
            <w:pPr>
              <w:snapToGrid w:val="0"/>
              <w:spacing w:line="240" w:lineRule="auto"/>
              <w:jc w:val="center"/>
              <w:rPr>
                <w:rFonts w:ascii="Times New Roman" w:eastAsia="Times New Roman" w:hAnsi="Times New Roman" w:cs="Times New Roman"/>
                <w:bCs/>
                <w:color w:val="000000"/>
                <w:sz w:val="24"/>
                <w:szCs w:val="24"/>
              </w:rPr>
            </w:pPr>
            <w:r w:rsidRPr="008224EA">
              <w:rPr>
                <w:rFonts w:ascii="Times New Roman" w:eastAsia="Times New Roman" w:hAnsi="Times New Roman" w:cs="Times New Roman"/>
                <w:bCs/>
                <w:color w:val="000000"/>
                <w:sz w:val="24"/>
                <w:szCs w:val="24"/>
              </w:rPr>
              <w:t>2837</w:t>
            </w:r>
          </w:p>
        </w:tc>
        <w:tc>
          <w:tcPr>
            <w:tcW w:w="975" w:type="dxa"/>
            <w:tcBorders>
              <w:top w:val="single" w:sz="4" w:space="0" w:color="000000"/>
              <w:left w:val="single" w:sz="4" w:space="0" w:color="000000"/>
              <w:bottom w:val="single" w:sz="4" w:space="0" w:color="000000"/>
            </w:tcBorders>
          </w:tcPr>
          <w:p w:rsidR="00461CF4" w:rsidRPr="008224EA" w:rsidRDefault="00461CF4" w:rsidP="008224EA">
            <w:pPr>
              <w:pStyle w:val="aa"/>
              <w:snapToGrid w:val="0"/>
              <w:ind w:firstLine="85"/>
              <w:jc w:val="center"/>
              <w:rPr>
                <w:rFonts w:ascii="Times New Roman" w:hAnsi="Times New Roman"/>
                <w:bCs/>
                <w:sz w:val="24"/>
                <w:szCs w:val="24"/>
              </w:rPr>
            </w:pPr>
            <w:r w:rsidRPr="008224EA">
              <w:rPr>
                <w:rFonts w:ascii="Times New Roman" w:hAnsi="Times New Roman"/>
                <w:bCs/>
                <w:sz w:val="24"/>
                <w:szCs w:val="24"/>
              </w:rPr>
              <w:t>2963</w:t>
            </w:r>
          </w:p>
        </w:tc>
        <w:tc>
          <w:tcPr>
            <w:tcW w:w="974" w:type="dxa"/>
            <w:tcBorders>
              <w:top w:val="single" w:sz="4" w:space="0" w:color="000000"/>
              <w:left w:val="single" w:sz="4" w:space="0" w:color="000000"/>
              <w:bottom w:val="single" w:sz="4" w:space="0" w:color="000000"/>
              <w:right w:val="single" w:sz="4" w:space="0" w:color="000000"/>
            </w:tcBorders>
          </w:tcPr>
          <w:p w:rsidR="00461CF4" w:rsidRPr="008224EA" w:rsidRDefault="00461CF4" w:rsidP="008224EA">
            <w:pPr>
              <w:pStyle w:val="aa"/>
              <w:snapToGrid w:val="0"/>
              <w:jc w:val="center"/>
              <w:rPr>
                <w:rFonts w:ascii="Times New Roman" w:hAnsi="Times New Roman"/>
                <w:sz w:val="24"/>
                <w:szCs w:val="24"/>
              </w:rPr>
            </w:pPr>
            <w:r w:rsidRPr="008224EA">
              <w:rPr>
                <w:rFonts w:ascii="Times New Roman" w:hAnsi="Times New Roman"/>
                <w:sz w:val="24"/>
                <w:szCs w:val="24"/>
              </w:rPr>
              <w:t>3210</w:t>
            </w:r>
          </w:p>
        </w:tc>
        <w:tc>
          <w:tcPr>
            <w:tcW w:w="975" w:type="dxa"/>
            <w:tcBorders>
              <w:top w:val="single" w:sz="4" w:space="0" w:color="000000"/>
              <w:left w:val="single" w:sz="4" w:space="0" w:color="000000"/>
              <w:bottom w:val="single" w:sz="4" w:space="0" w:color="000000"/>
            </w:tcBorders>
          </w:tcPr>
          <w:p w:rsidR="00461CF4" w:rsidRPr="008224EA" w:rsidRDefault="00461CF4" w:rsidP="008224EA">
            <w:pPr>
              <w:pStyle w:val="aa"/>
              <w:snapToGrid w:val="0"/>
              <w:jc w:val="center"/>
              <w:rPr>
                <w:rFonts w:ascii="Times New Roman" w:hAnsi="Times New Roman"/>
                <w:sz w:val="24"/>
                <w:szCs w:val="24"/>
              </w:rPr>
            </w:pPr>
            <w:r w:rsidRPr="008224EA">
              <w:rPr>
                <w:rFonts w:ascii="Times New Roman" w:hAnsi="Times New Roman"/>
                <w:sz w:val="24"/>
                <w:szCs w:val="24"/>
              </w:rPr>
              <w:t>3427</w:t>
            </w:r>
          </w:p>
        </w:tc>
        <w:tc>
          <w:tcPr>
            <w:tcW w:w="974" w:type="dxa"/>
            <w:tcBorders>
              <w:top w:val="single" w:sz="4" w:space="0" w:color="000000"/>
              <w:left w:val="single" w:sz="4" w:space="0" w:color="000000"/>
              <w:bottom w:val="single" w:sz="4" w:space="0" w:color="000000"/>
            </w:tcBorders>
          </w:tcPr>
          <w:p w:rsidR="00461CF4" w:rsidRPr="008224EA" w:rsidRDefault="00461CF4" w:rsidP="008224EA">
            <w:pPr>
              <w:pStyle w:val="aa"/>
              <w:snapToGrid w:val="0"/>
              <w:jc w:val="center"/>
              <w:rPr>
                <w:rFonts w:ascii="Times New Roman" w:hAnsi="Times New Roman"/>
                <w:sz w:val="24"/>
                <w:szCs w:val="24"/>
              </w:rPr>
            </w:pPr>
            <w:r w:rsidRPr="008224EA">
              <w:rPr>
                <w:rFonts w:ascii="Times New Roman" w:hAnsi="Times New Roman"/>
                <w:sz w:val="24"/>
                <w:szCs w:val="24"/>
              </w:rPr>
              <w:t>3605</w:t>
            </w:r>
          </w:p>
        </w:tc>
        <w:tc>
          <w:tcPr>
            <w:tcW w:w="975" w:type="dxa"/>
            <w:tcBorders>
              <w:top w:val="single" w:sz="4" w:space="0" w:color="000000"/>
              <w:left w:val="single" w:sz="4" w:space="0" w:color="000000"/>
              <w:bottom w:val="single" w:sz="4" w:space="0" w:color="000000"/>
            </w:tcBorders>
          </w:tcPr>
          <w:p w:rsidR="00461CF4" w:rsidRPr="00461CF4" w:rsidRDefault="00461CF4" w:rsidP="008224EA">
            <w:pPr>
              <w:snapToGrid w:val="0"/>
              <w:spacing w:after="0" w:line="240" w:lineRule="auto"/>
              <w:jc w:val="center"/>
              <w:rPr>
                <w:rFonts w:ascii="Times New Roman" w:hAnsi="Times New Roman" w:cs="Times New Roman"/>
                <w:sz w:val="24"/>
                <w:szCs w:val="24"/>
              </w:rPr>
            </w:pPr>
            <w:r w:rsidRPr="00461CF4">
              <w:rPr>
                <w:rFonts w:ascii="Times New Roman" w:hAnsi="Times New Roman" w:cs="Times New Roman"/>
                <w:sz w:val="24"/>
                <w:szCs w:val="24"/>
              </w:rPr>
              <w:t>3774</w:t>
            </w:r>
          </w:p>
        </w:tc>
        <w:tc>
          <w:tcPr>
            <w:tcW w:w="974" w:type="dxa"/>
            <w:tcBorders>
              <w:top w:val="single" w:sz="4" w:space="0" w:color="000000"/>
              <w:left w:val="single" w:sz="4" w:space="0" w:color="000000"/>
              <w:bottom w:val="single" w:sz="4" w:space="0" w:color="000000"/>
              <w:right w:val="single" w:sz="4" w:space="0" w:color="000000"/>
            </w:tcBorders>
          </w:tcPr>
          <w:p w:rsidR="00461CF4" w:rsidRPr="002837B7" w:rsidRDefault="00461CF4" w:rsidP="006E6A4D">
            <w:pPr>
              <w:snapToGrid w:val="0"/>
              <w:spacing w:after="0" w:line="240" w:lineRule="auto"/>
              <w:jc w:val="center"/>
              <w:rPr>
                <w:rFonts w:ascii="Times New Roman" w:hAnsi="Times New Roman" w:cs="Times New Roman"/>
                <w:sz w:val="24"/>
                <w:szCs w:val="24"/>
              </w:rPr>
            </w:pPr>
            <w:r w:rsidRPr="002837B7">
              <w:rPr>
                <w:rFonts w:ascii="Times New Roman" w:hAnsi="Times New Roman" w:cs="Times New Roman"/>
                <w:sz w:val="24"/>
                <w:szCs w:val="24"/>
              </w:rPr>
              <w:t>1</w:t>
            </w:r>
            <w:r w:rsidR="006E6A4D" w:rsidRPr="002837B7">
              <w:rPr>
                <w:rFonts w:ascii="Times New Roman" w:hAnsi="Times New Roman" w:cs="Times New Roman"/>
                <w:sz w:val="24"/>
                <w:szCs w:val="24"/>
              </w:rPr>
              <w:t>33,03</w:t>
            </w:r>
          </w:p>
        </w:tc>
        <w:tc>
          <w:tcPr>
            <w:tcW w:w="975" w:type="dxa"/>
            <w:tcBorders>
              <w:top w:val="single" w:sz="4" w:space="0" w:color="000000"/>
              <w:left w:val="single" w:sz="4" w:space="0" w:color="000000"/>
              <w:bottom w:val="single" w:sz="4" w:space="0" w:color="000000"/>
              <w:right w:val="single" w:sz="4" w:space="0" w:color="000000"/>
            </w:tcBorders>
          </w:tcPr>
          <w:p w:rsidR="00461CF4" w:rsidRPr="002837B7" w:rsidRDefault="00461CF4" w:rsidP="006E6A4D">
            <w:pPr>
              <w:snapToGrid w:val="0"/>
              <w:spacing w:after="0" w:line="240" w:lineRule="auto"/>
              <w:jc w:val="center"/>
              <w:rPr>
                <w:rFonts w:ascii="Times New Roman" w:hAnsi="Times New Roman" w:cs="Times New Roman"/>
                <w:sz w:val="24"/>
                <w:szCs w:val="24"/>
              </w:rPr>
            </w:pPr>
            <w:r w:rsidRPr="002837B7">
              <w:rPr>
                <w:rFonts w:ascii="Times New Roman" w:hAnsi="Times New Roman" w:cs="Times New Roman"/>
                <w:sz w:val="24"/>
                <w:szCs w:val="24"/>
              </w:rPr>
              <w:t>10</w:t>
            </w:r>
            <w:r w:rsidR="006E6A4D" w:rsidRPr="002837B7">
              <w:rPr>
                <w:rFonts w:ascii="Times New Roman" w:hAnsi="Times New Roman" w:cs="Times New Roman"/>
                <w:sz w:val="24"/>
                <w:szCs w:val="24"/>
              </w:rPr>
              <w:t>4</w:t>
            </w:r>
            <w:r w:rsidRPr="002837B7">
              <w:rPr>
                <w:rFonts w:ascii="Times New Roman" w:hAnsi="Times New Roman" w:cs="Times New Roman"/>
                <w:sz w:val="24"/>
                <w:szCs w:val="24"/>
              </w:rPr>
              <w:t>,</w:t>
            </w:r>
            <w:r w:rsidR="006E6A4D" w:rsidRPr="002837B7">
              <w:rPr>
                <w:rFonts w:ascii="Times New Roman" w:hAnsi="Times New Roman" w:cs="Times New Roman"/>
                <w:sz w:val="24"/>
                <w:szCs w:val="24"/>
              </w:rPr>
              <w:t>7</w:t>
            </w:r>
          </w:p>
        </w:tc>
      </w:tr>
      <w:tr w:rsidR="00461CF4" w:rsidRPr="008224EA" w:rsidTr="006E6A4D">
        <w:tc>
          <w:tcPr>
            <w:tcW w:w="1985" w:type="dxa"/>
            <w:tcBorders>
              <w:top w:val="single" w:sz="4" w:space="0" w:color="000000"/>
              <w:left w:val="single" w:sz="4" w:space="0" w:color="000000"/>
              <w:bottom w:val="single" w:sz="4" w:space="0" w:color="000000"/>
            </w:tcBorders>
          </w:tcPr>
          <w:p w:rsidR="00461CF4" w:rsidRPr="008224EA" w:rsidRDefault="00461CF4" w:rsidP="008224EA">
            <w:pPr>
              <w:pStyle w:val="aa"/>
              <w:snapToGrid w:val="0"/>
              <w:rPr>
                <w:rFonts w:ascii="Times New Roman" w:hAnsi="Times New Roman"/>
                <w:sz w:val="24"/>
                <w:szCs w:val="24"/>
              </w:rPr>
            </w:pPr>
            <w:r w:rsidRPr="008224EA">
              <w:rPr>
                <w:rFonts w:ascii="Times New Roman" w:hAnsi="Times New Roman"/>
                <w:sz w:val="24"/>
                <w:szCs w:val="24"/>
              </w:rPr>
              <w:t>Численность  детей, посещающих дошкольные учреждения, чел.</w:t>
            </w:r>
          </w:p>
        </w:tc>
        <w:tc>
          <w:tcPr>
            <w:tcW w:w="974" w:type="dxa"/>
            <w:tcBorders>
              <w:top w:val="single" w:sz="4" w:space="0" w:color="000000"/>
              <w:left w:val="single" w:sz="4" w:space="0" w:color="000000"/>
              <w:bottom w:val="single" w:sz="4" w:space="0" w:color="000000"/>
            </w:tcBorders>
          </w:tcPr>
          <w:p w:rsidR="00461CF4" w:rsidRPr="008224EA" w:rsidRDefault="00461CF4" w:rsidP="008224EA">
            <w:pPr>
              <w:snapToGrid w:val="0"/>
              <w:spacing w:line="240" w:lineRule="auto"/>
              <w:jc w:val="center"/>
              <w:rPr>
                <w:rFonts w:ascii="Times New Roman" w:eastAsia="Times New Roman" w:hAnsi="Times New Roman" w:cs="Times New Roman"/>
                <w:bCs/>
                <w:color w:val="000000"/>
                <w:sz w:val="24"/>
                <w:szCs w:val="24"/>
              </w:rPr>
            </w:pPr>
            <w:r w:rsidRPr="008224EA">
              <w:rPr>
                <w:rFonts w:ascii="Times New Roman" w:eastAsia="Times New Roman" w:hAnsi="Times New Roman" w:cs="Times New Roman"/>
                <w:bCs/>
                <w:color w:val="000000"/>
                <w:sz w:val="24"/>
                <w:szCs w:val="24"/>
              </w:rPr>
              <w:t>1037</w:t>
            </w:r>
          </w:p>
        </w:tc>
        <w:tc>
          <w:tcPr>
            <w:tcW w:w="975" w:type="dxa"/>
            <w:tcBorders>
              <w:top w:val="single" w:sz="4" w:space="0" w:color="000000"/>
              <w:left w:val="single" w:sz="4" w:space="0" w:color="000000"/>
              <w:bottom w:val="single" w:sz="4" w:space="0" w:color="000000"/>
            </w:tcBorders>
          </w:tcPr>
          <w:p w:rsidR="00461CF4" w:rsidRPr="008224EA" w:rsidRDefault="00461CF4" w:rsidP="008224EA">
            <w:pPr>
              <w:pStyle w:val="aa"/>
              <w:snapToGrid w:val="0"/>
              <w:ind w:firstLine="85"/>
              <w:jc w:val="center"/>
              <w:rPr>
                <w:rFonts w:ascii="Times New Roman" w:hAnsi="Times New Roman"/>
                <w:bCs/>
                <w:sz w:val="24"/>
                <w:szCs w:val="24"/>
              </w:rPr>
            </w:pPr>
            <w:r w:rsidRPr="008224EA">
              <w:rPr>
                <w:rFonts w:ascii="Times New Roman" w:hAnsi="Times New Roman"/>
                <w:bCs/>
                <w:sz w:val="24"/>
                <w:szCs w:val="24"/>
              </w:rPr>
              <w:t>1235</w:t>
            </w:r>
          </w:p>
        </w:tc>
        <w:tc>
          <w:tcPr>
            <w:tcW w:w="974" w:type="dxa"/>
            <w:tcBorders>
              <w:top w:val="single" w:sz="4" w:space="0" w:color="000000"/>
              <w:left w:val="single" w:sz="4" w:space="0" w:color="000000"/>
              <w:bottom w:val="single" w:sz="4" w:space="0" w:color="000000"/>
              <w:right w:val="single" w:sz="4" w:space="0" w:color="000000"/>
            </w:tcBorders>
          </w:tcPr>
          <w:p w:rsidR="00461CF4" w:rsidRPr="008224EA" w:rsidRDefault="00461CF4" w:rsidP="008224EA">
            <w:pPr>
              <w:pStyle w:val="aa"/>
              <w:snapToGrid w:val="0"/>
              <w:jc w:val="center"/>
              <w:rPr>
                <w:rFonts w:ascii="Times New Roman" w:hAnsi="Times New Roman"/>
                <w:sz w:val="24"/>
                <w:szCs w:val="24"/>
              </w:rPr>
            </w:pPr>
            <w:r w:rsidRPr="008224EA">
              <w:rPr>
                <w:rFonts w:ascii="Times New Roman" w:hAnsi="Times New Roman"/>
                <w:sz w:val="24"/>
                <w:szCs w:val="24"/>
              </w:rPr>
              <w:t>1216</w:t>
            </w:r>
          </w:p>
        </w:tc>
        <w:tc>
          <w:tcPr>
            <w:tcW w:w="975" w:type="dxa"/>
            <w:tcBorders>
              <w:top w:val="single" w:sz="4" w:space="0" w:color="000000"/>
              <w:left w:val="single" w:sz="4" w:space="0" w:color="000000"/>
              <w:bottom w:val="single" w:sz="4" w:space="0" w:color="000000"/>
            </w:tcBorders>
          </w:tcPr>
          <w:p w:rsidR="00461CF4" w:rsidRPr="008224EA" w:rsidRDefault="00461CF4" w:rsidP="008224EA">
            <w:pPr>
              <w:pStyle w:val="aa"/>
              <w:snapToGrid w:val="0"/>
              <w:jc w:val="center"/>
              <w:rPr>
                <w:rFonts w:ascii="Times New Roman" w:hAnsi="Times New Roman"/>
                <w:sz w:val="24"/>
                <w:szCs w:val="24"/>
              </w:rPr>
            </w:pPr>
            <w:r w:rsidRPr="008224EA">
              <w:rPr>
                <w:rFonts w:ascii="Times New Roman" w:hAnsi="Times New Roman"/>
                <w:sz w:val="24"/>
                <w:szCs w:val="24"/>
              </w:rPr>
              <w:t>1228</w:t>
            </w:r>
          </w:p>
        </w:tc>
        <w:tc>
          <w:tcPr>
            <w:tcW w:w="974" w:type="dxa"/>
            <w:tcBorders>
              <w:top w:val="single" w:sz="4" w:space="0" w:color="000000"/>
              <w:left w:val="single" w:sz="4" w:space="0" w:color="000000"/>
              <w:bottom w:val="single" w:sz="4" w:space="0" w:color="000000"/>
            </w:tcBorders>
          </w:tcPr>
          <w:p w:rsidR="00461CF4" w:rsidRPr="008224EA" w:rsidRDefault="00461CF4" w:rsidP="008224EA">
            <w:pPr>
              <w:pStyle w:val="aa"/>
              <w:snapToGrid w:val="0"/>
              <w:jc w:val="center"/>
              <w:rPr>
                <w:rFonts w:ascii="Times New Roman" w:hAnsi="Times New Roman"/>
                <w:sz w:val="24"/>
                <w:szCs w:val="24"/>
              </w:rPr>
            </w:pPr>
            <w:r w:rsidRPr="008224EA">
              <w:rPr>
                <w:rFonts w:ascii="Times New Roman" w:hAnsi="Times New Roman"/>
                <w:sz w:val="24"/>
                <w:szCs w:val="24"/>
              </w:rPr>
              <w:t>1527</w:t>
            </w:r>
          </w:p>
        </w:tc>
        <w:tc>
          <w:tcPr>
            <w:tcW w:w="975" w:type="dxa"/>
            <w:tcBorders>
              <w:top w:val="single" w:sz="4" w:space="0" w:color="000000"/>
              <w:left w:val="single" w:sz="4" w:space="0" w:color="000000"/>
              <w:bottom w:val="single" w:sz="4" w:space="0" w:color="000000"/>
            </w:tcBorders>
          </w:tcPr>
          <w:p w:rsidR="00461CF4" w:rsidRPr="00461CF4" w:rsidRDefault="006E6A4D" w:rsidP="008224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1727</w:t>
            </w:r>
          </w:p>
        </w:tc>
        <w:tc>
          <w:tcPr>
            <w:tcW w:w="974" w:type="dxa"/>
            <w:tcBorders>
              <w:top w:val="single" w:sz="4" w:space="0" w:color="000000"/>
              <w:left w:val="single" w:sz="4" w:space="0" w:color="000000"/>
              <w:bottom w:val="single" w:sz="4" w:space="0" w:color="000000"/>
              <w:right w:val="single" w:sz="4" w:space="0" w:color="000000"/>
            </w:tcBorders>
          </w:tcPr>
          <w:p w:rsidR="00461CF4" w:rsidRPr="002837B7" w:rsidRDefault="00461CF4" w:rsidP="006E6A4D">
            <w:pPr>
              <w:snapToGrid w:val="0"/>
              <w:spacing w:after="0" w:line="240" w:lineRule="auto"/>
              <w:jc w:val="center"/>
              <w:rPr>
                <w:rFonts w:ascii="Times New Roman" w:hAnsi="Times New Roman" w:cs="Times New Roman"/>
                <w:sz w:val="24"/>
                <w:szCs w:val="24"/>
              </w:rPr>
            </w:pPr>
            <w:r w:rsidRPr="002837B7">
              <w:rPr>
                <w:rFonts w:ascii="Times New Roman" w:hAnsi="Times New Roman" w:cs="Times New Roman"/>
                <w:sz w:val="24"/>
                <w:szCs w:val="24"/>
              </w:rPr>
              <w:t>1</w:t>
            </w:r>
            <w:r w:rsidR="006E6A4D" w:rsidRPr="002837B7">
              <w:rPr>
                <w:rFonts w:ascii="Times New Roman" w:hAnsi="Times New Roman" w:cs="Times New Roman"/>
                <w:sz w:val="24"/>
                <w:szCs w:val="24"/>
              </w:rPr>
              <w:t>66</w:t>
            </w:r>
            <w:r w:rsidRPr="002837B7">
              <w:rPr>
                <w:rFonts w:ascii="Times New Roman" w:hAnsi="Times New Roman" w:cs="Times New Roman"/>
                <w:sz w:val="24"/>
                <w:szCs w:val="24"/>
              </w:rPr>
              <w:t>,</w:t>
            </w:r>
            <w:r w:rsidR="006E6A4D" w:rsidRPr="002837B7">
              <w:rPr>
                <w:rFonts w:ascii="Times New Roman" w:hAnsi="Times New Roman" w:cs="Times New Roman"/>
                <w:sz w:val="24"/>
                <w:szCs w:val="24"/>
              </w:rPr>
              <w:t>5</w:t>
            </w:r>
          </w:p>
        </w:tc>
        <w:tc>
          <w:tcPr>
            <w:tcW w:w="975" w:type="dxa"/>
            <w:tcBorders>
              <w:top w:val="single" w:sz="4" w:space="0" w:color="000000"/>
              <w:left w:val="single" w:sz="4" w:space="0" w:color="000000"/>
              <w:bottom w:val="single" w:sz="4" w:space="0" w:color="000000"/>
              <w:right w:val="single" w:sz="4" w:space="0" w:color="000000"/>
            </w:tcBorders>
          </w:tcPr>
          <w:p w:rsidR="00461CF4" w:rsidRPr="002837B7" w:rsidRDefault="00461CF4" w:rsidP="006E6A4D">
            <w:pPr>
              <w:snapToGrid w:val="0"/>
              <w:spacing w:after="0" w:line="240" w:lineRule="auto"/>
              <w:jc w:val="center"/>
              <w:rPr>
                <w:rFonts w:ascii="Times New Roman" w:hAnsi="Times New Roman" w:cs="Times New Roman"/>
                <w:sz w:val="24"/>
                <w:szCs w:val="24"/>
              </w:rPr>
            </w:pPr>
            <w:r w:rsidRPr="002837B7">
              <w:rPr>
                <w:rFonts w:ascii="Times New Roman" w:hAnsi="Times New Roman" w:cs="Times New Roman"/>
                <w:sz w:val="24"/>
                <w:szCs w:val="24"/>
              </w:rPr>
              <w:t>1</w:t>
            </w:r>
            <w:r w:rsidR="006E6A4D" w:rsidRPr="002837B7">
              <w:rPr>
                <w:rFonts w:ascii="Times New Roman" w:hAnsi="Times New Roman" w:cs="Times New Roman"/>
                <w:sz w:val="24"/>
                <w:szCs w:val="24"/>
              </w:rPr>
              <w:t>13</w:t>
            </w:r>
            <w:r w:rsidRPr="002837B7">
              <w:rPr>
                <w:rFonts w:ascii="Times New Roman" w:hAnsi="Times New Roman" w:cs="Times New Roman"/>
                <w:sz w:val="24"/>
                <w:szCs w:val="24"/>
              </w:rPr>
              <w:t>,</w:t>
            </w:r>
            <w:r w:rsidR="006E6A4D" w:rsidRPr="002837B7">
              <w:rPr>
                <w:rFonts w:ascii="Times New Roman" w:hAnsi="Times New Roman" w:cs="Times New Roman"/>
                <w:sz w:val="24"/>
                <w:szCs w:val="24"/>
              </w:rPr>
              <w:t>1</w:t>
            </w:r>
          </w:p>
        </w:tc>
      </w:tr>
    </w:tbl>
    <w:p w:rsidR="005B2039" w:rsidRDefault="005B2039" w:rsidP="008E086A">
      <w:pPr>
        <w:spacing w:after="0"/>
        <w:ind w:firstLine="709"/>
        <w:jc w:val="both"/>
        <w:rPr>
          <w:rFonts w:ascii="Times New Roman" w:hAnsi="Times New Roman" w:cs="Times New Roman"/>
          <w:sz w:val="28"/>
          <w:szCs w:val="28"/>
        </w:rPr>
      </w:pPr>
    </w:p>
    <w:p w:rsidR="00186AB7" w:rsidRPr="008224EA" w:rsidRDefault="00186AB7" w:rsidP="008E086A">
      <w:pPr>
        <w:spacing w:after="0"/>
        <w:ind w:firstLine="709"/>
        <w:jc w:val="both"/>
        <w:rPr>
          <w:rFonts w:ascii="Times New Roman" w:hAnsi="Times New Roman" w:cs="Times New Roman"/>
          <w:sz w:val="28"/>
          <w:szCs w:val="28"/>
        </w:rPr>
      </w:pPr>
      <w:r w:rsidRPr="008224EA">
        <w:rPr>
          <w:rFonts w:ascii="Times New Roman" w:hAnsi="Times New Roman" w:cs="Times New Roman"/>
          <w:sz w:val="28"/>
          <w:szCs w:val="28"/>
        </w:rPr>
        <w:t>Система дополнительного образования в Майминском районе в 201</w:t>
      </w:r>
      <w:r w:rsidR="006E6A4D">
        <w:rPr>
          <w:rFonts w:ascii="Times New Roman" w:hAnsi="Times New Roman" w:cs="Times New Roman"/>
          <w:sz w:val="28"/>
          <w:szCs w:val="28"/>
        </w:rPr>
        <w:t>7</w:t>
      </w:r>
      <w:r w:rsidRPr="008224EA">
        <w:rPr>
          <w:rFonts w:ascii="Times New Roman" w:hAnsi="Times New Roman" w:cs="Times New Roman"/>
          <w:sz w:val="28"/>
          <w:szCs w:val="28"/>
        </w:rPr>
        <w:t xml:space="preserve"> году представлена тремя учреждениями дополнительного образования детей: МБОУ ДОД «Детская школа искусств», МБОУ ДОД Майминского района «Центр детского творчества», АО ДО «Майминская районная «Детско-юношеская спортивная школа». Число учреждений дополнительного образ</w:t>
      </w:r>
      <w:r w:rsidR="006E6A4D">
        <w:rPr>
          <w:rFonts w:ascii="Times New Roman" w:hAnsi="Times New Roman" w:cs="Times New Roman"/>
          <w:sz w:val="28"/>
          <w:szCs w:val="28"/>
        </w:rPr>
        <w:t xml:space="preserve">ования детей по отношению к 2016 </w:t>
      </w:r>
      <w:r w:rsidRPr="008224EA">
        <w:rPr>
          <w:rFonts w:ascii="Times New Roman" w:hAnsi="Times New Roman" w:cs="Times New Roman"/>
          <w:sz w:val="28"/>
          <w:szCs w:val="28"/>
        </w:rPr>
        <w:t xml:space="preserve"> году не изменилось. МБУ ДО «МРЦТ им. В. Г. Софронова» является одним из звеньев системы дополнительного образования в Майминском районе, деятельность которого направлена на реализацию </w:t>
      </w:r>
      <w:r w:rsidR="005F3D65">
        <w:rPr>
          <w:rFonts w:ascii="Times New Roman" w:hAnsi="Times New Roman" w:cs="Times New Roman"/>
          <w:sz w:val="28"/>
          <w:szCs w:val="28"/>
        </w:rPr>
        <w:t>г</w:t>
      </w:r>
      <w:r w:rsidRPr="008224EA">
        <w:rPr>
          <w:rFonts w:ascii="Times New Roman" w:hAnsi="Times New Roman" w:cs="Times New Roman"/>
          <w:sz w:val="28"/>
          <w:szCs w:val="28"/>
        </w:rPr>
        <w:t xml:space="preserve">осударственной политики в области дополнительного образования детей, усиление внимания к воспитанию и творческому развитию подрастающего поколения, охрану прав детей. </w:t>
      </w:r>
    </w:p>
    <w:p w:rsidR="00186AB7" w:rsidRPr="008224EA" w:rsidRDefault="00186AB7" w:rsidP="008E086A">
      <w:pPr>
        <w:spacing w:after="0"/>
        <w:ind w:firstLine="709"/>
        <w:jc w:val="both"/>
        <w:rPr>
          <w:rFonts w:ascii="Times New Roman" w:hAnsi="Times New Roman" w:cs="Times New Roman"/>
          <w:sz w:val="28"/>
          <w:szCs w:val="28"/>
        </w:rPr>
      </w:pPr>
      <w:r w:rsidRPr="008224EA">
        <w:rPr>
          <w:rFonts w:ascii="Times New Roman" w:hAnsi="Times New Roman" w:cs="Times New Roman"/>
          <w:sz w:val="28"/>
          <w:szCs w:val="28"/>
        </w:rPr>
        <w:t>В 2014-2015 учебном году в творческих объединениях Центра занимались 358 детей, 2015-2016 учебном году 361 ребенок, 2016-2017 год – 324 обучающихся. Занятия ведут 10 педагогов, общая нагрузка на которых составляет 124 часа.</w:t>
      </w:r>
    </w:p>
    <w:p w:rsidR="00186AB7" w:rsidRPr="008224EA" w:rsidRDefault="00186AB7" w:rsidP="008E086A">
      <w:pPr>
        <w:spacing w:after="0"/>
        <w:ind w:firstLine="567"/>
        <w:jc w:val="both"/>
        <w:rPr>
          <w:rFonts w:ascii="Times New Roman" w:hAnsi="Times New Roman" w:cs="Times New Roman"/>
          <w:sz w:val="28"/>
          <w:szCs w:val="28"/>
        </w:rPr>
      </w:pPr>
      <w:r w:rsidRPr="008224EA">
        <w:rPr>
          <w:rFonts w:ascii="Times New Roman" w:hAnsi="Times New Roman" w:cs="Times New Roman"/>
          <w:sz w:val="28"/>
          <w:szCs w:val="28"/>
        </w:rPr>
        <w:t>Деятельность МБУ ДО «Майминская ДШИ»,  как  современной  школы  искусств,  направлена на эффективное развитие склонностей, способностей и интересов  обучающихся.  Поэтому главная цель школы –  это  создание условий для творческого самовыражения в различных видах искусства.</w:t>
      </w:r>
    </w:p>
    <w:p w:rsidR="00186AB7" w:rsidRPr="008224EA" w:rsidRDefault="00186AB7" w:rsidP="008E086A">
      <w:pPr>
        <w:spacing w:after="0"/>
        <w:ind w:firstLine="709"/>
        <w:jc w:val="both"/>
        <w:rPr>
          <w:rFonts w:ascii="Times New Roman" w:hAnsi="Times New Roman" w:cs="Times New Roman"/>
          <w:sz w:val="28"/>
          <w:szCs w:val="28"/>
        </w:rPr>
      </w:pPr>
      <w:r w:rsidRPr="008224EA">
        <w:rPr>
          <w:rFonts w:ascii="Times New Roman" w:hAnsi="Times New Roman" w:cs="Times New Roman"/>
          <w:sz w:val="28"/>
          <w:szCs w:val="28"/>
        </w:rPr>
        <w:t>Образовательная деятельность ведется по следующим направлениям:</w:t>
      </w:r>
    </w:p>
    <w:p w:rsidR="00186AB7" w:rsidRDefault="00186AB7" w:rsidP="008E086A">
      <w:pPr>
        <w:spacing w:after="0"/>
        <w:ind w:firstLine="709"/>
        <w:jc w:val="both"/>
        <w:rPr>
          <w:rFonts w:ascii="Times New Roman" w:hAnsi="Times New Roman" w:cs="Times New Roman"/>
          <w:iCs/>
          <w:sz w:val="28"/>
          <w:szCs w:val="28"/>
        </w:rPr>
      </w:pPr>
      <w:r w:rsidRPr="008224EA">
        <w:rPr>
          <w:rFonts w:ascii="Times New Roman" w:hAnsi="Times New Roman" w:cs="Times New Roman"/>
          <w:iCs/>
          <w:sz w:val="28"/>
          <w:szCs w:val="28"/>
        </w:rPr>
        <w:lastRenderedPageBreak/>
        <w:t>Музыкальное искусство (106 обучающихся);</w:t>
      </w:r>
    </w:p>
    <w:p w:rsidR="00186AB7" w:rsidRPr="008224EA" w:rsidRDefault="00186AB7" w:rsidP="008E086A">
      <w:pPr>
        <w:spacing w:after="0"/>
        <w:ind w:firstLine="709"/>
        <w:jc w:val="both"/>
        <w:rPr>
          <w:rFonts w:ascii="Times New Roman" w:hAnsi="Times New Roman" w:cs="Times New Roman"/>
          <w:sz w:val="28"/>
          <w:szCs w:val="28"/>
        </w:rPr>
      </w:pPr>
      <w:r w:rsidRPr="008224EA">
        <w:rPr>
          <w:rFonts w:ascii="Times New Roman" w:hAnsi="Times New Roman" w:cs="Times New Roman"/>
          <w:iCs/>
          <w:sz w:val="28"/>
          <w:szCs w:val="28"/>
        </w:rPr>
        <w:t>Изобразительное искусство (106 обучающихся);</w:t>
      </w:r>
    </w:p>
    <w:p w:rsidR="00186AB7" w:rsidRPr="008224EA" w:rsidRDefault="00186AB7" w:rsidP="008E086A">
      <w:pPr>
        <w:spacing w:after="0"/>
        <w:ind w:firstLine="709"/>
        <w:jc w:val="both"/>
        <w:rPr>
          <w:rFonts w:ascii="Times New Roman" w:hAnsi="Times New Roman" w:cs="Times New Roman"/>
          <w:sz w:val="28"/>
          <w:szCs w:val="28"/>
        </w:rPr>
      </w:pPr>
      <w:r w:rsidRPr="008224EA">
        <w:rPr>
          <w:rFonts w:ascii="Times New Roman" w:hAnsi="Times New Roman" w:cs="Times New Roman"/>
          <w:iCs/>
          <w:sz w:val="28"/>
          <w:szCs w:val="28"/>
        </w:rPr>
        <w:t>Хореографическое искусство (150 обучающихся);</w:t>
      </w:r>
    </w:p>
    <w:p w:rsidR="00186AB7" w:rsidRPr="008224EA" w:rsidRDefault="00303A7F" w:rsidP="008E086A">
      <w:pPr>
        <w:spacing w:after="0"/>
        <w:ind w:firstLine="709"/>
        <w:jc w:val="both"/>
        <w:rPr>
          <w:rFonts w:ascii="Times New Roman" w:hAnsi="Times New Roman" w:cs="Times New Roman"/>
          <w:iCs/>
          <w:sz w:val="28"/>
          <w:szCs w:val="28"/>
        </w:rPr>
      </w:pPr>
      <w:r>
        <w:rPr>
          <w:rFonts w:ascii="Times New Roman" w:hAnsi="Times New Roman" w:cs="Times New Roman"/>
          <w:sz w:val="28"/>
          <w:szCs w:val="28"/>
        </w:rPr>
        <w:t>О</w:t>
      </w:r>
      <w:r w:rsidR="00186AB7" w:rsidRPr="008224EA">
        <w:rPr>
          <w:rFonts w:ascii="Times New Roman" w:hAnsi="Times New Roman" w:cs="Times New Roman"/>
          <w:sz w:val="28"/>
          <w:szCs w:val="28"/>
        </w:rPr>
        <w:t xml:space="preserve">тделение ранне – эстетического развития  (59 </w:t>
      </w:r>
      <w:r w:rsidR="00186AB7" w:rsidRPr="008224EA">
        <w:rPr>
          <w:rFonts w:ascii="Times New Roman" w:hAnsi="Times New Roman" w:cs="Times New Roman"/>
          <w:iCs/>
          <w:sz w:val="28"/>
          <w:szCs w:val="28"/>
        </w:rPr>
        <w:t>обучающихся).</w:t>
      </w:r>
    </w:p>
    <w:p w:rsidR="00186AB7" w:rsidRPr="008224EA" w:rsidRDefault="00186AB7" w:rsidP="008E086A">
      <w:pPr>
        <w:spacing w:after="0"/>
        <w:ind w:firstLine="709"/>
        <w:jc w:val="both"/>
        <w:rPr>
          <w:rFonts w:ascii="Times New Roman" w:hAnsi="Times New Roman" w:cs="Times New Roman"/>
          <w:iCs/>
          <w:sz w:val="28"/>
          <w:szCs w:val="28"/>
        </w:rPr>
      </w:pPr>
      <w:r w:rsidRPr="008224EA">
        <w:rPr>
          <w:rFonts w:ascii="Times New Roman" w:hAnsi="Times New Roman" w:cs="Times New Roman"/>
          <w:iCs/>
          <w:sz w:val="28"/>
          <w:szCs w:val="28"/>
        </w:rPr>
        <w:t xml:space="preserve">Всего </w:t>
      </w:r>
      <w:r w:rsidR="006E6A4D">
        <w:rPr>
          <w:rFonts w:ascii="Times New Roman" w:hAnsi="Times New Roman" w:cs="Times New Roman"/>
          <w:iCs/>
          <w:sz w:val="28"/>
          <w:szCs w:val="28"/>
        </w:rPr>
        <w:t xml:space="preserve">на </w:t>
      </w:r>
      <w:r w:rsidRPr="008224EA">
        <w:rPr>
          <w:rFonts w:ascii="Times New Roman" w:hAnsi="Times New Roman" w:cs="Times New Roman"/>
          <w:iCs/>
          <w:sz w:val="28"/>
          <w:szCs w:val="28"/>
        </w:rPr>
        <w:t>01.01.201</w:t>
      </w:r>
      <w:r w:rsidR="006E6A4D">
        <w:rPr>
          <w:rFonts w:ascii="Times New Roman" w:hAnsi="Times New Roman" w:cs="Times New Roman"/>
          <w:iCs/>
          <w:sz w:val="28"/>
          <w:szCs w:val="28"/>
        </w:rPr>
        <w:t>8</w:t>
      </w:r>
      <w:r w:rsidRPr="008224EA">
        <w:rPr>
          <w:rFonts w:ascii="Times New Roman" w:hAnsi="Times New Roman" w:cs="Times New Roman"/>
          <w:iCs/>
          <w:sz w:val="28"/>
          <w:szCs w:val="28"/>
        </w:rPr>
        <w:t xml:space="preserve"> года в д</w:t>
      </w:r>
      <w:r w:rsidR="001D6968">
        <w:rPr>
          <w:rFonts w:ascii="Times New Roman" w:hAnsi="Times New Roman" w:cs="Times New Roman"/>
          <w:iCs/>
          <w:sz w:val="28"/>
          <w:szCs w:val="28"/>
        </w:rPr>
        <w:t>етской школе искусства занималось</w:t>
      </w:r>
      <w:r w:rsidRPr="008224EA">
        <w:rPr>
          <w:rFonts w:ascii="Times New Roman" w:hAnsi="Times New Roman" w:cs="Times New Roman"/>
          <w:iCs/>
          <w:sz w:val="28"/>
          <w:szCs w:val="28"/>
        </w:rPr>
        <w:t xml:space="preserve"> 475 детей.</w:t>
      </w:r>
    </w:p>
    <w:p w:rsidR="00D2124F" w:rsidRPr="008224EA" w:rsidRDefault="00D2124F" w:rsidP="008E086A">
      <w:pPr>
        <w:spacing w:after="0"/>
        <w:ind w:firstLine="709"/>
        <w:jc w:val="both"/>
        <w:rPr>
          <w:rFonts w:ascii="Times New Roman" w:hAnsi="Times New Roman" w:cs="Times New Roman"/>
          <w:sz w:val="28"/>
          <w:szCs w:val="28"/>
        </w:rPr>
      </w:pPr>
      <w:r w:rsidRPr="008224EA">
        <w:rPr>
          <w:rFonts w:ascii="Times New Roman" w:hAnsi="Times New Roman" w:cs="Times New Roman"/>
          <w:sz w:val="28"/>
          <w:szCs w:val="28"/>
        </w:rPr>
        <w:t xml:space="preserve">Основная деятельность АОДО «МР ДЮСШ» направлена на реализацию государственной политики в области дополнительного образования детей спортивной направленности, большое  внимание уделяется воспитанию и физическому развитию подрастающего поколения. </w:t>
      </w:r>
    </w:p>
    <w:p w:rsidR="00D2124F" w:rsidRPr="008224EA" w:rsidRDefault="00D2124F" w:rsidP="008E086A">
      <w:pPr>
        <w:spacing w:after="0"/>
        <w:ind w:firstLine="709"/>
        <w:jc w:val="both"/>
        <w:rPr>
          <w:rFonts w:ascii="Times New Roman" w:hAnsi="Times New Roman" w:cs="Times New Roman"/>
          <w:sz w:val="28"/>
          <w:szCs w:val="28"/>
        </w:rPr>
      </w:pPr>
      <w:r w:rsidRPr="008224EA">
        <w:rPr>
          <w:rFonts w:ascii="Times New Roman" w:hAnsi="Times New Roman" w:cs="Times New Roman"/>
          <w:sz w:val="28"/>
          <w:szCs w:val="28"/>
        </w:rPr>
        <w:t>В спортивных кружках по волейболу занимаются обучающиеся из 8 школ, футболу из 5 школ, баскетболу из 4 школ, настольному теннису из 2 школ, шахматам из 2 школ, в спортивных играх из 2 школ, туризму из 1 школы, по лыжной подготовке из 1 школы. Всего более 400 человек. В АОДО «МР ДЮСШ» с</w:t>
      </w:r>
      <w:r w:rsidRPr="008224EA">
        <w:rPr>
          <w:rFonts w:ascii="Times New Roman" w:hAnsi="Times New Roman" w:cs="Times New Roman"/>
          <w:bCs/>
          <w:sz w:val="28"/>
          <w:szCs w:val="28"/>
        </w:rPr>
        <w:t xml:space="preserve">уществуют секции по игровым видам спорта: футбол, волейбол (юноши) и волейбол (девушки), гандбол (юноши), хоккей с шайбой, легкая атлетика и лыжная подготовка. </w:t>
      </w:r>
      <w:r w:rsidRPr="008224EA">
        <w:rPr>
          <w:rFonts w:ascii="Times New Roman" w:hAnsi="Times New Roman" w:cs="Times New Roman"/>
          <w:sz w:val="28"/>
          <w:szCs w:val="28"/>
        </w:rPr>
        <w:t xml:space="preserve">Число занимающихся составляет 367 человек. </w:t>
      </w:r>
    </w:p>
    <w:p w:rsidR="00D2124F" w:rsidRPr="008224EA" w:rsidRDefault="00D2124F" w:rsidP="008E086A">
      <w:pPr>
        <w:spacing w:after="0"/>
        <w:ind w:firstLine="709"/>
        <w:jc w:val="both"/>
        <w:rPr>
          <w:rFonts w:ascii="Times New Roman" w:hAnsi="Times New Roman" w:cs="Times New Roman"/>
          <w:sz w:val="28"/>
          <w:szCs w:val="28"/>
        </w:rPr>
      </w:pPr>
      <w:r w:rsidRPr="008224EA">
        <w:rPr>
          <w:rFonts w:ascii="Times New Roman" w:hAnsi="Times New Roman" w:cs="Times New Roman"/>
          <w:sz w:val="28"/>
          <w:szCs w:val="28"/>
        </w:rPr>
        <w:t xml:space="preserve">Кружковой внеурочной деятельностью занимаются 1582 ребенка. Увеличение числа детей в возрасте 5-18 лет, получающих услуги по дополнительному образованию, связано с   разнообразием предоставляемых услуг. </w:t>
      </w:r>
    </w:p>
    <w:p w:rsidR="00D2124F" w:rsidRPr="008224EA" w:rsidRDefault="00D2124F" w:rsidP="008E086A">
      <w:pPr>
        <w:spacing w:after="0"/>
        <w:ind w:firstLine="709"/>
        <w:jc w:val="both"/>
        <w:rPr>
          <w:rFonts w:ascii="Times New Roman" w:hAnsi="Times New Roman" w:cs="Times New Roman"/>
          <w:sz w:val="28"/>
          <w:szCs w:val="28"/>
        </w:rPr>
      </w:pPr>
      <w:r w:rsidRPr="008224EA">
        <w:rPr>
          <w:rFonts w:ascii="Times New Roman" w:hAnsi="Times New Roman" w:cs="Times New Roman"/>
          <w:sz w:val="28"/>
          <w:szCs w:val="28"/>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составила 48,3%.</w:t>
      </w:r>
    </w:p>
    <w:p w:rsidR="00D2124F" w:rsidRPr="008224EA" w:rsidRDefault="00D2124F" w:rsidP="008E086A">
      <w:pPr>
        <w:spacing w:after="0"/>
        <w:ind w:firstLine="709"/>
        <w:jc w:val="both"/>
        <w:rPr>
          <w:rFonts w:ascii="Times New Roman" w:eastAsia="Times New Roman" w:hAnsi="Times New Roman" w:cs="Times New Roman"/>
          <w:sz w:val="28"/>
          <w:szCs w:val="28"/>
        </w:rPr>
      </w:pPr>
      <w:r w:rsidRPr="008224EA">
        <w:rPr>
          <w:rFonts w:ascii="Times New Roman" w:eastAsia="Times New Roman" w:hAnsi="Times New Roman" w:cs="Times New Roman"/>
          <w:sz w:val="28"/>
          <w:szCs w:val="28"/>
        </w:rPr>
        <w:t xml:space="preserve">Ограничением возможности увеличения охвата детей услугами действующих учреждений дополнительного образования детей выступает учебная площадь </w:t>
      </w:r>
      <w:r w:rsidR="005E12EC">
        <w:rPr>
          <w:rFonts w:ascii="Times New Roman" w:eastAsia="Times New Roman" w:hAnsi="Times New Roman" w:cs="Times New Roman"/>
          <w:sz w:val="28"/>
          <w:szCs w:val="28"/>
        </w:rPr>
        <w:t xml:space="preserve">существующих </w:t>
      </w:r>
      <w:r w:rsidRPr="008224EA">
        <w:rPr>
          <w:rFonts w:ascii="Times New Roman" w:eastAsia="Times New Roman" w:hAnsi="Times New Roman" w:cs="Times New Roman"/>
          <w:sz w:val="28"/>
          <w:szCs w:val="28"/>
        </w:rPr>
        <w:t xml:space="preserve">зданий. </w:t>
      </w:r>
      <w:r w:rsidR="0094339B">
        <w:rPr>
          <w:rFonts w:ascii="Times New Roman" w:eastAsia="Times New Roman" w:hAnsi="Times New Roman" w:cs="Times New Roman"/>
          <w:sz w:val="28"/>
          <w:szCs w:val="28"/>
        </w:rPr>
        <w:t>Завершение</w:t>
      </w:r>
      <w:r w:rsidR="005E12EC">
        <w:rPr>
          <w:rFonts w:ascii="Times New Roman" w:eastAsia="Times New Roman" w:hAnsi="Times New Roman" w:cs="Times New Roman"/>
          <w:sz w:val="28"/>
          <w:szCs w:val="28"/>
        </w:rPr>
        <w:t xml:space="preserve"> строительства</w:t>
      </w:r>
      <w:r w:rsidR="005E12EC">
        <w:rPr>
          <w:rFonts w:ascii="Times New Roman" w:hAnsi="Times New Roman" w:cs="Times New Roman"/>
          <w:sz w:val="28"/>
          <w:szCs w:val="28"/>
        </w:rPr>
        <w:t xml:space="preserve"> физкультурно-оздоровительного комплекса «Атлант» (</w:t>
      </w:r>
      <w:r w:rsidR="0094339B">
        <w:rPr>
          <w:rFonts w:ascii="Times New Roman" w:hAnsi="Times New Roman" w:cs="Times New Roman"/>
          <w:sz w:val="28"/>
          <w:szCs w:val="28"/>
        </w:rPr>
        <w:t>2018-2019 гг</w:t>
      </w:r>
      <w:r w:rsidR="005E12EC">
        <w:rPr>
          <w:rFonts w:ascii="Times New Roman" w:hAnsi="Times New Roman" w:cs="Times New Roman"/>
          <w:sz w:val="28"/>
          <w:szCs w:val="28"/>
        </w:rPr>
        <w:t>) позволит увеличить долю детей, получающих услуги дополнительного образования.</w:t>
      </w:r>
    </w:p>
    <w:p w:rsidR="00D2124F" w:rsidRDefault="005E12EC" w:rsidP="008E086A">
      <w:pPr>
        <w:spacing w:after="0"/>
        <w:ind w:firstLine="709"/>
        <w:jc w:val="both"/>
        <w:rPr>
          <w:rFonts w:ascii="Times New Roman" w:hAnsi="Times New Roman" w:cs="Times New Roman"/>
          <w:sz w:val="28"/>
          <w:szCs w:val="28"/>
        </w:rPr>
      </w:pPr>
      <w:r>
        <w:rPr>
          <w:rFonts w:ascii="Times New Roman" w:hAnsi="Times New Roman" w:cs="Times New Roman"/>
          <w:sz w:val="28"/>
          <w:szCs w:val="28"/>
        </w:rPr>
        <w:t>Также в</w:t>
      </w:r>
      <w:r w:rsidR="00D2124F" w:rsidRPr="008224EA">
        <w:rPr>
          <w:rFonts w:ascii="Times New Roman" w:hAnsi="Times New Roman" w:cs="Times New Roman"/>
          <w:sz w:val="28"/>
          <w:szCs w:val="28"/>
        </w:rPr>
        <w:t xml:space="preserve"> связи с близостью г. Горно-Алтайска и широким спектром предоставляемых услуг по дополнительному образованию (конно-спортивная школа, бассейн и пр.) дети, проживающие на территории муниципального образования имеют возможность посещать кружки образовательных организаций дополнительного образования города. </w:t>
      </w:r>
    </w:p>
    <w:p w:rsidR="005039FF" w:rsidRPr="005039FF" w:rsidRDefault="005039FF" w:rsidP="005039FF">
      <w:pPr>
        <w:spacing w:after="0"/>
        <w:ind w:firstLine="709"/>
        <w:jc w:val="both"/>
        <w:rPr>
          <w:rFonts w:ascii="Times New Roman" w:hAnsi="Times New Roman" w:cs="Times New Roman"/>
          <w:sz w:val="28"/>
          <w:szCs w:val="28"/>
        </w:rPr>
      </w:pPr>
      <w:r w:rsidRPr="005039FF">
        <w:rPr>
          <w:rFonts w:ascii="Times New Roman" w:hAnsi="Times New Roman" w:cs="Times New Roman"/>
          <w:sz w:val="28"/>
          <w:szCs w:val="28"/>
        </w:rPr>
        <w:t xml:space="preserve">Целью развития сферы образования в стратегической перспективе является повышение доступности и качества предоставляемых услуг, </w:t>
      </w:r>
      <w:r w:rsidRPr="005039FF">
        <w:rPr>
          <w:rFonts w:ascii="Times New Roman" w:hAnsi="Times New Roman" w:cs="Times New Roman"/>
          <w:sz w:val="28"/>
          <w:szCs w:val="28"/>
        </w:rPr>
        <w:lastRenderedPageBreak/>
        <w:t>повышение эффективности привлечения активной молодежи в интересах инновационного, социально ориентированного развития района.</w:t>
      </w:r>
    </w:p>
    <w:p w:rsidR="005039FF" w:rsidRPr="005039FF" w:rsidRDefault="005039FF" w:rsidP="005039FF">
      <w:pPr>
        <w:spacing w:after="0"/>
        <w:ind w:firstLine="709"/>
        <w:jc w:val="both"/>
        <w:rPr>
          <w:rFonts w:ascii="Times New Roman" w:hAnsi="Times New Roman" w:cs="Times New Roman"/>
          <w:sz w:val="28"/>
          <w:szCs w:val="28"/>
        </w:rPr>
      </w:pPr>
      <w:r w:rsidRPr="005039FF">
        <w:rPr>
          <w:rFonts w:ascii="Times New Roman" w:hAnsi="Times New Roman" w:cs="Times New Roman"/>
          <w:sz w:val="28"/>
          <w:szCs w:val="28"/>
        </w:rPr>
        <w:t>Основными задачами развития системы образования, являются:</w:t>
      </w:r>
    </w:p>
    <w:p w:rsidR="005039FF" w:rsidRPr="005039FF" w:rsidRDefault="005039FF" w:rsidP="005039FF">
      <w:pPr>
        <w:spacing w:after="0"/>
        <w:ind w:firstLine="709"/>
        <w:jc w:val="both"/>
        <w:rPr>
          <w:rFonts w:ascii="Times New Roman" w:hAnsi="Times New Roman" w:cs="Times New Roman"/>
          <w:sz w:val="28"/>
          <w:szCs w:val="28"/>
        </w:rPr>
      </w:pPr>
      <w:r w:rsidRPr="005039FF">
        <w:rPr>
          <w:rFonts w:ascii="Times New Roman" w:hAnsi="Times New Roman" w:cs="Times New Roman"/>
          <w:sz w:val="28"/>
          <w:szCs w:val="28"/>
        </w:rPr>
        <w:t>1) Реализация государственных программ субъектов Российской Федерации в части мероприятий, направленных на создание дополнительных мест в организациях, реализующих образовательные программы дошкольного образования для детей в возрасте от 2 месяцев до 3 лет.</w:t>
      </w:r>
    </w:p>
    <w:p w:rsidR="005039FF" w:rsidRPr="005039FF" w:rsidRDefault="005039FF" w:rsidP="005039FF">
      <w:pPr>
        <w:spacing w:after="0"/>
        <w:ind w:firstLine="709"/>
        <w:jc w:val="both"/>
        <w:rPr>
          <w:rFonts w:ascii="Times New Roman" w:hAnsi="Times New Roman" w:cs="Times New Roman"/>
          <w:sz w:val="28"/>
          <w:szCs w:val="28"/>
        </w:rPr>
      </w:pPr>
      <w:r w:rsidRPr="005039FF">
        <w:rPr>
          <w:rFonts w:ascii="Times New Roman" w:hAnsi="Times New Roman" w:cs="Times New Roman"/>
          <w:sz w:val="28"/>
          <w:szCs w:val="28"/>
        </w:rPr>
        <w:t>2)  Создание современных условий в образовательных организациях с целью высокого уровня качества подготовки обучающихся по образовательным программам;</w:t>
      </w:r>
    </w:p>
    <w:p w:rsidR="005039FF" w:rsidRPr="005039FF" w:rsidRDefault="005039FF" w:rsidP="005039FF">
      <w:pPr>
        <w:spacing w:after="0"/>
        <w:ind w:firstLine="709"/>
        <w:jc w:val="both"/>
        <w:rPr>
          <w:rFonts w:ascii="Times New Roman" w:hAnsi="Times New Roman" w:cs="Times New Roman"/>
          <w:sz w:val="28"/>
          <w:szCs w:val="28"/>
        </w:rPr>
      </w:pPr>
      <w:r w:rsidRPr="005039FF">
        <w:rPr>
          <w:rFonts w:ascii="Times New Roman" w:hAnsi="Times New Roman" w:cs="Times New Roman"/>
          <w:sz w:val="28"/>
          <w:szCs w:val="28"/>
        </w:rPr>
        <w:t>3) Обеспечение доступности и качества получения бесплатного дополнительного образования;</w:t>
      </w:r>
    </w:p>
    <w:p w:rsidR="005039FF" w:rsidRPr="005039FF" w:rsidRDefault="005039FF" w:rsidP="005039FF">
      <w:pPr>
        <w:spacing w:after="0"/>
        <w:ind w:firstLine="709"/>
        <w:jc w:val="both"/>
        <w:rPr>
          <w:rFonts w:ascii="Times New Roman" w:hAnsi="Times New Roman" w:cs="Times New Roman"/>
          <w:sz w:val="28"/>
          <w:szCs w:val="28"/>
        </w:rPr>
      </w:pPr>
      <w:r w:rsidRPr="005039FF">
        <w:rPr>
          <w:rFonts w:ascii="Times New Roman" w:hAnsi="Times New Roman" w:cs="Times New Roman"/>
          <w:sz w:val="28"/>
          <w:szCs w:val="28"/>
        </w:rPr>
        <w:t>4) Повышение доступности образования для людей с ограниченными возможностями здоровья;</w:t>
      </w:r>
    </w:p>
    <w:p w:rsidR="005039FF" w:rsidRPr="005039FF" w:rsidRDefault="005039FF" w:rsidP="005039FF">
      <w:pPr>
        <w:spacing w:after="0"/>
        <w:ind w:firstLine="709"/>
        <w:jc w:val="both"/>
        <w:rPr>
          <w:rFonts w:ascii="Times New Roman" w:hAnsi="Times New Roman" w:cs="Times New Roman"/>
          <w:sz w:val="28"/>
          <w:szCs w:val="28"/>
        </w:rPr>
      </w:pPr>
      <w:r w:rsidRPr="005039FF">
        <w:rPr>
          <w:rFonts w:ascii="Times New Roman" w:hAnsi="Times New Roman" w:cs="Times New Roman"/>
          <w:sz w:val="28"/>
          <w:szCs w:val="28"/>
        </w:rPr>
        <w:t>5) Разработка и реализация программ профориентационной работы;</w:t>
      </w:r>
    </w:p>
    <w:p w:rsidR="005039FF" w:rsidRPr="005039FF" w:rsidRDefault="005039FF" w:rsidP="005039FF">
      <w:pPr>
        <w:spacing w:after="0"/>
        <w:ind w:firstLine="709"/>
        <w:jc w:val="both"/>
        <w:rPr>
          <w:rFonts w:ascii="Times New Roman" w:hAnsi="Times New Roman" w:cs="Times New Roman"/>
          <w:sz w:val="28"/>
          <w:szCs w:val="28"/>
        </w:rPr>
      </w:pPr>
      <w:r w:rsidRPr="005039FF">
        <w:rPr>
          <w:rFonts w:ascii="Times New Roman" w:hAnsi="Times New Roman" w:cs="Times New Roman"/>
          <w:sz w:val="28"/>
          <w:szCs w:val="28"/>
        </w:rPr>
        <w:t>6) Улучшение материально-технического оснащения образовательных организаций за счет грантов.</w:t>
      </w:r>
    </w:p>
    <w:p w:rsidR="005039FF" w:rsidRPr="005039FF" w:rsidRDefault="005039FF" w:rsidP="005039FF">
      <w:pPr>
        <w:spacing w:after="0"/>
        <w:ind w:firstLine="709"/>
        <w:jc w:val="both"/>
        <w:rPr>
          <w:rFonts w:ascii="Times New Roman" w:hAnsi="Times New Roman" w:cs="Times New Roman"/>
          <w:sz w:val="28"/>
          <w:szCs w:val="28"/>
        </w:rPr>
      </w:pPr>
      <w:r w:rsidRPr="005039FF">
        <w:rPr>
          <w:rFonts w:ascii="Times New Roman" w:hAnsi="Times New Roman" w:cs="Times New Roman"/>
          <w:sz w:val="28"/>
          <w:szCs w:val="28"/>
        </w:rPr>
        <w:t>Повышение доступности дошкольного образования для детей в возрасте от 2 месяцев до 3 лет</w:t>
      </w:r>
    </w:p>
    <w:p w:rsidR="005039FF" w:rsidRPr="005039FF" w:rsidRDefault="005039FF" w:rsidP="005039FF">
      <w:pPr>
        <w:spacing w:after="0"/>
        <w:ind w:firstLine="709"/>
        <w:jc w:val="both"/>
        <w:rPr>
          <w:rFonts w:ascii="Times New Roman" w:hAnsi="Times New Roman" w:cs="Times New Roman"/>
          <w:sz w:val="28"/>
          <w:szCs w:val="28"/>
        </w:rPr>
      </w:pPr>
      <w:r w:rsidRPr="005039FF">
        <w:rPr>
          <w:rFonts w:ascii="Times New Roman" w:hAnsi="Times New Roman" w:cs="Times New Roman"/>
          <w:sz w:val="28"/>
          <w:szCs w:val="28"/>
        </w:rPr>
        <w:t xml:space="preserve">В настоящее время в районе 1390 ребенка в возрасте до трех лет, из них охвачены дошкольным образованием 81 ребенка. </w:t>
      </w:r>
    </w:p>
    <w:p w:rsidR="005039FF" w:rsidRPr="005039FF" w:rsidRDefault="005039FF" w:rsidP="005039FF">
      <w:pPr>
        <w:spacing w:after="0"/>
        <w:ind w:firstLine="709"/>
        <w:jc w:val="both"/>
        <w:rPr>
          <w:rFonts w:ascii="Times New Roman" w:hAnsi="Times New Roman" w:cs="Times New Roman"/>
          <w:sz w:val="28"/>
          <w:szCs w:val="28"/>
        </w:rPr>
      </w:pPr>
      <w:r w:rsidRPr="005039FF">
        <w:rPr>
          <w:rFonts w:ascii="Times New Roman" w:hAnsi="Times New Roman" w:cs="Times New Roman"/>
          <w:sz w:val="28"/>
          <w:szCs w:val="28"/>
        </w:rPr>
        <w:t>Общая очередность детей данного возраста – 850, актуальный спрос –107.</w:t>
      </w:r>
    </w:p>
    <w:p w:rsidR="005039FF" w:rsidRPr="005039FF" w:rsidRDefault="005039FF" w:rsidP="005039FF">
      <w:pPr>
        <w:spacing w:after="0"/>
        <w:ind w:firstLine="709"/>
        <w:jc w:val="both"/>
        <w:rPr>
          <w:rFonts w:ascii="Times New Roman" w:hAnsi="Times New Roman" w:cs="Times New Roman"/>
          <w:sz w:val="28"/>
          <w:szCs w:val="28"/>
        </w:rPr>
      </w:pPr>
      <w:r w:rsidRPr="005039FF">
        <w:rPr>
          <w:rFonts w:ascii="Times New Roman" w:hAnsi="Times New Roman" w:cs="Times New Roman"/>
          <w:sz w:val="28"/>
          <w:szCs w:val="28"/>
        </w:rPr>
        <w:t>Прогнозная актуальная очередность детей в возрасте от двух месяцев до трех лет с 2018 по 2021 годы составит 247 человек. В соответствии с «Поэтапной программой «дорожной картой» обеспечения доступности дошкольного образования для детей в возрасте до трех лет на период с 2016 по 2020 годы», предусмотрена ликвидация очередности детей до 2021 года на 100%.</w:t>
      </w:r>
    </w:p>
    <w:p w:rsidR="005039FF" w:rsidRPr="005039FF" w:rsidRDefault="005039FF" w:rsidP="005039FF">
      <w:pPr>
        <w:spacing w:after="0"/>
        <w:ind w:firstLine="709"/>
        <w:jc w:val="both"/>
        <w:rPr>
          <w:rFonts w:ascii="Times New Roman" w:hAnsi="Times New Roman" w:cs="Times New Roman"/>
          <w:sz w:val="28"/>
          <w:szCs w:val="28"/>
        </w:rPr>
      </w:pPr>
      <w:r w:rsidRPr="005039FF">
        <w:rPr>
          <w:rFonts w:ascii="Times New Roman" w:hAnsi="Times New Roman" w:cs="Times New Roman"/>
          <w:sz w:val="28"/>
          <w:szCs w:val="28"/>
        </w:rPr>
        <w:t>Инструментарием ликвидации очередности в соответствии с показателями прогнозной актуальной очереди в детские сады детей в возрасте до трех лет являются следующие мероприятия:</w:t>
      </w:r>
    </w:p>
    <w:p w:rsidR="005039FF" w:rsidRPr="005039FF" w:rsidRDefault="005039FF" w:rsidP="005039FF">
      <w:pPr>
        <w:spacing w:after="0"/>
        <w:ind w:firstLine="709"/>
        <w:jc w:val="both"/>
        <w:rPr>
          <w:rFonts w:ascii="Times New Roman" w:hAnsi="Times New Roman" w:cs="Times New Roman"/>
          <w:sz w:val="28"/>
          <w:szCs w:val="28"/>
        </w:rPr>
      </w:pPr>
      <w:r w:rsidRPr="005039FF">
        <w:rPr>
          <w:rFonts w:ascii="Times New Roman" w:hAnsi="Times New Roman" w:cs="Times New Roman"/>
          <w:sz w:val="28"/>
          <w:szCs w:val="28"/>
        </w:rPr>
        <w:t>создание дополнительных мест в дошкольных образовательных и иных образовательных организациях, реализующих образовательные программы дошкольного образования, за счет эффективного использования их помещений – 71 мест;</w:t>
      </w:r>
    </w:p>
    <w:p w:rsidR="005039FF" w:rsidRPr="005039FF" w:rsidRDefault="005039FF" w:rsidP="005039FF">
      <w:pPr>
        <w:spacing w:after="0"/>
        <w:ind w:firstLine="709"/>
        <w:jc w:val="both"/>
        <w:rPr>
          <w:rFonts w:ascii="Times New Roman" w:hAnsi="Times New Roman" w:cs="Times New Roman"/>
          <w:sz w:val="28"/>
          <w:szCs w:val="28"/>
        </w:rPr>
      </w:pPr>
      <w:r w:rsidRPr="005039FF">
        <w:rPr>
          <w:rFonts w:ascii="Times New Roman" w:hAnsi="Times New Roman" w:cs="Times New Roman"/>
          <w:sz w:val="28"/>
          <w:szCs w:val="28"/>
        </w:rPr>
        <w:t>реконструкция зданий -  160 мест;</w:t>
      </w:r>
    </w:p>
    <w:p w:rsidR="005039FF" w:rsidRPr="005039FF" w:rsidRDefault="005039FF" w:rsidP="005039FF">
      <w:pPr>
        <w:spacing w:after="0"/>
        <w:ind w:firstLine="709"/>
        <w:jc w:val="both"/>
        <w:rPr>
          <w:rFonts w:ascii="Times New Roman" w:hAnsi="Times New Roman" w:cs="Times New Roman"/>
          <w:sz w:val="28"/>
          <w:szCs w:val="28"/>
        </w:rPr>
      </w:pPr>
      <w:r w:rsidRPr="005039FF">
        <w:rPr>
          <w:rFonts w:ascii="Times New Roman" w:hAnsi="Times New Roman" w:cs="Times New Roman"/>
          <w:sz w:val="28"/>
          <w:szCs w:val="28"/>
        </w:rPr>
        <w:t>поддержка развития негосударственного сектора дошкольного образования – 107 мест;</w:t>
      </w:r>
    </w:p>
    <w:p w:rsidR="005039FF" w:rsidRPr="005039FF" w:rsidRDefault="005039FF" w:rsidP="005039FF">
      <w:pPr>
        <w:spacing w:after="0"/>
        <w:ind w:firstLine="709"/>
        <w:jc w:val="both"/>
        <w:rPr>
          <w:rFonts w:ascii="Times New Roman" w:hAnsi="Times New Roman" w:cs="Times New Roman"/>
          <w:sz w:val="28"/>
          <w:szCs w:val="28"/>
        </w:rPr>
      </w:pPr>
      <w:r w:rsidRPr="005039FF">
        <w:rPr>
          <w:rFonts w:ascii="Times New Roman" w:hAnsi="Times New Roman" w:cs="Times New Roman"/>
          <w:sz w:val="28"/>
          <w:szCs w:val="28"/>
        </w:rPr>
        <w:lastRenderedPageBreak/>
        <w:t>строительство новых ДОО – 220 мест;</w:t>
      </w:r>
    </w:p>
    <w:p w:rsidR="005039FF" w:rsidRPr="005039FF" w:rsidRDefault="005039FF" w:rsidP="005039FF">
      <w:pPr>
        <w:spacing w:after="0"/>
        <w:ind w:firstLine="709"/>
        <w:jc w:val="both"/>
        <w:rPr>
          <w:rFonts w:ascii="Times New Roman" w:hAnsi="Times New Roman" w:cs="Times New Roman"/>
          <w:sz w:val="28"/>
          <w:szCs w:val="28"/>
        </w:rPr>
      </w:pPr>
      <w:r w:rsidRPr="005039FF">
        <w:rPr>
          <w:rFonts w:ascii="Times New Roman" w:hAnsi="Times New Roman" w:cs="Times New Roman"/>
          <w:sz w:val="28"/>
          <w:szCs w:val="28"/>
        </w:rPr>
        <w:t>альтернативные формы (семейные детские сады) – 19 мест.</w:t>
      </w:r>
    </w:p>
    <w:p w:rsidR="005039FF" w:rsidRPr="005039FF" w:rsidRDefault="005039FF" w:rsidP="005039FF">
      <w:pPr>
        <w:spacing w:after="0"/>
        <w:ind w:firstLine="709"/>
        <w:jc w:val="both"/>
        <w:rPr>
          <w:rFonts w:ascii="Times New Roman" w:hAnsi="Times New Roman" w:cs="Times New Roman"/>
          <w:sz w:val="28"/>
          <w:szCs w:val="28"/>
        </w:rPr>
      </w:pPr>
      <w:r w:rsidRPr="005039FF">
        <w:rPr>
          <w:rFonts w:ascii="Times New Roman" w:hAnsi="Times New Roman" w:cs="Times New Roman"/>
          <w:sz w:val="28"/>
          <w:szCs w:val="28"/>
        </w:rPr>
        <w:t>Создание современных условий в образовательных организациях с целью высокого уровня качества подготовки обучающихся по образовательным программам</w:t>
      </w:r>
      <w:r w:rsidR="006E6A4D">
        <w:rPr>
          <w:rFonts w:ascii="Times New Roman" w:hAnsi="Times New Roman" w:cs="Times New Roman"/>
          <w:sz w:val="28"/>
          <w:szCs w:val="28"/>
        </w:rPr>
        <w:t>.</w:t>
      </w:r>
    </w:p>
    <w:p w:rsidR="005039FF" w:rsidRPr="005039FF" w:rsidRDefault="005039FF" w:rsidP="005039FF">
      <w:pPr>
        <w:spacing w:after="0"/>
        <w:ind w:firstLine="709"/>
        <w:jc w:val="both"/>
        <w:rPr>
          <w:rFonts w:ascii="Times New Roman" w:hAnsi="Times New Roman" w:cs="Times New Roman"/>
          <w:sz w:val="28"/>
          <w:szCs w:val="28"/>
        </w:rPr>
      </w:pPr>
      <w:r w:rsidRPr="005039FF">
        <w:rPr>
          <w:rFonts w:ascii="Times New Roman" w:hAnsi="Times New Roman" w:cs="Times New Roman"/>
          <w:sz w:val="28"/>
          <w:szCs w:val="28"/>
        </w:rPr>
        <w:t>Для школьного образования актуальными проблемами являются перегрузка школ, износ зданий.</w:t>
      </w:r>
    </w:p>
    <w:p w:rsidR="005039FF" w:rsidRPr="005039FF" w:rsidRDefault="005039FF" w:rsidP="005039FF">
      <w:pPr>
        <w:spacing w:after="0"/>
        <w:ind w:firstLine="709"/>
        <w:jc w:val="both"/>
        <w:rPr>
          <w:rFonts w:ascii="Times New Roman" w:hAnsi="Times New Roman" w:cs="Times New Roman"/>
          <w:sz w:val="28"/>
          <w:szCs w:val="28"/>
        </w:rPr>
      </w:pPr>
      <w:r w:rsidRPr="005039FF">
        <w:rPr>
          <w:rFonts w:ascii="Times New Roman" w:hAnsi="Times New Roman" w:cs="Times New Roman"/>
          <w:sz w:val="28"/>
          <w:szCs w:val="28"/>
        </w:rPr>
        <w:t xml:space="preserve">Техническое состояние зданий и коммуникационных систем общеобразовательных учреждений  находится под постоянным контролем. В районе нет учреждений образования, находящихся в аварийном состоянии. </w:t>
      </w:r>
    </w:p>
    <w:p w:rsidR="005039FF" w:rsidRPr="005039FF" w:rsidRDefault="005039FF" w:rsidP="005039FF">
      <w:pPr>
        <w:spacing w:after="0"/>
        <w:ind w:firstLine="709"/>
        <w:jc w:val="both"/>
        <w:rPr>
          <w:rFonts w:ascii="Times New Roman" w:hAnsi="Times New Roman" w:cs="Times New Roman"/>
          <w:sz w:val="28"/>
          <w:szCs w:val="28"/>
        </w:rPr>
      </w:pPr>
      <w:r w:rsidRPr="005039FF">
        <w:rPr>
          <w:rFonts w:ascii="Times New Roman" w:hAnsi="Times New Roman" w:cs="Times New Roman"/>
          <w:sz w:val="28"/>
          <w:szCs w:val="28"/>
        </w:rPr>
        <w:t>Доля школ, имеющих водопровод, центральное отопление, канализацию, составляет  – 100 %.</w:t>
      </w:r>
    </w:p>
    <w:p w:rsidR="005039FF" w:rsidRPr="005039FF" w:rsidRDefault="005039FF" w:rsidP="005039FF">
      <w:pPr>
        <w:spacing w:after="0"/>
        <w:ind w:firstLine="709"/>
        <w:jc w:val="both"/>
        <w:rPr>
          <w:rFonts w:ascii="Times New Roman" w:hAnsi="Times New Roman" w:cs="Times New Roman"/>
          <w:sz w:val="28"/>
          <w:szCs w:val="28"/>
        </w:rPr>
      </w:pPr>
      <w:r w:rsidRPr="005039FF">
        <w:rPr>
          <w:rFonts w:ascii="Times New Roman" w:hAnsi="Times New Roman" w:cs="Times New Roman"/>
          <w:sz w:val="28"/>
          <w:szCs w:val="28"/>
        </w:rPr>
        <w:t xml:space="preserve">В районе планируются мероприятия для ликвидации второй смены и обеспечения проведения учебных занятий в одну смену во всех общеобразовательных организациях, для того чтобы в полной мере реализовывать внеурочную деятельность обучающихся и обеспечение  возможности получения дополнительного образования. </w:t>
      </w:r>
    </w:p>
    <w:p w:rsidR="005039FF" w:rsidRPr="005039FF" w:rsidRDefault="005039FF" w:rsidP="005039FF">
      <w:pPr>
        <w:spacing w:after="0"/>
        <w:ind w:firstLine="709"/>
        <w:jc w:val="both"/>
        <w:rPr>
          <w:rFonts w:ascii="Times New Roman" w:hAnsi="Times New Roman" w:cs="Times New Roman"/>
          <w:sz w:val="28"/>
          <w:szCs w:val="28"/>
        </w:rPr>
      </w:pPr>
      <w:r w:rsidRPr="005039FF">
        <w:rPr>
          <w:rFonts w:ascii="Times New Roman" w:hAnsi="Times New Roman" w:cs="Times New Roman"/>
          <w:sz w:val="28"/>
          <w:szCs w:val="28"/>
        </w:rPr>
        <w:t xml:space="preserve">В 2017-2018 учебном году 1364 ребенка из 9 школ района обучались во вторую смену. </w:t>
      </w:r>
    </w:p>
    <w:p w:rsidR="005039FF" w:rsidRPr="005039FF" w:rsidRDefault="005039FF" w:rsidP="005039FF">
      <w:pPr>
        <w:spacing w:after="0"/>
        <w:ind w:firstLine="709"/>
        <w:jc w:val="both"/>
        <w:rPr>
          <w:rFonts w:ascii="Times New Roman" w:hAnsi="Times New Roman" w:cs="Times New Roman"/>
          <w:sz w:val="28"/>
          <w:szCs w:val="28"/>
        </w:rPr>
      </w:pPr>
      <w:r w:rsidRPr="005039FF">
        <w:rPr>
          <w:rFonts w:ascii="Times New Roman" w:hAnsi="Times New Roman" w:cs="Times New Roman"/>
          <w:sz w:val="28"/>
          <w:szCs w:val="28"/>
        </w:rPr>
        <w:t xml:space="preserve">Согласно Плана строительства (капитального ремонта, реконструкции) объектов образования, утверждённого Главой Республики Алтай Председателем Правительства Республики Алтай А.В. Бердниковым к 2021 году планируется ликвидировать вторую смену за счет строительства школы в с. Майма в микрорайоне «Алгаир», мощностью   750 мест и строительства школы в с. Кызыл-Озек, мощностью 450 мест.  </w:t>
      </w:r>
    </w:p>
    <w:p w:rsidR="005039FF" w:rsidRPr="005039FF" w:rsidRDefault="005039FF" w:rsidP="005039FF">
      <w:pPr>
        <w:spacing w:after="0"/>
        <w:ind w:firstLine="709"/>
        <w:jc w:val="both"/>
        <w:rPr>
          <w:rFonts w:ascii="Times New Roman" w:hAnsi="Times New Roman" w:cs="Times New Roman"/>
          <w:sz w:val="28"/>
          <w:szCs w:val="28"/>
        </w:rPr>
      </w:pPr>
      <w:r w:rsidRPr="005039FF">
        <w:rPr>
          <w:rFonts w:ascii="Times New Roman" w:hAnsi="Times New Roman" w:cs="Times New Roman"/>
          <w:sz w:val="28"/>
          <w:szCs w:val="28"/>
        </w:rPr>
        <w:t xml:space="preserve">Кроме того во исполнение Региональной программы РА «Содействие созданию в Республике Алтай (исходя из прогнозируемой потребности) новых мест в общеобразовательных организациях» на 2016-2025 годы, в целях обеспечения односменного режима обучения, планируется строительство школ в с. Усть – Муны на 120 человек и в с. Урлу – Аспак на 70 человек. </w:t>
      </w:r>
    </w:p>
    <w:p w:rsidR="005039FF" w:rsidRPr="005039FF" w:rsidRDefault="005039FF" w:rsidP="005039FF">
      <w:pPr>
        <w:spacing w:after="0"/>
        <w:ind w:firstLine="709"/>
        <w:jc w:val="both"/>
        <w:rPr>
          <w:rFonts w:ascii="Times New Roman" w:hAnsi="Times New Roman" w:cs="Times New Roman"/>
          <w:sz w:val="28"/>
          <w:szCs w:val="28"/>
        </w:rPr>
      </w:pPr>
      <w:r w:rsidRPr="005039FF">
        <w:rPr>
          <w:rFonts w:ascii="Times New Roman" w:hAnsi="Times New Roman" w:cs="Times New Roman"/>
          <w:sz w:val="28"/>
          <w:szCs w:val="28"/>
        </w:rPr>
        <w:t xml:space="preserve"> Обеспечение доступности и качества получения бесплатного дополнительного образования</w:t>
      </w:r>
    </w:p>
    <w:p w:rsidR="005039FF" w:rsidRPr="005039FF" w:rsidRDefault="005039FF" w:rsidP="005039FF">
      <w:pPr>
        <w:spacing w:after="0"/>
        <w:ind w:firstLine="709"/>
        <w:jc w:val="both"/>
        <w:rPr>
          <w:rFonts w:ascii="Times New Roman" w:hAnsi="Times New Roman" w:cs="Times New Roman"/>
          <w:sz w:val="28"/>
          <w:szCs w:val="28"/>
        </w:rPr>
      </w:pPr>
      <w:r w:rsidRPr="005039FF">
        <w:rPr>
          <w:rFonts w:ascii="Times New Roman" w:hAnsi="Times New Roman" w:cs="Times New Roman"/>
          <w:sz w:val="28"/>
          <w:szCs w:val="28"/>
        </w:rPr>
        <w:t>Система дополнительного образования в Майминском районе в 2016 году представлена тремя учреждениями дополнительного образования детей: МБОУ ДОД «Детская школа искусств», МБОУ ДОД Майминского района «Центр детского творчества», АО ДО «Майминская районная «Детско-юношеская спортивная школа».</w:t>
      </w:r>
    </w:p>
    <w:p w:rsidR="005039FF" w:rsidRPr="005039FF" w:rsidRDefault="005039FF" w:rsidP="005039FF">
      <w:pPr>
        <w:spacing w:after="0"/>
        <w:ind w:firstLine="709"/>
        <w:jc w:val="both"/>
        <w:rPr>
          <w:rFonts w:ascii="Times New Roman" w:hAnsi="Times New Roman" w:cs="Times New Roman"/>
          <w:sz w:val="28"/>
          <w:szCs w:val="28"/>
        </w:rPr>
      </w:pPr>
      <w:r w:rsidRPr="005039FF">
        <w:rPr>
          <w:rFonts w:ascii="Times New Roman" w:hAnsi="Times New Roman" w:cs="Times New Roman"/>
          <w:sz w:val="28"/>
          <w:szCs w:val="28"/>
        </w:rPr>
        <w:t xml:space="preserve">Во исполнение Плана мероприятий по реализации Стратегии развития воспитания в Российской Федерации на период до 2025 года и </w:t>
      </w:r>
      <w:r w:rsidRPr="005039FF">
        <w:rPr>
          <w:rFonts w:ascii="Times New Roman" w:hAnsi="Times New Roman" w:cs="Times New Roman"/>
          <w:sz w:val="28"/>
          <w:szCs w:val="28"/>
        </w:rPr>
        <w:lastRenderedPageBreak/>
        <w:t xml:space="preserve">Государственной программы </w:t>
      </w:r>
      <w:r w:rsidR="00413A1C">
        <w:rPr>
          <w:rFonts w:ascii="Times New Roman" w:hAnsi="Times New Roman" w:cs="Times New Roman"/>
          <w:sz w:val="28"/>
          <w:szCs w:val="28"/>
        </w:rPr>
        <w:t>«</w:t>
      </w:r>
      <w:r w:rsidRPr="005039FF">
        <w:rPr>
          <w:rFonts w:ascii="Times New Roman" w:hAnsi="Times New Roman" w:cs="Times New Roman"/>
          <w:sz w:val="28"/>
          <w:szCs w:val="28"/>
        </w:rPr>
        <w:t>Патриотическое воспитание граждан Российской Федерации на 2016-2020 годы</w:t>
      </w:r>
      <w:r w:rsidR="00413A1C">
        <w:rPr>
          <w:rFonts w:ascii="Times New Roman" w:hAnsi="Times New Roman" w:cs="Times New Roman"/>
          <w:sz w:val="28"/>
          <w:szCs w:val="28"/>
        </w:rPr>
        <w:t>»</w:t>
      </w:r>
      <w:r w:rsidRPr="005039FF">
        <w:rPr>
          <w:rFonts w:ascii="Times New Roman" w:hAnsi="Times New Roman" w:cs="Times New Roman"/>
          <w:sz w:val="28"/>
          <w:szCs w:val="28"/>
        </w:rPr>
        <w:t xml:space="preserve"> в образовательных организациях реализовывалась внеурочная деятельность через кружки, секции, классные часы, конкурсы, внеклассные мероприятия. Спортивные секции организуют дополнительную физическую нагрузку, позволяя детям развивать свои физические возможности и укреплять свое здоровье. </w:t>
      </w:r>
    </w:p>
    <w:p w:rsidR="005039FF" w:rsidRPr="005039FF" w:rsidRDefault="005039FF" w:rsidP="005039FF">
      <w:pPr>
        <w:spacing w:after="0"/>
        <w:ind w:firstLine="709"/>
        <w:jc w:val="both"/>
        <w:rPr>
          <w:rFonts w:ascii="Times New Roman" w:hAnsi="Times New Roman" w:cs="Times New Roman"/>
          <w:sz w:val="28"/>
          <w:szCs w:val="28"/>
        </w:rPr>
      </w:pPr>
      <w:r w:rsidRPr="005039FF">
        <w:rPr>
          <w:rFonts w:ascii="Times New Roman" w:hAnsi="Times New Roman" w:cs="Times New Roman"/>
          <w:sz w:val="28"/>
          <w:szCs w:val="28"/>
        </w:rPr>
        <w:t xml:space="preserve">С января 2018 года в Центре детского творчества открылось новое направление, актуальное сегодня в дополнительном образовании – туристическое. </w:t>
      </w:r>
    </w:p>
    <w:p w:rsidR="005039FF" w:rsidRPr="005039FF" w:rsidRDefault="005039FF" w:rsidP="005039FF">
      <w:pPr>
        <w:spacing w:after="0"/>
        <w:ind w:firstLine="709"/>
        <w:jc w:val="both"/>
        <w:rPr>
          <w:rFonts w:ascii="Times New Roman" w:hAnsi="Times New Roman" w:cs="Times New Roman"/>
          <w:sz w:val="28"/>
          <w:szCs w:val="28"/>
        </w:rPr>
      </w:pPr>
      <w:r w:rsidRPr="005039FF">
        <w:rPr>
          <w:rFonts w:ascii="Times New Roman" w:hAnsi="Times New Roman" w:cs="Times New Roman"/>
          <w:sz w:val="28"/>
          <w:szCs w:val="28"/>
        </w:rPr>
        <w:t xml:space="preserve">С целью сохранения и приумножения патриотических традиций, формирования гражданственности, трудолюбия, нравственности, уважения к правам и свободам человека, любви к Родине на базе Майминской школы № 2 был создан военно-морской класс; на базе Майминской школы № 1 организовано движение школьников «Юная Армия», на базе Майминской школы № 3 открылся кадетский класс, планируется к открытию казачий класс при Майминской средней школе № 1. </w:t>
      </w:r>
    </w:p>
    <w:p w:rsidR="005039FF" w:rsidRPr="005039FF" w:rsidRDefault="005039FF" w:rsidP="005039FF">
      <w:pPr>
        <w:spacing w:after="0"/>
        <w:ind w:firstLine="709"/>
        <w:jc w:val="both"/>
        <w:rPr>
          <w:rFonts w:ascii="Times New Roman" w:hAnsi="Times New Roman" w:cs="Times New Roman"/>
          <w:sz w:val="28"/>
          <w:szCs w:val="28"/>
        </w:rPr>
      </w:pPr>
      <w:r w:rsidRPr="005039FF">
        <w:rPr>
          <w:rFonts w:ascii="Times New Roman" w:hAnsi="Times New Roman" w:cs="Times New Roman"/>
          <w:sz w:val="28"/>
          <w:szCs w:val="28"/>
        </w:rPr>
        <w:t>Для системы дополнительного образования района актуальными проблемами являются:</w:t>
      </w:r>
    </w:p>
    <w:p w:rsidR="005039FF" w:rsidRPr="005039FF" w:rsidRDefault="00CA08D4" w:rsidP="005039FF">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DA38BC">
        <w:rPr>
          <w:rFonts w:ascii="Times New Roman" w:hAnsi="Times New Roman" w:cs="Times New Roman"/>
          <w:sz w:val="28"/>
          <w:szCs w:val="28"/>
        </w:rPr>
        <w:t>н</w:t>
      </w:r>
      <w:r w:rsidR="00EF51B6" w:rsidRPr="00EF51B6">
        <w:rPr>
          <w:rFonts w:ascii="Times New Roman" w:hAnsi="Times New Roman" w:cs="Times New Roman"/>
          <w:sz w:val="28"/>
          <w:szCs w:val="28"/>
        </w:rPr>
        <w:t>е</w:t>
      </w:r>
      <w:r w:rsidR="005039FF" w:rsidRPr="00EF51B6">
        <w:rPr>
          <w:rFonts w:ascii="Times New Roman" w:hAnsi="Times New Roman" w:cs="Times New Roman"/>
          <w:sz w:val="28"/>
          <w:szCs w:val="28"/>
        </w:rPr>
        <w:t>достаточная</w:t>
      </w:r>
      <w:r w:rsidR="005039FF" w:rsidRPr="005039FF">
        <w:rPr>
          <w:rFonts w:ascii="Times New Roman" w:hAnsi="Times New Roman" w:cs="Times New Roman"/>
          <w:sz w:val="28"/>
          <w:szCs w:val="28"/>
        </w:rPr>
        <w:t xml:space="preserve"> часовая нагрузка по спортивным направлениям дополнительного образования </w:t>
      </w:r>
    </w:p>
    <w:p w:rsidR="005039FF" w:rsidRPr="005039FF" w:rsidRDefault="00CA08D4" w:rsidP="005039FF">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039FF" w:rsidRPr="005039FF">
        <w:rPr>
          <w:rFonts w:ascii="Times New Roman" w:hAnsi="Times New Roman" w:cs="Times New Roman"/>
          <w:sz w:val="28"/>
          <w:szCs w:val="28"/>
        </w:rPr>
        <w:t>недостаточное материально-техническое оснащение организаций дополнительного образования;</w:t>
      </w:r>
    </w:p>
    <w:p w:rsidR="005039FF" w:rsidRPr="005039FF" w:rsidRDefault="005039FF" w:rsidP="005039FF">
      <w:pPr>
        <w:spacing w:after="0"/>
        <w:ind w:firstLine="709"/>
        <w:jc w:val="both"/>
        <w:rPr>
          <w:rFonts w:ascii="Times New Roman" w:hAnsi="Times New Roman" w:cs="Times New Roman"/>
          <w:sz w:val="28"/>
          <w:szCs w:val="28"/>
        </w:rPr>
      </w:pPr>
      <w:r w:rsidRPr="005039FF">
        <w:rPr>
          <w:rFonts w:ascii="Times New Roman" w:hAnsi="Times New Roman" w:cs="Times New Roman"/>
          <w:sz w:val="28"/>
          <w:szCs w:val="28"/>
        </w:rPr>
        <w:t>Для решения вышеуказанных проблем необходима реализация следующих мер и направлений развития дополнительного образования:</w:t>
      </w:r>
    </w:p>
    <w:p w:rsidR="005039FF" w:rsidRPr="005039FF" w:rsidRDefault="00CA08D4" w:rsidP="005039FF">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039FF" w:rsidRPr="005039FF">
        <w:rPr>
          <w:rFonts w:ascii="Times New Roman" w:hAnsi="Times New Roman" w:cs="Times New Roman"/>
          <w:sz w:val="28"/>
          <w:szCs w:val="28"/>
        </w:rPr>
        <w:t>развитие кадрового потенциала системы дополнительного образования;</w:t>
      </w:r>
    </w:p>
    <w:p w:rsidR="005039FF" w:rsidRPr="005039FF" w:rsidRDefault="00CA08D4" w:rsidP="005039FF">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039FF" w:rsidRPr="005039FF">
        <w:rPr>
          <w:rFonts w:ascii="Times New Roman" w:hAnsi="Times New Roman" w:cs="Times New Roman"/>
          <w:sz w:val="28"/>
          <w:szCs w:val="28"/>
        </w:rPr>
        <w:t>материально-техническое оснащение организаций дополнительного образования;</w:t>
      </w:r>
    </w:p>
    <w:p w:rsidR="005039FF" w:rsidRPr="005039FF" w:rsidRDefault="00CA08D4" w:rsidP="005039FF">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039FF" w:rsidRPr="005039FF">
        <w:rPr>
          <w:rFonts w:ascii="Times New Roman" w:hAnsi="Times New Roman" w:cs="Times New Roman"/>
          <w:sz w:val="28"/>
          <w:szCs w:val="28"/>
        </w:rPr>
        <w:t xml:space="preserve">создание условий для развития научно-технического потенциала обучающихся (реализация проектов детских технопарков, кружков робототехники); </w:t>
      </w:r>
    </w:p>
    <w:p w:rsidR="005039FF" w:rsidRPr="005039FF" w:rsidRDefault="00CA08D4" w:rsidP="005039FF">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039FF" w:rsidRPr="005039FF">
        <w:rPr>
          <w:rFonts w:ascii="Times New Roman" w:hAnsi="Times New Roman" w:cs="Times New Roman"/>
          <w:sz w:val="28"/>
          <w:szCs w:val="28"/>
        </w:rPr>
        <w:t>реализация сетевого взаимодействия, в том числе с привлечением общественных организаций и организа</w:t>
      </w:r>
      <w:r>
        <w:rPr>
          <w:rFonts w:ascii="Times New Roman" w:hAnsi="Times New Roman" w:cs="Times New Roman"/>
          <w:sz w:val="28"/>
          <w:szCs w:val="28"/>
        </w:rPr>
        <w:t>ций реального сектора экономики;</w:t>
      </w:r>
    </w:p>
    <w:p w:rsidR="005039FF" w:rsidRPr="005039FF" w:rsidRDefault="00CA08D4" w:rsidP="005039FF">
      <w:pPr>
        <w:spacing w:after="0"/>
        <w:ind w:firstLine="709"/>
        <w:jc w:val="both"/>
        <w:rPr>
          <w:rFonts w:ascii="Times New Roman" w:hAnsi="Times New Roman" w:cs="Times New Roman"/>
          <w:sz w:val="28"/>
          <w:szCs w:val="28"/>
        </w:rPr>
      </w:pPr>
      <w:r>
        <w:rPr>
          <w:rFonts w:ascii="Times New Roman" w:hAnsi="Times New Roman" w:cs="Times New Roman"/>
          <w:sz w:val="28"/>
          <w:szCs w:val="28"/>
        </w:rPr>
        <w:t>-п</w:t>
      </w:r>
      <w:r w:rsidR="005039FF" w:rsidRPr="005039FF">
        <w:rPr>
          <w:rFonts w:ascii="Times New Roman" w:hAnsi="Times New Roman" w:cs="Times New Roman"/>
          <w:sz w:val="28"/>
          <w:szCs w:val="28"/>
        </w:rPr>
        <w:t>овышение доступности образования для людей с ограниченными возможностями здоровья</w:t>
      </w:r>
    </w:p>
    <w:p w:rsidR="005039FF" w:rsidRPr="005039FF" w:rsidRDefault="005039FF" w:rsidP="005039FF">
      <w:pPr>
        <w:spacing w:after="0"/>
        <w:ind w:firstLine="709"/>
        <w:jc w:val="both"/>
        <w:rPr>
          <w:rFonts w:ascii="Times New Roman" w:hAnsi="Times New Roman" w:cs="Times New Roman"/>
          <w:sz w:val="28"/>
          <w:szCs w:val="28"/>
        </w:rPr>
      </w:pPr>
      <w:r w:rsidRPr="005039FF">
        <w:rPr>
          <w:rFonts w:ascii="Times New Roman" w:hAnsi="Times New Roman" w:cs="Times New Roman"/>
          <w:sz w:val="28"/>
          <w:szCs w:val="28"/>
        </w:rPr>
        <w:t>В Майминском районе в 15 из 16 школ и в 8 из 12 детских садах получают образование дети с ОВЗ  - 266 человек (2017-2018 уч.</w:t>
      </w:r>
      <w:r w:rsidR="00DA38BC">
        <w:rPr>
          <w:rFonts w:ascii="Times New Roman" w:hAnsi="Times New Roman" w:cs="Times New Roman"/>
          <w:sz w:val="28"/>
          <w:szCs w:val="28"/>
        </w:rPr>
        <w:t xml:space="preserve"> </w:t>
      </w:r>
      <w:r w:rsidRPr="005039FF">
        <w:rPr>
          <w:rFonts w:ascii="Times New Roman" w:hAnsi="Times New Roman" w:cs="Times New Roman"/>
          <w:sz w:val="28"/>
          <w:szCs w:val="28"/>
        </w:rPr>
        <w:t>г.) В 14 школах и 11 детских садах нашего района имеются ставки специалистов психолого-педагогического сопровождения, в 4 дошкольных организациях имеется ставка тьютора. В 4 детских садах и 2 школах -  дефектологи.</w:t>
      </w:r>
    </w:p>
    <w:p w:rsidR="005039FF" w:rsidRPr="005039FF" w:rsidRDefault="005039FF" w:rsidP="005039FF">
      <w:pPr>
        <w:spacing w:after="0"/>
        <w:ind w:firstLine="709"/>
        <w:jc w:val="both"/>
        <w:rPr>
          <w:rFonts w:ascii="Times New Roman" w:hAnsi="Times New Roman" w:cs="Times New Roman"/>
          <w:sz w:val="28"/>
          <w:szCs w:val="28"/>
        </w:rPr>
      </w:pPr>
      <w:r w:rsidRPr="005039FF">
        <w:rPr>
          <w:rFonts w:ascii="Times New Roman" w:hAnsi="Times New Roman" w:cs="Times New Roman"/>
          <w:sz w:val="28"/>
          <w:szCs w:val="28"/>
        </w:rPr>
        <w:lastRenderedPageBreak/>
        <w:t>Для дальнейшего развития непрерывной, преемственной системы образования обучающихся с ограниченными возможностями здоровья, повышения доступности образования для людей с ограниченными возможностями здоровья необходимо:</w:t>
      </w:r>
    </w:p>
    <w:p w:rsidR="005039FF" w:rsidRPr="005039FF" w:rsidRDefault="005039FF" w:rsidP="001D6968">
      <w:pPr>
        <w:tabs>
          <w:tab w:val="left" w:pos="993"/>
        </w:tabs>
        <w:spacing w:after="0"/>
        <w:ind w:firstLine="709"/>
        <w:jc w:val="both"/>
        <w:rPr>
          <w:rFonts w:ascii="Times New Roman" w:hAnsi="Times New Roman" w:cs="Times New Roman"/>
          <w:sz w:val="28"/>
          <w:szCs w:val="28"/>
        </w:rPr>
      </w:pPr>
      <w:r w:rsidRPr="005039FF">
        <w:rPr>
          <w:rFonts w:ascii="Times New Roman" w:hAnsi="Times New Roman" w:cs="Times New Roman"/>
          <w:sz w:val="28"/>
          <w:szCs w:val="28"/>
        </w:rPr>
        <w:t>•</w:t>
      </w:r>
      <w:r w:rsidRPr="005039FF">
        <w:rPr>
          <w:rFonts w:ascii="Times New Roman" w:hAnsi="Times New Roman" w:cs="Times New Roman"/>
          <w:sz w:val="28"/>
          <w:szCs w:val="28"/>
        </w:rPr>
        <w:tab/>
        <w:t>развитие системы служб ранней помощи на базе организаций, осуществляющих образовательную деятельность;</w:t>
      </w:r>
    </w:p>
    <w:p w:rsidR="005039FF" w:rsidRPr="005039FF" w:rsidRDefault="005039FF" w:rsidP="001D6968">
      <w:pPr>
        <w:tabs>
          <w:tab w:val="left" w:pos="993"/>
        </w:tabs>
        <w:spacing w:after="0"/>
        <w:ind w:firstLine="709"/>
        <w:jc w:val="both"/>
        <w:rPr>
          <w:rFonts w:ascii="Times New Roman" w:hAnsi="Times New Roman" w:cs="Times New Roman"/>
          <w:sz w:val="28"/>
          <w:szCs w:val="28"/>
        </w:rPr>
      </w:pPr>
      <w:r w:rsidRPr="005039FF">
        <w:rPr>
          <w:rFonts w:ascii="Times New Roman" w:hAnsi="Times New Roman" w:cs="Times New Roman"/>
          <w:sz w:val="28"/>
          <w:szCs w:val="28"/>
        </w:rPr>
        <w:t>•</w:t>
      </w:r>
      <w:r w:rsidRPr="005039FF">
        <w:rPr>
          <w:rFonts w:ascii="Times New Roman" w:hAnsi="Times New Roman" w:cs="Times New Roman"/>
          <w:sz w:val="28"/>
          <w:szCs w:val="28"/>
        </w:rPr>
        <w:tab/>
        <w:t>обеспечение внедрения федерального государственного образовательного стандарта для обучающихся с ОВЗ;</w:t>
      </w:r>
    </w:p>
    <w:p w:rsidR="005039FF" w:rsidRPr="005039FF" w:rsidRDefault="005039FF" w:rsidP="001D6968">
      <w:pPr>
        <w:tabs>
          <w:tab w:val="left" w:pos="993"/>
        </w:tabs>
        <w:spacing w:after="0"/>
        <w:ind w:firstLine="709"/>
        <w:jc w:val="both"/>
        <w:rPr>
          <w:rFonts w:ascii="Times New Roman" w:hAnsi="Times New Roman" w:cs="Times New Roman"/>
          <w:sz w:val="28"/>
          <w:szCs w:val="28"/>
        </w:rPr>
      </w:pPr>
      <w:r w:rsidRPr="005039FF">
        <w:rPr>
          <w:rFonts w:ascii="Times New Roman" w:hAnsi="Times New Roman" w:cs="Times New Roman"/>
          <w:sz w:val="28"/>
          <w:szCs w:val="28"/>
        </w:rPr>
        <w:t>•</w:t>
      </w:r>
      <w:r w:rsidRPr="005039FF">
        <w:rPr>
          <w:rFonts w:ascii="Times New Roman" w:hAnsi="Times New Roman" w:cs="Times New Roman"/>
          <w:sz w:val="28"/>
          <w:szCs w:val="28"/>
        </w:rPr>
        <w:tab/>
        <w:t>обеспечение инклюзивного образования специалистами психолого-педагогического сопровождения (дефектологи, логопеды);</w:t>
      </w:r>
    </w:p>
    <w:p w:rsidR="005039FF" w:rsidRPr="005039FF" w:rsidRDefault="005039FF" w:rsidP="00EF51B6">
      <w:pPr>
        <w:tabs>
          <w:tab w:val="left" w:pos="993"/>
        </w:tabs>
        <w:spacing w:after="0"/>
        <w:ind w:firstLine="709"/>
        <w:jc w:val="both"/>
        <w:rPr>
          <w:rFonts w:ascii="Times New Roman" w:hAnsi="Times New Roman" w:cs="Times New Roman"/>
          <w:sz w:val="28"/>
          <w:szCs w:val="28"/>
        </w:rPr>
      </w:pPr>
      <w:r w:rsidRPr="005039FF">
        <w:rPr>
          <w:rFonts w:ascii="Times New Roman" w:hAnsi="Times New Roman" w:cs="Times New Roman"/>
          <w:sz w:val="28"/>
          <w:szCs w:val="28"/>
        </w:rPr>
        <w:t>•</w:t>
      </w:r>
      <w:r w:rsidRPr="005039FF">
        <w:rPr>
          <w:rFonts w:ascii="Times New Roman" w:hAnsi="Times New Roman" w:cs="Times New Roman"/>
          <w:sz w:val="28"/>
          <w:szCs w:val="28"/>
        </w:rPr>
        <w:tab/>
        <w:t>повышение доступности образовательных организаций всех уровней для обучающихся с ОВЗ.</w:t>
      </w:r>
    </w:p>
    <w:p w:rsidR="005039FF" w:rsidRPr="005039FF" w:rsidRDefault="005F3D65" w:rsidP="00EF51B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w:t>
      </w:r>
      <w:r w:rsidR="005039FF" w:rsidRPr="005039FF">
        <w:rPr>
          <w:rFonts w:ascii="Times New Roman" w:hAnsi="Times New Roman" w:cs="Times New Roman"/>
          <w:sz w:val="28"/>
          <w:szCs w:val="28"/>
        </w:rPr>
        <w:t>необходимо   активизировать работу по профессиональной ориентации обучающихся.</w:t>
      </w:r>
      <w:r>
        <w:rPr>
          <w:rFonts w:ascii="Times New Roman" w:hAnsi="Times New Roman" w:cs="Times New Roman"/>
          <w:sz w:val="28"/>
          <w:szCs w:val="28"/>
        </w:rPr>
        <w:t xml:space="preserve"> П</w:t>
      </w:r>
      <w:r w:rsidR="005039FF" w:rsidRPr="005039FF">
        <w:rPr>
          <w:rFonts w:ascii="Times New Roman" w:hAnsi="Times New Roman" w:cs="Times New Roman"/>
          <w:sz w:val="28"/>
          <w:szCs w:val="28"/>
        </w:rPr>
        <w:t>рофоориентационная работа с обучающимися ведется   в рамках встреч с представителями различных ВУЗов и средних профессиональных учреждений.</w:t>
      </w:r>
      <w:r>
        <w:rPr>
          <w:rFonts w:ascii="Times New Roman" w:hAnsi="Times New Roman" w:cs="Times New Roman"/>
          <w:sz w:val="28"/>
          <w:szCs w:val="28"/>
        </w:rPr>
        <w:t xml:space="preserve"> </w:t>
      </w:r>
      <w:r w:rsidR="005039FF" w:rsidRPr="005039FF">
        <w:rPr>
          <w:rFonts w:ascii="Times New Roman" w:hAnsi="Times New Roman" w:cs="Times New Roman"/>
          <w:sz w:val="28"/>
          <w:szCs w:val="28"/>
        </w:rPr>
        <w:t>Также в образовательных организациях для детей проводятся классные часы по теме «Профессия - твое будущее!».</w:t>
      </w:r>
    </w:p>
    <w:p w:rsidR="005039FF" w:rsidRPr="005039FF" w:rsidRDefault="005039FF" w:rsidP="00EF51B6">
      <w:pPr>
        <w:spacing w:after="0"/>
        <w:ind w:firstLine="709"/>
        <w:jc w:val="both"/>
        <w:rPr>
          <w:rFonts w:ascii="Times New Roman" w:hAnsi="Times New Roman" w:cs="Times New Roman"/>
          <w:sz w:val="28"/>
          <w:szCs w:val="28"/>
        </w:rPr>
      </w:pPr>
      <w:r w:rsidRPr="005039FF">
        <w:rPr>
          <w:rFonts w:ascii="Times New Roman" w:hAnsi="Times New Roman" w:cs="Times New Roman"/>
          <w:sz w:val="28"/>
          <w:szCs w:val="28"/>
        </w:rPr>
        <w:t>Для решения данной задачи необходимо:</w:t>
      </w:r>
      <w:r w:rsidR="009A265D">
        <w:rPr>
          <w:rFonts w:ascii="Times New Roman" w:hAnsi="Times New Roman" w:cs="Times New Roman"/>
          <w:sz w:val="28"/>
          <w:szCs w:val="28"/>
        </w:rPr>
        <w:t xml:space="preserve"> разработать</w:t>
      </w:r>
      <w:r w:rsidRPr="005039FF">
        <w:rPr>
          <w:rFonts w:ascii="Times New Roman" w:hAnsi="Times New Roman" w:cs="Times New Roman"/>
          <w:sz w:val="28"/>
          <w:szCs w:val="28"/>
        </w:rPr>
        <w:t xml:space="preserve"> образовательными организациями программ</w:t>
      </w:r>
      <w:r w:rsidR="009A265D">
        <w:rPr>
          <w:rFonts w:ascii="Times New Roman" w:hAnsi="Times New Roman" w:cs="Times New Roman"/>
          <w:sz w:val="28"/>
          <w:szCs w:val="28"/>
        </w:rPr>
        <w:t>ы</w:t>
      </w:r>
      <w:r w:rsidRPr="005039FF">
        <w:rPr>
          <w:rFonts w:ascii="Times New Roman" w:hAnsi="Times New Roman" w:cs="Times New Roman"/>
          <w:sz w:val="28"/>
          <w:szCs w:val="28"/>
        </w:rPr>
        <w:t xml:space="preserve"> по профессиональной ориентации обучающ</w:t>
      </w:r>
      <w:r w:rsidR="009A265D">
        <w:rPr>
          <w:rFonts w:ascii="Times New Roman" w:hAnsi="Times New Roman" w:cs="Times New Roman"/>
          <w:sz w:val="28"/>
          <w:szCs w:val="28"/>
        </w:rPr>
        <w:t>ихся, воспитывать</w:t>
      </w:r>
      <w:r w:rsidRPr="005039FF">
        <w:rPr>
          <w:rFonts w:ascii="Times New Roman" w:hAnsi="Times New Roman" w:cs="Times New Roman"/>
          <w:sz w:val="28"/>
          <w:szCs w:val="28"/>
        </w:rPr>
        <w:t xml:space="preserve"> интерес к рабочим профессиям;</w:t>
      </w:r>
      <w:r w:rsidR="009A265D">
        <w:rPr>
          <w:rFonts w:ascii="Times New Roman" w:hAnsi="Times New Roman" w:cs="Times New Roman"/>
          <w:sz w:val="28"/>
          <w:szCs w:val="28"/>
        </w:rPr>
        <w:t xml:space="preserve"> оказывать</w:t>
      </w:r>
      <w:r w:rsidRPr="005039FF">
        <w:rPr>
          <w:rFonts w:ascii="Times New Roman" w:hAnsi="Times New Roman" w:cs="Times New Roman"/>
          <w:sz w:val="28"/>
          <w:szCs w:val="28"/>
        </w:rPr>
        <w:t xml:space="preserve"> помощ</w:t>
      </w:r>
      <w:r w:rsidR="009A265D">
        <w:rPr>
          <w:rFonts w:ascii="Times New Roman" w:hAnsi="Times New Roman" w:cs="Times New Roman"/>
          <w:sz w:val="28"/>
          <w:szCs w:val="28"/>
        </w:rPr>
        <w:t>ь</w:t>
      </w:r>
      <w:r w:rsidRPr="005039FF">
        <w:rPr>
          <w:rFonts w:ascii="Times New Roman" w:hAnsi="Times New Roman" w:cs="Times New Roman"/>
          <w:sz w:val="28"/>
          <w:szCs w:val="28"/>
        </w:rPr>
        <w:t xml:space="preserve"> учащимся в профессиональном самоопределении и предоставление рекомендаций учащимся о возможных направлениях профессиональной деятельности, наиболее соответствующих его психологическим, психофизиологическим, физиологическим особенностям, на основе результатов психологической, психофизиологич</w:t>
      </w:r>
      <w:r w:rsidR="009A265D">
        <w:rPr>
          <w:rFonts w:ascii="Times New Roman" w:hAnsi="Times New Roman" w:cs="Times New Roman"/>
          <w:sz w:val="28"/>
          <w:szCs w:val="28"/>
        </w:rPr>
        <w:t>еской и медицинской диагностики,  улучшать материально-техническое</w:t>
      </w:r>
      <w:r w:rsidRPr="005039FF">
        <w:rPr>
          <w:rFonts w:ascii="Times New Roman" w:hAnsi="Times New Roman" w:cs="Times New Roman"/>
          <w:sz w:val="28"/>
          <w:szCs w:val="28"/>
        </w:rPr>
        <w:t xml:space="preserve"> оснащения образовательных организаций за счет участия в грантах.</w:t>
      </w:r>
    </w:p>
    <w:p w:rsidR="005039FF" w:rsidRPr="005039FF" w:rsidRDefault="005039FF" w:rsidP="00EF51B6">
      <w:pPr>
        <w:spacing w:after="0"/>
        <w:ind w:firstLine="709"/>
        <w:jc w:val="both"/>
        <w:rPr>
          <w:rFonts w:ascii="Times New Roman" w:hAnsi="Times New Roman" w:cs="Times New Roman"/>
          <w:sz w:val="28"/>
          <w:szCs w:val="28"/>
        </w:rPr>
      </w:pPr>
      <w:r w:rsidRPr="005039FF">
        <w:rPr>
          <w:rFonts w:ascii="Times New Roman" w:hAnsi="Times New Roman" w:cs="Times New Roman"/>
          <w:sz w:val="28"/>
          <w:szCs w:val="28"/>
        </w:rPr>
        <w:t>Основными показателями эффективности проводимой политики в сфере образования на территории Майминского района станут:</w:t>
      </w:r>
    </w:p>
    <w:p w:rsidR="005039FF" w:rsidRPr="005039FF" w:rsidRDefault="009A265D" w:rsidP="00EF51B6">
      <w:pPr>
        <w:spacing w:after="0"/>
        <w:ind w:firstLine="709"/>
        <w:jc w:val="both"/>
        <w:rPr>
          <w:rFonts w:ascii="Times New Roman" w:hAnsi="Times New Roman" w:cs="Times New Roman"/>
          <w:sz w:val="28"/>
          <w:szCs w:val="28"/>
        </w:rPr>
      </w:pPr>
      <w:r>
        <w:rPr>
          <w:rFonts w:ascii="Times New Roman" w:hAnsi="Times New Roman" w:cs="Times New Roman"/>
          <w:sz w:val="28"/>
          <w:szCs w:val="28"/>
        </w:rPr>
        <w:t>-у</w:t>
      </w:r>
      <w:r w:rsidR="005039FF" w:rsidRPr="005039FF">
        <w:rPr>
          <w:rFonts w:ascii="Times New Roman" w:hAnsi="Times New Roman" w:cs="Times New Roman"/>
          <w:sz w:val="28"/>
          <w:szCs w:val="28"/>
        </w:rPr>
        <w:t>величение охвата детей, получающих дошкольное образование   в возрасте от 2 месяцев до 3 лет до 100% от потребности;</w:t>
      </w:r>
    </w:p>
    <w:p w:rsidR="005039FF" w:rsidRPr="005039FF" w:rsidRDefault="009A265D" w:rsidP="00EF51B6">
      <w:pPr>
        <w:spacing w:after="0"/>
        <w:ind w:firstLine="709"/>
        <w:jc w:val="both"/>
        <w:rPr>
          <w:rFonts w:ascii="Times New Roman" w:hAnsi="Times New Roman" w:cs="Times New Roman"/>
          <w:sz w:val="28"/>
          <w:szCs w:val="28"/>
        </w:rPr>
      </w:pPr>
      <w:r>
        <w:rPr>
          <w:rFonts w:ascii="Times New Roman" w:hAnsi="Times New Roman" w:cs="Times New Roman"/>
          <w:sz w:val="28"/>
          <w:szCs w:val="28"/>
        </w:rPr>
        <w:t>-у</w:t>
      </w:r>
      <w:r w:rsidR="005039FF" w:rsidRPr="005039FF">
        <w:rPr>
          <w:rFonts w:ascii="Times New Roman" w:hAnsi="Times New Roman" w:cs="Times New Roman"/>
          <w:sz w:val="28"/>
          <w:szCs w:val="28"/>
        </w:rPr>
        <w:t>величение доли обучающихся, занимающихся в муниципальных общеобразовательных организациях, занимающихся в первую смену, в общей численности обучающихся в муниципальных общеобразовательных организациях до 100%;</w:t>
      </w:r>
    </w:p>
    <w:p w:rsidR="005039FF" w:rsidRPr="005039FF" w:rsidRDefault="009A265D" w:rsidP="005039FF">
      <w:pPr>
        <w:spacing w:after="0"/>
        <w:ind w:firstLine="709"/>
        <w:jc w:val="both"/>
        <w:rPr>
          <w:rFonts w:ascii="Times New Roman" w:hAnsi="Times New Roman" w:cs="Times New Roman"/>
          <w:sz w:val="28"/>
          <w:szCs w:val="28"/>
        </w:rPr>
      </w:pPr>
      <w:r>
        <w:rPr>
          <w:rFonts w:ascii="Times New Roman" w:hAnsi="Times New Roman" w:cs="Times New Roman"/>
          <w:sz w:val="28"/>
          <w:szCs w:val="28"/>
        </w:rPr>
        <w:t>-с</w:t>
      </w:r>
      <w:r w:rsidR="005039FF" w:rsidRPr="005039FF">
        <w:rPr>
          <w:rFonts w:ascii="Times New Roman" w:hAnsi="Times New Roman" w:cs="Times New Roman"/>
          <w:sz w:val="28"/>
          <w:szCs w:val="28"/>
        </w:rPr>
        <w:t>охранение удельного веса численности детей, получающих услуги дополнительного образования, в общей численности детей в возрасте от 5 до 18 лет, на уровне не ниже 75%,</w:t>
      </w:r>
    </w:p>
    <w:p w:rsidR="005039FF" w:rsidRPr="005039FF" w:rsidRDefault="009A265D" w:rsidP="005039FF">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-у</w:t>
      </w:r>
      <w:r w:rsidR="005039FF" w:rsidRPr="005039FF">
        <w:rPr>
          <w:rFonts w:ascii="Times New Roman" w:hAnsi="Times New Roman" w:cs="Times New Roman"/>
          <w:sz w:val="28"/>
          <w:szCs w:val="28"/>
        </w:rPr>
        <w:t>величение доли обучающихся 9 классов, сделавших осознанный выбор профиля обучения, профессии до 70 %.</w:t>
      </w:r>
    </w:p>
    <w:p w:rsidR="005039FF" w:rsidRPr="008D6E83" w:rsidRDefault="009A265D" w:rsidP="005039FF">
      <w:pPr>
        <w:shd w:val="clear" w:color="auto" w:fill="FFFFFF"/>
        <w:tabs>
          <w:tab w:val="left" w:pos="851"/>
        </w:tabs>
        <w:suppressAutoHyphens/>
        <w:spacing w:after="0"/>
        <w:ind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rPr>
        <w:t>-у</w:t>
      </w:r>
      <w:r w:rsidR="005039FF" w:rsidRPr="005039FF">
        <w:rPr>
          <w:rFonts w:ascii="Times New Roman" w:hAnsi="Times New Roman" w:cs="Times New Roman"/>
          <w:sz w:val="28"/>
          <w:szCs w:val="28"/>
        </w:rPr>
        <w:t>величение доли педагогов, прошедших повышение квалификации, подготовку и переподготовку по профориентационной работе</w:t>
      </w:r>
      <w:r w:rsidR="005039FF">
        <w:rPr>
          <w:rFonts w:ascii="Times New Roman" w:hAnsi="Times New Roman" w:cs="Times New Roman"/>
          <w:color w:val="FF0000"/>
          <w:sz w:val="28"/>
          <w:szCs w:val="28"/>
        </w:rPr>
        <w:t>.</w:t>
      </w:r>
    </w:p>
    <w:p w:rsidR="00D2124F" w:rsidRPr="008224EA" w:rsidRDefault="00D2124F" w:rsidP="008224EA">
      <w:pPr>
        <w:spacing w:after="0" w:line="240" w:lineRule="auto"/>
        <w:ind w:firstLine="567"/>
        <w:jc w:val="both"/>
        <w:rPr>
          <w:rFonts w:ascii="Times New Roman" w:hAnsi="Times New Roman" w:cs="Times New Roman"/>
          <w:sz w:val="28"/>
          <w:szCs w:val="28"/>
        </w:rPr>
      </w:pPr>
    </w:p>
    <w:p w:rsidR="00A6630F" w:rsidRPr="008224EA" w:rsidRDefault="00A6630F" w:rsidP="008E086A">
      <w:pPr>
        <w:pStyle w:val="a3"/>
        <w:numPr>
          <w:ilvl w:val="0"/>
          <w:numId w:val="3"/>
        </w:numPr>
        <w:tabs>
          <w:tab w:val="left" w:pos="9923"/>
        </w:tabs>
        <w:overflowPunct w:val="0"/>
        <w:autoSpaceDE w:val="0"/>
        <w:autoSpaceDN w:val="0"/>
        <w:adjustRightInd w:val="0"/>
        <w:spacing w:after="0" w:line="240" w:lineRule="auto"/>
        <w:jc w:val="both"/>
        <w:textAlignment w:val="baseline"/>
        <w:rPr>
          <w:rFonts w:ascii="Times New Roman" w:eastAsiaTheme="majorEastAsia" w:hAnsi="Times New Roman" w:cs="Times New Roman"/>
          <w:b/>
          <w:color w:val="000000"/>
          <w:sz w:val="28"/>
          <w:szCs w:val="28"/>
        </w:rPr>
      </w:pPr>
      <w:r w:rsidRPr="008224EA">
        <w:rPr>
          <w:rFonts w:ascii="Times New Roman" w:eastAsiaTheme="majorEastAsia" w:hAnsi="Times New Roman" w:cs="Times New Roman"/>
          <w:b/>
          <w:color w:val="000000"/>
          <w:sz w:val="28"/>
          <w:szCs w:val="28"/>
        </w:rPr>
        <w:t>культура;</w:t>
      </w:r>
    </w:p>
    <w:p w:rsidR="005E12EC" w:rsidRPr="006E30C9" w:rsidRDefault="005E12EC" w:rsidP="008E086A">
      <w:pPr>
        <w:autoSpaceDE w:val="0"/>
        <w:autoSpaceDN w:val="0"/>
        <w:adjustRightInd w:val="0"/>
        <w:spacing w:after="0"/>
        <w:ind w:firstLine="709"/>
        <w:jc w:val="both"/>
        <w:rPr>
          <w:rFonts w:ascii="Times New Roman" w:hAnsi="Times New Roman"/>
          <w:bCs/>
          <w:iCs/>
          <w:sz w:val="28"/>
          <w:szCs w:val="28"/>
        </w:rPr>
      </w:pPr>
      <w:r w:rsidRPr="006E30C9">
        <w:rPr>
          <w:rFonts w:ascii="Times New Roman" w:hAnsi="Times New Roman"/>
          <w:sz w:val="28"/>
          <w:szCs w:val="28"/>
        </w:rPr>
        <w:t xml:space="preserve">Основной целью в сфере культуры является </w:t>
      </w:r>
      <w:bookmarkStart w:id="1" w:name="_Hlk488323301"/>
      <w:r w:rsidRPr="006E30C9">
        <w:rPr>
          <w:rFonts w:ascii="Times New Roman" w:hAnsi="Times New Roman"/>
          <w:sz w:val="28"/>
          <w:szCs w:val="28"/>
        </w:rPr>
        <w:t xml:space="preserve">создание условий для обеспечения максимальной доступности культурных благ населению, развитие культуры </w:t>
      </w:r>
      <w:r w:rsidR="00203449">
        <w:rPr>
          <w:rFonts w:ascii="Times New Roman" w:hAnsi="Times New Roman"/>
          <w:sz w:val="28"/>
          <w:szCs w:val="28"/>
        </w:rPr>
        <w:t xml:space="preserve">района </w:t>
      </w:r>
      <w:r w:rsidRPr="006E30C9">
        <w:rPr>
          <w:rFonts w:ascii="Times New Roman" w:hAnsi="Times New Roman"/>
          <w:bCs/>
          <w:iCs/>
          <w:sz w:val="28"/>
          <w:szCs w:val="28"/>
        </w:rPr>
        <w:t xml:space="preserve"> и сохранение историко-культурного наследия</w:t>
      </w:r>
      <w:bookmarkEnd w:id="1"/>
      <w:r w:rsidRPr="006E30C9">
        <w:rPr>
          <w:rFonts w:ascii="Times New Roman" w:hAnsi="Times New Roman"/>
          <w:bCs/>
          <w:iCs/>
          <w:sz w:val="28"/>
          <w:szCs w:val="28"/>
        </w:rPr>
        <w:t>.</w:t>
      </w:r>
    </w:p>
    <w:p w:rsidR="001F082E" w:rsidRPr="008224EA" w:rsidRDefault="001F082E" w:rsidP="008E086A">
      <w:pPr>
        <w:spacing w:after="0"/>
        <w:ind w:firstLine="709"/>
        <w:jc w:val="both"/>
        <w:rPr>
          <w:rFonts w:ascii="Times New Roman" w:eastAsia="Times New Roman" w:hAnsi="Times New Roman" w:cs="Times New Roman"/>
          <w:sz w:val="28"/>
          <w:szCs w:val="28"/>
        </w:rPr>
      </w:pPr>
      <w:r w:rsidRPr="008224EA">
        <w:rPr>
          <w:rFonts w:ascii="Times New Roman" w:eastAsia="Times New Roman" w:hAnsi="Times New Roman" w:cs="Times New Roman"/>
          <w:sz w:val="28"/>
          <w:szCs w:val="28"/>
        </w:rPr>
        <w:t xml:space="preserve">Досуг населения муниципального образования формируется учреждениями культуры и спорта. Система учреждений культуры района включает в себя: </w:t>
      </w:r>
    </w:p>
    <w:p w:rsidR="001F082E" w:rsidRPr="00413A1C" w:rsidRDefault="003A322C" w:rsidP="008E086A">
      <w:pPr>
        <w:numPr>
          <w:ilvl w:val="0"/>
          <w:numId w:val="15"/>
        </w:numPr>
        <w:tabs>
          <w:tab w:val="clear" w:pos="1440"/>
          <w:tab w:val="num" w:pos="0"/>
          <w:tab w:val="left" w:pos="993"/>
        </w:tabs>
        <w:spacing w:after="0"/>
        <w:ind w:left="0" w:firstLine="709"/>
        <w:jc w:val="both"/>
        <w:rPr>
          <w:rFonts w:ascii="Times New Roman" w:eastAsia="Times New Roman" w:hAnsi="Times New Roman" w:cs="Times New Roman"/>
          <w:sz w:val="28"/>
          <w:szCs w:val="28"/>
        </w:rPr>
      </w:pPr>
      <w:r w:rsidRPr="00413A1C">
        <w:rPr>
          <w:rFonts w:ascii="Times New Roman" w:eastAsia="Times New Roman" w:hAnsi="Times New Roman" w:cs="Times New Roman"/>
          <w:sz w:val="28"/>
          <w:szCs w:val="28"/>
        </w:rPr>
        <w:t xml:space="preserve">Майминская межпоселенческая </w:t>
      </w:r>
      <w:r w:rsidR="001F082E" w:rsidRPr="00413A1C">
        <w:rPr>
          <w:rFonts w:ascii="Times New Roman" w:eastAsia="Times New Roman" w:hAnsi="Times New Roman" w:cs="Times New Roman"/>
          <w:sz w:val="28"/>
          <w:szCs w:val="28"/>
        </w:rPr>
        <w:t>централь</w:t>
      </w:r>
      <w:r w:rsidRPr="00413A1C">
        <w:rPr>
          <w:rFonts w:ascii="Times New Roman" w:eastAsia="Times New Roman" w:hAnsi="Times New Roman" w:cs="Times New Roman"/>
          <w:sz w:val="28"/>
          <w:szCs w:val="28"/>
        </w:rPr>
        <w:t>ная библиотека МБУ «Центр культуры и Централизованная библиотечная система» и</w:t>
      </w:r>
      <w:r w:rsidR="001F082E" w:rsidRPr="00413A1C">
        <w:rPr>
          <w:rFonts w:ascii="Times New Roman" w:eastAsia="Times New Roman" w:hAnsi="Times New Roman" w:cs="Times New Roman"/>
          <w:sz w:val="28"/>
          <w:szCs w:val="28"/>
        </w:rPr>
        <w:t xml:space="preserve"> 14 библиотек-филиалов; </w:t>
      </w:r>
    </w:p>
    <w:p w:rsidR="001F082E" w:rsidRPr="00413A1C" w:rsidRDefault="00C12BEC" w:rsidP="008E086A">
      <w:pPr>
        <w:numPr>
          <w:ilvl w:val="0"/>
          <w:numId w:val="15"/>
        </w:numPr>
        <w:tabs>
          <w:tab w:val="clear" w:pos="1440"/>
          <w:tab w:val="num" w:pos="0"/>
          <w:tab w:val="left" w:pos="993"/>
        </w:tabs>
        <w:spacing w:after="0"/>
        <w:ind w:left="0" w:firstLine="709"/>
        <w:jc w:val="both"/>
        <w:rPr>
          <w:rFonts w:ascii="Times New Roman" w:eastAsia="Times New Roman" w:hAnsi="Times New Roman" w:cs="Times New Roman"/>
          <w:sz w:val="28"/>
          <w:szCs w:val="28"/>
        </w:rPr>
      </w:pPr>
      <w:r w:rsidRPr="00413A1C">
        <w:rPr>
          <w:rFonts w:ascii="Times New Roman" w:eastAsia="Times New Roman" w:hAnsi="Times New Roman" w:cs="Times New Roman"/>
          <w:sz w:val="28"/>
          <w:szCs w:val="28"/>
        </w:rPr>
        <w:t>7</w:t>
      </w:r>
      <w:r w:rsidR="001F082E" w:rsidRPr="00413A1C">
        <w:rPr>
          <w:rFonts w:ascii="Times New Roman" w:eastAsia="Times New Roman" w:hAnsi="Times New Roman" w:cs="Times New Roman"/>
          <w:sz w:val="28"/>
          <w:szCs w:val="28"/>
        </w:rPr>
        <w:t xml:space="preserve"> сельских</w:t>
      </w:r>
      <w:r w:rsidR="003A322C" w:rsidRPr="00413A1C">
        <w:rPr>
          <w:rFonts w:ascii="Times New Roman" w:eastAsia="Times New Roman" w:hAnsi="Times New Roman" w:cs="Times New Roman"/>
          <w:sz w:val="28"/>
          <w:szCs w:val="28"/>
        </w:rPr>
        <w:t xml:space="preserve"> домов</w:t>
      </w:r>
      <w:r w:rsidR="001F082E" w:rsidRPr="00413A1C">
        <w:rPr>
          <w:rFonts w:ascii="Times New Roman" w:eastAsia="Times New Roman" w:hAnsi="Times New Roman" w:cs="Times New Roman"/>
          <w:sz w:val="28"/>
          <w:szCs w:val="28"/>
        </w:rPr>
        <w:t xml:space="preserve"> </w:t>
      </w:r>
      <w:r w:rsidR="003A322C" w:rsidRPr="00413A1C">
        <w:rPr>
          <w:rFonts w:ascii="Times New Roman" w:eastAsia="Times New Roman" w:hAnsi="Times New Roman" w:cs="Times New Roman"/>
          <w:sz w:val="28"/>
          <w:szCs w:val="28"/>
        </w:rPr>
        <w:t>культуры</w:t>
      </w:r>
      <w:r w:rsidR="001F082E" w:rsidRPr="00413A1C">
        <w:rPr>
          <w:rFonts w:ascii="Times New Roman" w:eastAsia="Times New Roman" w:hAnsi="Times New Roman" w:cs="Times New Roman"/>
          <w:sz w:val="28"/>
          <w:szCs w:val="28"/>
        </w:rPr>
        <w:t>;</w:t>
      </w:r>
    </w:p>
    <w:p w:rsidR="001F082E" w:rsidRPr="00413A1C" w:rsidRDefault="001F082E" w:rsidP="008E086A">
      <w:pPr>
        <w:numPr>
          <w:ilvl w:val="0"/>
          <w:numId w:val="15"/>
        </w:numPr>
        <w:tabs>
          <w:tab w:val="clear" w:pos="1440"/>
          <w:tab w:val="num" w:pos="0"/>
          <w:tab w:val="left" w:pos="993"/>
        </w:tabs>
        <w:spacing w:after="0"/>
        <w:ind w:left="0" w:firstLine="709"/>
        <w:jc w:val="both"/>
        <w:rPr>
          <w:rFonts w:ascii="Times New Roman" w:eastAsia="Times New Roman" w:hAnsi="Times New Roman" w:cs="Times New Roman"/>
          <w:sz w:val="28"/>
          <w:szCs w:val="28"/>
        </w:rPr>
      </w:pPr>
      <w:r w:rsidRPr="00413A1C">
        <w:rPr>
          <w:rFonts w:ascii="Times New Roman" w:eastAsia="Times New Roman" w:hAnsi="Times New Roman" w:cs="Times New Roman"/>
          <w:sz w:val="28"/>
          <w:szCs w:val="28"/>
        </w:rPr>
        <w:t>1</w:t>
      </w:r>
      <w:r w:rsidR="00C12BEC" w:rsidRPr="00413A1C">
        <w:rPr>
          <w:rFonts w:ascii="Times New Roman" w:eastAsia="Times New Roman" w:hAnsi="Times New Roman" w:cs="Times New Roman"/>
          <w:sz w:val="28"/>
          <w:szCs w:val="28"/>
        </w:rPr>
        <w:t>0</w:t>
      </w:r>
      <w:r w:rsidRPr="00413A1C">
        <w:rPr>
          <w:rFonts w:ascii="Times New Roman" w:eastAsia="Times New Roman" w:hAnsi="Times New Roman" w:cs="Times New Roman"/>
          <w:sz w:val="28"/>
          <w:szCs w:val="28"/>
        </w:rPr>
        <w:t xml:space="preserve"> сельских </w:t>
      </w:r>
      <w:r w:rsidR="003A322C" w:rsidRPr="00413A1C">
        <w:rPr>
          <w:rFonts w:ascii="Times New Roman" w:eastAsia="Times New Roman" w:hAnsi="Times New Roman" w:cs="Times New Roman"/>
          <w:sz w:val="28"/>
          <w:szCs w:val="28"/>
        </w:rPr>
        <w:t>клубов</w:t>
      </w:r>
      <w:r w:rsidRPr="00413A1C">
        <w:rPr>
          <w:rFonts w:ascii="Times New Roman" w:eastAsia="Times New Roman" w:hAnsi="Times New Roman" w:cs="Times New Roman"/>
          <w:sz w:val="28"/>
          <w:szCs w:val="28"/>
        </w:rPr>
        <w:t>;</w:t>
      </w:r>
    </w:p>
    <w:p w:rsidR="001F082E" w:rsidRPr="00413A1C" w:rsidRDefault="00C12BEC" w:rsidP="008E086A">
      <w:pPr>
        <w:numPr>
          <w:ilvl w:val="0"/>
          <w:numId w:val="15"/>
        </w:numPr>
        <w:tabs>
          <w:tab w:val="clear" w:pos="1440"/>
          <w:tab w:val="num" w:pos="0"/>
          <w:tab w:val="left" w:pos="993"/>
        </w:tabs>
        <w:spacing w:after="0"/>
        <w:ind w:left="0" w:firstLine="709"/>
        <w:jc w:val="both"/>
        <w:rPr>
          <w:rFonts w:ascii="Times New Roman" w:eastAsia="Times New Roman" w:hAnsi="Times New Roman" w:cs="Times New Roman"/>
          <w:sz w:val="28"/>
          <w:szCs w:val="28"/>
        </w:rPr>
      </w:pPr>
      <w:r w:rsidRPr="00413A1C">
        <w:rPr>
          <w:rFonts w:ascii="Times New Roman" w:eastAsia="Times New Roman" w:hAnsi="Times New Roman" w:cs="Times New Roman"/>
          <w:sz w:val="28"/>
          <w:szCs w:val="28"/>
        </w:rPr>
        <w:t>Музей</w:t>
      </w:r>
      <w:r w:rsidR="001F082E" w:rsidRPr="00413A1C">
        <w:rPr>
          <w:rFonts w:ascii="Times New Roman" w:eastAsia="Times New Roman" w:hAnsi="Times New Roman" w:cs="Times New Roman"/>
          <w:sz w:val="28"/>
          <w:szCs w:val="28"/>
        </w:rPr>
        <w:t xml:space="preserve"> камня</w:t>
      </w:r>
      <w:r w:rsidR="003A322C" w:rsidRPr="00413A1C">
        <w:rPr>
          <w:rFonts w:ascii="Times New Roman" w:eastAsia="Times New Roman" w:hAnsi="Times New Roman" w:cs="Times New Roman"/>
          <w:sz w:val="28"/>
          <w:szCs w:val="28"/>
        </w:rPr>
        <w:t xml:space="preserve"> является структурным подразделением при МБУ «ЦК и ЦБС» </w:t>
      </w:r>
      <w:r w:rsidR="009A265D">
        <w:rPr>
          <w:rFonts w:ascii="Times New Roman" w:eastAsia="Times New Roman" w:hAnsi="Times New Roman" w:cs="Times New Roman"/>
          <w:sz w:val="28"/>
          <w:szCs w:val="28"/>
        </w:rPr>
        <w:t xml:space="preserve">муниципального образования </w:t>
      </w:r>
      <w:r w:rsidR="003A322C" w:rsidRPr="00413A1C">
        <w:rPr>
          <w:rFonts w:ascii="Times New Roman" w:eastAsia="Times New Roman" w:hAnsi="Times New Roman" w:cs="Times New Roman"/>
          <w:sz w:val="28"/>
          <w:szCs w:val="28"/>
        </w:rPr>
        <w:t>«Майминский район».</w:t>
      </w:r>
    </w:p>
    <w:p w:rsidR="003A322C" w:rsidRPr="003A322C" w:rsidRDefault="003A322C" w:rsidP="003A322C">
      <w:pPr>
        <w:pStyle w:val="a3"/>
        <w:spacing w:after="0"/>
        <w:ind w:left="0" w:firstLine="709"/>
        <w:jc w:val="both"/>
        <w:rPr>
          <w:rFonts w:ascii="Times New Roman" w:hAnsi="Times New Roman" w:cs="Times New Roman"/>
          <w:color w:val="000000"/>
          <w:sz w:val="28"/>
          <w:szCs w:val="28"/>
        </w:rPr>
      </w:pPr>
      <w:r w:rsidRPr="00413A1C">
        <w:rPr>
          <w:rFonts w:ascii="Times New Roman" w:hAnsi="Times New Roman" w:cs="Times New Roman"/>
          <w:color w:val="000000"/>
          <w:sz w:val="28"/>
          <w:szCs w:val="28"/>
        </w:rPr>
        <w:t xml:space="preserve">По статистическим данным при МБУ «ЦК и ЦБС» </w:t>
      </w:r>
      <w:r w:rsidR="009A265D">
        <w:rPr>
          <w:rFonts w:ascii="Times New Roman" w:hAnsi="Times New Roman" w:cs="Times New Roman"/>
          <w:color w:val="000000"/>
          <w:sz w:val="28"/>
          <w:szCs w:val="28"/>
        </w:rPr>
        <w:t>муниципального образования</w:t>
      </w:r>
      <w:r w:rsidRPr="00413A1C">
        <w:rPr>
          <w:rFonts w:ascii="Times New Roman" w:hAnsi="Times New Roman" w:cs="Times New Roman"/>
          <w:color w:val="000000"/>
          <w:sz w:val="28"/>
          <w:szCs w:val="28"/>
        </w:rPr>
        <w:t xml:space="preserve"> «Майминский район» действует 99 культурно-досуговых формирований разной направленности: вокальной, хореографической, театральной, фольклорной, декоративно-прикладного искусства. Из них 48 - для детей до 14 лет, 37 - для молодежи от 15-24 лет. В них</w:t>
      </w:r>
      <w:r w:rsidR="009D5509" w:rsidRPr="00413A1C">
        <w:rPr>
          <w:rFonts w:ascii="Times New Roman" w:hAnsi="Times New Roman" w:cs="Times New Roman"/>
          <w:color w:val="000000"/>
          <w:sz w:val="28"/>
          <w:szCs w:val="28"/>
        </w:rPr>
        <w:t xml:space="preserve"> </w:t>
      </w:r>
      <w:r w:rsidRPr="00413A1C">
        <w:rPr>
          <w:rFonts w:ascii="Times New Roman" w:hAnsi="Times New Roman" w:cs="Times New Roman"/>
          <w:color w:val="000000"/>
          <w:sz w:val="28"/>
          <w:szCs w:val="28"/>
        </w:rPr>
        <w:t>участ</w:t>
      </w:r>
      <w:r w:rsidR="009D5509" w:rsidRPr="00413A1C">
        <w:rPr>
          <w:rFonts w:ascii="Times New Roman" w:hAnsi="Times New Roman" w:cs="Times New Roman"/>
          <w:color w:val="000000"/>
          <w:sz w:val="28"/>
          <w:szCs w:val="28"/>
        </w:rPr>
        <w:t>вует</w:t>
      </w:r>
      <w:r w:rsidRPr="00413A1C">
        <w:rPr>
          <w:rFonts w:ascii="Times New Roman" w:hAnsi="Times New Roman" w:cs="Times New Roman"/>
          <w:color w:val="000000"/>
          <w:sz w:val="28"/>
          <w:szCs w:val="28"/>
        </w:rPr>
        <w:t xml:space="preserve"> 1149 человека.</w:t>
      </w:r>
      <w:r w:rsidRPr="003A322C">
        <w:rPr>
          <w:rFonts w:ascii="Times New Roman" w:hAnsi="Times New Roman" w:cs="Times New Roman"/>
          <w:color w:val="000000"/>
          <w:sz w:val="28"/>
          <w:szCs w:val="28"/>
        </w:rPr>
        <w:t xml:space="preserve"> </w:t>
      </w:r>
    </w:p>
    <w:p w:rsidR="001F082E" w:rsidRPr="008224EA" w:rsidRDefault="00C12BEC" w:rsidP="008E086A">
      <w:pPr>
        <w:spacing w:after="0"/>
        <w:ind w:firstLine="567"/>
        <w:jc w:val="both"/>
        <w:rPr>
          <w:rFonts w:ascii="Times New Roman" w:hAnsi="Times New Roman" w:cs="Times New Roman"/>
          <w:color w:val="000000"/>
          <w:sz w:val="28"/>
          <w:szCs w:val="28"/>
        </w:rPr>
      </w:pPr>
      <w:r w:rsidRPr="008224EA">
        <w:rPr>
          <w:sz w:val="28"/>
          <w:szCs w:val="28"/>
        </w:rPr>
        <w:t>З</w:t>
      </w:r>
      <w:r w:rsidR="001F082E" w:rsidRPr="008224EA">
        <w:rPr>
          <w:rFonts w:ascii="Times New Roman" w:eastAsia="Times New Roman" w:hAnsi="Times New Roman" w:cs="Times New Roman"/>
          <w:sz w:val="28"/>
          <w:szCs w:val="28"/>
        </w:rPr>
        <w:t>а последние несколько лет сельскими клубными</w:t>
      </w:r>
      <w:r w:rsidRPr="008224EA">
        <w:rPr>
          <w:rFonts w:ascii="Times New Roman" w:eastAsia="Times New Roman" w:hAnsi="Times New Roman" w:cs="Times New Roman"/>
          <w:sz w:val="28"/>
          <w:szCs w:val="28"/>
        </w:rPr>
        <w:t xml:space="preserve"> учреждениями проводится более 1</w:t>
      </w:r>
      <w:r w:rsidR="001F082E" w:rsidRPr="008224EA">
        <w:rPr>
          <w:rFonts w:ascii="Times New Roman" w:eastAsia="Times New Roman" w:hAnsi="Times New Roman" w:cs="Times New Roman"/>
          <w:sz w:val="28"/>
          <w:szCs w:val="28"/>
        </w:rPr>
        <w:t>000 массовых меропри</w:t>
      </w:r>
      <w:r w:rsidRPr="008224EA">
        <w:rPr>
          <w:rFonts w:ascii="Times New Roman" w:eastAsia="Times New Roman" w:hAnsi="Times New Roman" w:cs="Times New Roman"/>
          <w:sz w:val="28"/>
          <w:szCs w:val="28"/>
        </w:rPr>
        <w:t>ятий в год</w:t>
      </w:r>
      <w:r w:rsidR="001F082E" w:rsidRPr="008224EA">
        <w:rPr>
          <w:rFonts w:ascii="Times New Roman" w:eastAsia="Times New Roman" w:hAnsi="Times New Roman" w:cs="Times New Roman"/>
          <w:sz w:val="28"/>
          <w:szCs w:val="28"/>
        </w:rPr>
        <w:t xml:space="preserve">, в год их посещает более 60 тыс. человек. Деятельность районного краеведческого музея осуществляется в основном по следующим направлениям: сбор материалов для фонда музея, просветительская работа (экскурсии, лекции, тематические </w:t>
      </w:r>
      <w:r w:rsidR="001F082E" w:rsidRPr="008224EA">
        <w:rPr>
          <w:rFonts w:ascii="Times New Roman" w:hAnsi="Times New Roman" w:cs="Times New Roman"/>
          <w:color w:val="000000"/>
          <w:sz w:val="28"/>
          <w:szCs w:val="28"/>
        </w:rPr>
        <w:t xml:space="preserve">встречи, выставки и т.д.), учебная и научная работа по геологии. </w:t>
      </w:r>
    </w:p>
    <w:p w:rsidR="00D65AF2" w:rsidRPr="008224EA" w:rsidRDefault="00D65AF2" w:rsidP="008E086A">
      <w:pPr>
        <w:spacing w:after="0"/>
        <w:ind w:firstLine="567"/>
        <w:jc w:val="both"/>
        <w:rPr>
          <w:rFonts w:ascii="Times New Roman" w:hAnsi="Times New Roman" w:cs="Times New Roman"/>
          <w:color w:val="000000"/>
          <w:sz w:val="28"/>
          <w:szCs w:val="28"/>
        </w:rPr>
      </w:pPr>
      <w:r w:rsidRPr="008224EA">
        <w:rPr>
          <w:rFonts w:ascii="Times New Roman" w:hAnsi="Times New Roman" w:cs="Times New Roman"/>
          <w:color w:val="000000"/>
          <w:sz w:val="28"/>
          <w:szCs w:val="28"/>
        </w:rPr>
        <w:t> Сельские клу</w:t>
      </w:r>
      <w:r w:rsidRPr="008224EA">
        <w:rPr>
          <w:rFonts w:ascii="Times New Roman" w:eastAsia="Times New Roman" w:hAnsi="Times New Roman" w:cs="Times New Roman"/>
          <w:sz w:val="28"/>
          <w:szCs w:val="28"/>
        </w:rPr>
        <w:t>бы оче</w:t>
      </w:r>
      <w:r w:rsidRPr="008224EA">
        <w:rPr>
          <w:rFonts w:ascii="Times New Roman" w:hAnsi="Times New Roman" w:cs="Times New Roman"/>
          <w:sz w:val="28"/>
          <w:szCs w:val="28"/>
          <w:shd w:val="clear" w:color="auto" w:fill="FFFFFF"/>
        </w:rPr>
        <w:t xml:space="preserve">нь востребованы у населения. Кроме досуговых мероприятий они служат площадкой для проведения значимых собраний и совещаний. Дома культуры в сельской </w:t>
      </w:r>
      <w:r w:rsidRPr="008224EA">
        <w:rPr>
          <w:rFonts w:ascii="Times New Roman" w:hAnsi="Times New Roman" w:cs="Times New Roman"/>
          <w:color w:val="000000"/>
          <w:sz w:val="28"/>
          <w:szCs w:val="28"/>
        </w:rPr>
        <w:t>местности являются центром для сохранения и развития народного творчества. </w:t>
      </w:r>
      <w:r w:rsidR="00F135BD" w:rsidRPr="008224EA">
        <w:rPr>
          <w:rFonts w:ascii="Times New Roman" w:hAnsi="Times New Roman" w:cs="Times New Roman"/>
          <w:color w:val="000000"/>
          <w:sz w:val="28"/>
          <w:szCs w:val="28"/>
        </w:rPr>
        <w:t xml:space="preserve"> В них проводятся выставки местных (и не только) художников, мастера со всей  республики проводят мастер-классы, куда приглашаются все желающие.</w:t>
      </w:r>
    </w:p>
    <w:p w:rsidR="00D65AF2" w:rsidRPr="008224EA" w:rsidRDefault="00D65AF2" w:rsidP="008E086A">
      <w:pPr>
        <w:spacing w:after="0"/>
        <w:ind w:firstLine="709"/>
        <w:jc w:val="both"/>
        <w:rPr>
          <w:rFonts w:ascii="Times New Roman" w:hAnsi="Times New Roman" w:cs="Times New Roman"/>
          <w:color w:val="000000"/>
          <w:sz w:val="28"/>
          <w:szCs w:val="28"/>
        </w:rPr>
      </w:pPr>
      <w:r w:rsidRPr="008224EA">
        <w:rPr>
          <w:rFonts w:ascii="Times New Roman" w:hAnsi="Times New Roman" w:cs="Times New Roman"/>
          <w:color w:val="000000"/>
          <w:sz w:val="28"/>
          <w:szCs w:val="28"/>
        </w:rPr>
        <w:lastRenderedPageBreak/>
        <w:t>В марте 2016 года прошли защиту 6 «Народных» коллективов и детский ансамбль казачьей песни «Любо», (руководитель Евгения Фефилова) получили звание «Образцовый».</w:t>
      </w:r>
    </w:p>
    <w:p w:rsidR="0080172C" w:rsidRPr="008224EA" w:rsidRDefault="00D65AF2" w:rsidP="00EF51B6">
      <w:pPr>
        <w:spacing w:after="0"/>
        <w:ind w:firstLine="709"/>
        <w:jc w:val="both"/>
        <w:rPr>
          <w:rFonts w:ascii="Times New Roman" w:hAnsi="Times New Roman" w:cs="Times New Roman"/>
          <w:color w:val="000000"/>
          <w:sz w:val="28"/>
          <w:szCs w:val="28"/>
        </w:rPr>
      </w:pPr>
      <w:r w:rsidRPr="008224EA">
        <w:rPr>
          <w:rFonts w:ascii="Times New Roman" w:hAnsi="Times New Roman" w:cs="Times New Roman"/>
          <w:color w:val="000000"/>
          <w:sz w:val="28"/>
          <w:szCs w:val="28"/>
        </w:rPr>
        <w:t>Традиционно в Майминском районе проходят праздничные мероприятия, посвященные годовщине Победы советского народа в Великой Отечественной войне, Дню защиты детей, Дню молодежи,</w:t>
      </w:r>
      <w:r w:rsidR="002E1109" w:rsidRPr="008224EA">
        <w:rPr>
          <w:rFonts w:ascii="Times New Roman" w:hAnsi="Times New Roman" w:cs="Times New Roman"/>
          <w:color w:val="000000"/>
          <w:sz w:val="28"/>
          <w:szCs w:val="28"/>
        </w:rPr>
        <w:t xml:space="preserve"> Дню села.</w:t>
      </w:r>
      <w:r w:rsidRPr="008224EA">
        <w:rPr>
          <w:rFonts w:ascii="Times New Roman" w:hAnsi="Times New Roman" w:cs="Times New Roman"/>
          <w:color w:val="000000"/>
          <w:sz w:val="28"/>
          <w:szCs w:val="28"/>
        </w:rPr>
        <w:t xml:space="preserve"> </w:t>
      </w:r>
      <w:r w:rsidR="002E1109" w:rsidRPr="008224EA">
        <w:rPr>
          <w:rFonts w:ascii="Times New Roman" w:hAnsi="Times New Roman" w:cs="Times New Roman"/>
          <w:color w:val="000000"/>
          <w:sz w:val="28"/>
          <w:szCs w:val="28"/>
        </w:rPr>
        <w:t xml:space="preserve">В </w:t>
      </w:r>
      <w:r w:rsidRPr="008224EA">
        <w:rPr>
          <w:rFonts w:ascii="Times New Roman" w:hAnsi="Times New Roman" w:cs="Times New Roman"/>
          <w:color w:val="000000"/>
          <w:sz w:val="28"/>
          <w:szCs w:val="28"/>
        </w:rPr>
        <w:t>декабре в СК и СДК Майминского района проводятся новогодние мероприятия и детские утренники для неорганизованных детей, для детей работников организаций и учреждений Майминского района и детей с ограниченными возможностями.</w:t>
      </w:r>
      <w:r w:rsidR="002E1109" w:rsidRPr="008224EA">
        <w:rPr>
          <w:rFonts w:ascii="Times New Roman" w:hAnsi="Times New Roman" w:cs="Times New Roman"/>
          <w:color w:val="000000"/>
          <w:sz w:val="28"/>
          <w:szCs w:val="28"/>
        </w:rPr>
        <w:t xml:space="preserve"> На протяжении всего года в Центре культуры проходят праздничные концерты, которые по традиции посещаю жители района.</w:t>
      </w:r>
      <w:r w:rsidR="00F135BD" w:rsidRPr="008224EA">
        <w:rPr>
          <w:rFonts w:ascii="Times New Roman" w:hAnsi="Times New Roman" w:cs="Times New Roman"/>
          <w:color w:val="000000"/>
          <w:sz w:val="28"/>
          <w:szCs w:val="28"/>
        </w:rPr>
        <w:t xml:space="preserve">  </w:t>
      </w:r>
    </w:p>
    <w:p w:rsidR="00F135BD" w:rsidRPr="00EF51B6" w:rsidRDefault="009A265D" w:rsidP="00917CF8">
      <w:pPr>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color w:val="000000"/>
          <w:sz w:val="28"/>
          <w:szCs w:val="28"/>
        </w:rPr>
        <w:t>П</w:t>
      </w:r>
      <w:r w:rsidR="00F135BD" w:rsidRPr="008224EA">
        <w:rPr>
          <w:rFonts w:ascii="Times New Roman" w:hAnsi="Times New Roman" w:cs="Times New Roman"/>
          <w:color w:val="000000"/>
          <w:sz w:val="28"/>
          <w:szCs w:val="28"/>
        </w:rPr>
        <w:t>роходят театральные премьеры, к</w:t>
      </w:r>
      <w:r w:rsidR="00413A1C">
        <w:rPr>
          <w:rFonts w:ascii="Times New Roman" w:hAnsi="Times New Roman" w:cs="Times New Roman"/>
          <w:color w:val="000000"/>
          <w:sz w:val="28"/>
          <w:szCs w:val="28"/>
        </w:rPr>
        <w:t>оторые представляет театр «Сова»</w:t>
      </w:r>
      <w:r w:rsidR="00F135BD" w:rsidRPr="008224EA">
        <w:rPr>
          <w:rFonts w:ascii="Times New Roman" w:hAnsi="Times New Roman" w:cs="Times New Roman"/>
          <w:color w:val="000000"/>
          <w:sz w:val="28"/>
          <w:szCs w:val="28"/>
        </w:rPr>
        <w:t xml:space="preserve">, </w:t>
      </w:r>
      <w:r w:rsidR="0080172C" w:rsidRPr="008224EA">
        <w:rPr>
          <w:rFonts w:ascii="Times New Roman" w:hAnsi="Times New Roman" w:cs="Times New Roman"/>
          <w:color w:val="222222"/>
          <w:sz w:val="28"/>
          <w:szCs w:val="28"/>
          <w:shd w:val="clear" w:color="auto" w:fill="FFFFFF"/>
        </w:rPr>
        <w:t>название которого было выбрано неслучайно, совпав с символом Майминского района.</w:t>
      </w:r>
      <w:r w:rsidR="00F135BD" w:rsidRPr="008224EA">
        <w:rPr>
          <w:rFonts w:ascii="Times New Roman" w:hAnsi="Times New Roman" w:cs="Times New Roman"/>
          <w:color w:val="000000"/>
          <w:sz w:val="28"/>
          <w:szCs w:val="28"/>
        </w:rPr>
        <w:t xml:space="preserve"> Все актеры театра, любители, </w:t>
      </w:r>
      <w:r w:rsidR="00F135BD" w:rsidRPr="008224EA">
        <w:rPr>
          <w:rFonts w:ascii="Times New Roman" w:hAnsi="Times New Roman" w:cs="Times New Roman"/>
          <w:color w:val="222222"/>
          <w:sz w:val="28"/>
          <w:szCs w:val="28"/>
          <w:shd w:val="clear" w:color="auto" w:fill="FFFFFF"/>
        </w:rPr>
        <w:t>разных возрастов и профессий, для которых возможность играть на сцене – не просто хобби, а потребность в творческой реализации. На сцену уже вышли такие постановки, ка</w:t>
      </w:r>
      <w:r w:rsidR="00413A1C">
        <w:rPr>
          <w:rFonts w:ascii="Times New Roman" w:hAnsi="Times New Roman" w:cs="Times New Roman"/>
          <w:color w:val="222222"/>
          <w:sz w:val="28"/>
          <w:szCs w:val="28"/>
          <w:shd w:val="clear" w:color="auto" w:fill="FFFFFF"/>
        </w:rPr>
        <w:t>к «</w:t>
      </w:r>
      <w:r w:rsidR="00F135BD" w:rsidRPr="008224EA">
        <w:rPr>
          <w:rFonts w:ascii="Times New Roman" w:hAnsi="Times New Roman" w:cs="Times New Roman"/>
          <w:color w:val="222222"/>
          <w:sz w:val="28"/>
          <w:szCs w:val="28"/>
          <w:shd w:val="clear" w:color="auto" w:fill="FFFFFF"/>
        </w:rPr>
        <w:t>Трамвай желание</w:t>
      </w:r>
      <w:r w:rsidR="00413A1C">
        <w:rPr>
          <w:rFonts w:ascii="Times New Roman" w:hAnsi="Times New Roman" w:cs="Times New Roman"/>
          <w:color w:val="222222"/>
          <w:sz w:val="28"/>
          <w:szCs w:val="28"/>
          <w:shd w:val="clear" w:color="auto" w:fill="FFFFFF"/>
        </w:rPr>
        <w:t>»</w:t>
      </w:r>
      <w:r w:rsidR="00F135BD" w:rsidRPr="008224EA">
        <w:rPr>
          <w:rFonts w:ascii="Times New Roman" w:hAnsi="Times New Roman" w:cs="Times New Roman"/>
          <w:color w:val="222222"/>
          <w:sz w:val="28"/>
          <w:szCs w:val="28"/>
          <w:shd w:val="clear" w:color="auto" w:fill="FFFFFF"/>
        </w:rPr>
        <w:t xml:space="preserve">, </w:t>
      </w:r>
      <w:r w:rsidR="0080172C" w:rsidRPr="008224EA">
        <w:rPr>
          <w:rFonts w:ascii="Times New Roman" w:hAnsi="Times New Roman" w:cs="Times New Roman"/>
          <w:color w:val="222222"/>
          <w:sz w:val="28"/>
          <w:szCs w:val="28"/>
          <w:shd w:val="clear" w:color="auto" w:fill="FFFFFF"/>
        </w:rPr>
        <w:t>«Вечера на хуторе близ Диканьки», «Маленький принц», «Волк и семеро козлят», «Сказка про Федота-стрельца», «Морской переполох», «Деревенские маски-шоу» и т</w:t>
      </w:r>
      <w:r w:rsidR="0080172C" w:rsidRPr="00EF51B6">
        <w:rPr>
          <w:rFonts w:ascii="Times New Roman" w:hAnsi="Times New Roman" w:cs="Times New Roman"/>
          <w:color w:val="222222"/>
          <w:sz w:val="28"/>
          <w:szCs w:val="28"/>
          <w:shd w:val="clear" w:color="auto" w:fill="FFFFFF"/>
        </w:rPr>
        <w:t>.д</w:t>
      </w:r>
      <w:r w:rsidR="0080172C" w:rsidRPr="00EF51B6">
        <w:rPr>
          <w:rFonts w:ascii="PT Sans" w:hAnsi="PT Sans"/>
          <w:color w:val="222222"/>
          <w:sz w:val="28"/>
          <w:szCs w:val="28"/>
          <w:shd w:val="clear" w:color="auto" w:fill="FFFFFF"/>
        </w:rPr>
        <w:t>.</w:t>
      </w:r>
    </w:p>
    <w:p w:rsidR="00773000" w:rsidRPr="008224EA" w:rsidRDefault="002E1109" w:rsidP="00EF51B6">
      <w:pPr>
        <w:spacing w:after="0"/>
        <w:ind w:firstLine="709"/>
        <w:jc w:val="both"/>
        <w:rPr>
          <w:rFonts w:ascii="Times New Roman" w:hAnsi="Times New Roman" w:cs="Times New Roman"/>
          <w:color w:val="222222"/>
          <w:sz w:val="28"/>
          <w:szCs w:val="28"/>
          <w:shd w:val="clear" w:color="auto" w:fill="FFFFFF"/>
        </w:rPr>
      </w:pPr>
      <w:r w:rsidRPr="008224EA">
        <w:rPr>
          <w:rFonts w:ascii="Times New Roman" w:hAnsi="Times New Roman" w:cs="Times New Roman"/>
          <w:color w:val="000000"/>
          <w:sz w:val="28"/>
          <w:szCs w:val="28"/>
        </w:rPr>
        <w:t xml:space="preserve">В </w:t>
      </w:r>
      <w:r w:rsidRPr="008224EA">
        <w:rPr>
          <w:rFonts w:ascii="Times New Roman" w:hAnsi="Times New Roman" w:cs="Times New Roman"/>
          <w:sz w:val="28"/>
          <w:szCs w:val="28"/>
        </w:rPr>
        <w:t>2010 году</w:t>
      </w:r>
      <w:r w:rsidR="00773000" w:rsidRPr="008224EA">
        <w:rPr>
          <w:rFonts w:ascii="Times New Roman" w:hAnsi="Times New Roman" w:cs="Times New Roman"/>
          <w:sz w:val="28"/>
          <w:szCs w:val="28"/>
        </w:rPr>
        <w:t xml:space="preserve">, к 200-летнему юбилею село Майма изменило свой облик. В центре села была реконструирована центральная площадь, построен фонтан, создан </w:t>
      </w:r>
      <w:r w:rsidR="00413A1C">
        <w:rPr>
          <w:rFonts w:ascii="Times New Roman" w:hAnsi="Times New Roman" w:cs="Times New Roman"/>
          <w:sz w:val="28"/>
          <w:szCs w:val="28"/>
        </w:rPr>
        <w:t>«</w:t>
      </w:r>
      <w:r w:rsidR="00773000" w:rsidRPr="008224EA">
        <w:rPr>
          <w:rFonts w:ascii="Times New Roman" w:hAnsi="Times New Roman" w:cs="Times New Roman"/>
          <w:sz w:val="28"/>
          <w:szCs w:val="28"/>
        </w:rPr>
        <w:t>сад камней</w:t>
      </w:r>
      <w:r w:rsidR="00413A1C">
        <w:rPr>
          <w:rFonts w:ascii="Times New Roman" w:hAnsi="Times New Roman" w:cs="Times New Roman"/>
          <w:sz w:val="28"/>
          <w:szCs w:val="28"/>
        </w:rPr>
        <w:t>»</w:t>
      </w:r>
      <w:r w:rsidR="00773000" w:rsidRPr="008224EA">
        <w:rPr>
          <w:rFonts w:ascii="Times New Roman" w:hAnsi="Times New Roman" w:cs="Times New Roman"/>
          <w:sz w:val="28"/>
          <w:szCs w:val="28"/>
        </w:rPr>
        <w:t xml:space="preserve">, напоминающий небольшой парк. Отсюда площадь получила свое название </w:t>
      </w:r>
      <w:r w:rsidR="00413A1C">
        <w:rPr>
          <w:rFonts w:ascii="Times New Roman" w:hAnsi="Times New Roman" w:cs="Times New Roman"/>
          <w:sz w:val="28"/>
          <w:szCs w:val="28"/>
        </w:rPr>
        <w:t>«</w:t>
      </w:r>
      <w:r w:rsidR="00773000" w:rsidRPr="008224EA">
        <w:rPr>
          <w:rFonts w:ascii="Times New Roman" w:hAnsi="Times New Roman" w:cs="Times New Roman"/>
          <w:sz w:val="28"/>
          <w:szCs w:val="28"/>
        </w:rPr>
        <w:t>Юбилейная</w:t>
      </w:r>
      <w:r w:rsidR="00413A1C">
        <w:rPr>
          <w:rFonts w:ascii="Times New Roman" w:hAnsi="Times New Roman" w:cs="Times New Roman"/>
          <w:sz w:val="28"/>
          <w:szCs w:val="28"/>
        </w:rPr>
        <w:t>»</w:t>
      </w:r>
      <w:r w:rsidR="00773000" w:rsidRPr="008224EA">
        <w:rPr>
          <w:rFonts w:ascii="Times New Roman" w:hAnsi="Times New Roman" w:cs="Times New Roman"/>
          <w:sz w:val="28"/>
          <w:szCs w:val="28"/>
        </w:rPr>
        <w:t xml:space="preserve">. На площади в течении всего года проходят праздничные мероприятия (Масленица,  встреча Нового года, ярмарки и т.д., проходят выступления исполнителей и творческих коллективов </w:t>
      </w:r>
      <w:r w:rsidR="00773000" w:rsidRPr="008224EA">
        <w:rPr>
          <w:rFonts w:ascii="Times New Roman" w:hAnsi="Times New Roman" w:cs="Times New Roman"/>
          <w:color w:val="222222"/>
          <w:sz w:val="28"/>
          <w:szCs w:val="28"/>
          <w:shd w:val="clear" w:color="auto" w:fill="FFFFFF"/>
        </w:rPr>
        <w:t>района).</w:t>
      </w:r>
    </w:p>
    <w:p w:rsidR="00B60C8E" w:rsidRPr="008224EA" w:rsidRDefault="00B60C8E" w:rsidP="008224EA">
      <w:pPr>
        <w:tabs>
          <w:tab w:val="left" w:pos="9923"/>
        </w:tabs>
        <w:overflowPunct w:val="0"/>
        <w:autoSpaceDE w:val="0"/>
        <w:autoSpaceDN w:val="0"/>
        <w:adjustRightInd w:val="0"/>
        <w:spacing w:after="0" w:line="240" w:lineRule="auto"/>
        <w:jc w:val="both"/>
        <w:textAlignment w:val="baseline"/>
        <w:rPr>
          <w:rFonts w:ascii="Times New Roman" w:eastAsiaTheme="majorEastAsia" w:hAnsi="Times New Roman" w:cs="Times New Roman"/>
          <w:color w:val="000000"/>
          <w:sz w:val="28"/>
          <w:szCs w:val="28"/>
        </w:rPr>
      </w:pPr>
    </w:p>
    <w:tbl>
      <w:tblPr>
        <w:tblW w:w="9356" w:type="dxa"/>
        <w:tblInd w:w="250" w:type="dxa"/>
        <w:tblLayout w:type="fixed"/>
        <w:tblLook w:val="0000"/>
      </w:tblPr>
      <w:tblGrid>
        <w:gridCol w:w="2126"/>
        <w:gridCol w:w="1032"/>
        <w:gridCol w:w="1033"/>
        <w:gridCol w:w="1033"/>
        <w:gridCol w:w="1033"/>
        <w:gridCol w:w="1033"/>
        <w:gridCol w:w="1033"/>
        <w:gridCol w:w="1033"/>
      </w:tblGrid>
      <w:tr w:rsidR="00917CF8" w:rsidRPr="008224EA" w:rsidTr="00917CF8">
        <w:trPr>
          <w:trHeight w:val="1680"/>
        </w:trPr>
        <w:tc>
          <w:tcPr>
            <w:tcW w:w="2126" w:type="dxa"/>
            <w:tcBorders>
              <w:top w:val="single" w:sz="4" w:space="0" w:color="000000"/>
              <w:left w:val="single" w:sz="4" w:space="0" w:color="000000"/>
              <w:bottom w:val="single" w:sz="4" w:space="0" w:color="000000"/>
            </w:tcBorders>
          </w:tcPr>
          <w:p w:rsidR="00917CF8" w:rsidRPr="008224EA" w:rsidRDefault="00917CF8" w:rsidP="008224E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Показатели</w:t>
            </w:r>
          </w:p>
        </w:tc>
        <w:tc>
          <w:tcPr>
            <w:tcW w:w="1032" w:type="dxa"/>
            <w:tcBorders>
              <w:top w:val="single" w:sz="4" w:space="0" w:color="000000"/>
              <w:left w:val="single" w:sz="4" w:space="0" w:color="000000"/>
              <w:bottom w:val="single" w:sz="4" w:space="0" w:color="000000"/>
            </w:tcBorders>
          </w:tcPr>
          <w:p w:rsidR="00917CF8" w:rsidRDefault="00917CF8" w:rsidP="008224E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01.01.</w:t>
            </w:r>
          </w:p>
          <w:p w:rsidR="00917CF8" w:rsidRPr="008224EA" w:rsidRDefault="00917CF8" w:rsidP="009A265D">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2014</w:t>
            </w:r>
          </w:p>
        </w:tc>
        <w:tc>
          <w:tcPr>
            <w:tcW w:w="1033" w:type="dxa"/>
            <w:tcBorders>
              <w:top w:val="single" w:sz="4" w:space="0" w:color="000000"/>
              <w:left w:val="single" w:sz="4" w:space="0" w:color="000000"/>
              <w:bottom w:val="single" w:sz="4" w:space="0" w:color="000000"/>
              <w:right w:val="single" w:sz="4" w:space="0" w:color="000000"/>
            </w:tcBorders>
          </w:tcPr>
          <w:p w:rsidR="00917CF8" w:rsidRPr="008224EA" w:rsidRDefault="00917CF8" w:rsidP="008224E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01.01.</w:t>
            </w:r>
          </w:p>
          <w:p w:rsidR="00917CF8" w:rsidRPr="008224EA" w:rsidRDefault="00917CF8" w:rsidP="009A265D">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2015</w:t>
            </w:r>
          </w:p>
        </w:tc>
        <w:tc>
          <w:tcPr>
            <w:tcW w:w="1033" w:type="dxa"/>
            <w:tcBorders>
              <w:top w:val="single" w:sz="4" w:space="0" w:color="000000"/>
              <w:left w:val="single" w:sz="4" w:space="0" w:color="000000"/>
              <w:bottom w:val="single" w:sz="4" w:space="0" w:color="000000"/>
            </w:tcBorders>
          </w:tcPr>
          <w:p w:rsidR="00917CF8" w:rsidRPr="008224EA" w:rsidRDefault="00917CF8" w:rsidP="008224E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01.01.</w:t>
            </w:r>
          </w:p>
          <w:p w:rsidR="00917CF8" w:rsidRPr="008224EA" w:rsidRDefault="00917CF8" w:rsidP="009A265D">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2016</w:t>
            </w:r>
          </w:p>
        </w:tc>
        <w:tc>
          <w:tcPr>
            <w:tcW w:w="1033" w:type="dxa"/>
            <w:tcBorders>
              <w:top w:val="single" w:sz="4" w:space="0" w:color="000000"/>
              <w:left w:val="single" w:sz="4" w:space="0" w:color="000000"/>
              <w:bottom w:val="single" w:sz="4" w:space="0" w:color="000000"/>
            </w:tcBorders>
          </w:tcPr>
          <w:p w:rsidR="00917CF8" w:rsidRPr="008224EA" w:rsidRDefault="00917CF8" w:rsidP="008224E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01.01.</w:t>
            </w:r>
          </w:p>
          <w:p w:rsidR="00917CF8" w:rsidRPr="008224EA" w:rsidRDefault="00917CF8" w:rsidP="009A265D">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2017</w:t>
            </w:r>
          </w:p>
        </w:tc>
        <w:tc>
          <w:tcPr>
            <w:tcW w:w="1033" w:type="dxa"/>
            <w:tcBorders>
              <w:top w:val="single" w:sz="4" w:space="0" w:color="000000"/>
              <w:left w:val="single" w:sz="4" w:space="0" w:color="000000"/>
              <w:bottom w:val="single" w:sz="4" w:space="0" w:color="000000"/>
            </w:tcBorders>
          </w:tcPr>
          <w:p w:rsidR="00917CF8" w:rsidRPr="008224EA" w:rsidRDefault="00917CF8" w:rsidP="00917CF8">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01.01.</w:t>
            </w:r>
          </w:p>
          <w:p w:rsidR="00917CF8" w:rsidRPr="008224EA" w:rsidRDefault="00917CF8" w:rsidP="009A265D">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201</w:t>
            </w:r>
            <w:r>
              <w:rPr>
                <w:rFonts w:ascii="Times New Roman" w:hAnsi="Times New Roman" w:cs="Times New Roman"/>
                <w:color w:val="000000"/>
                <w:sz w:val="24"/>
                <w:szCs w:val="24"/>
              </w:rPr>
              <w:t>8</w:t>
            </w:r>
          </w:p>
        </w:tc>
        <w:tc>
          <w:tcPr>
            <w:tcW w:w="1033" w:type="dxa"/>
            <w:tcBorders>
              <w:top w:val="single" w:sz="4" w:space="0" w:color="000000"/>
              <w:left w:val="single" w:sz="4" w:space="0" w:color="000000"/>
              <w:bottom w:val="single" w:sz="4" w:space="0" w:color="000000"/>
              <w:right w:val="single" w:sz="4" w:space="0" w:color="000000"/>
            </w:tcBorders>
          </w:tcPr>
          <w:p w:rsidR="00917CF8" w:rsidRPr="008224EA" w:rsidRDefault="00917CF8" w:rsidP="009A265D">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Темп роста, (201</w:t>
            </w:r>
            <w:r>
              <w:rPr>
                <w:rFonts w:ascii="Times New Roman" w:hAnsi="Times New Roman" w:cs="Times New Roman"/>
                <w:color w:val="000000"/>
                <w:sz w:val="24"/>
                <w:szCs w:val="24"/>
              </w:rPr>
              <w:t>7</w:t>
            </w:r>
            <w:r w:rsidRPr="008224EA">
              <w:rPr>
                <w:rFonts w:ascii="Times New Roman" w:hAnsi="Times New Roman" w:cs="Times New Roman"/>
                <w:color w:val="000000"/>
                <w:sz w:val="24"/>
                <w:szCs w:val="24"/>
              </w:rPr>
              <w:t xml:space="preserve"> к 201</w:t>
            </w:r>
            <w:r>
              <w:rPr>
                <w:rFonts w:ascii="Times New Roman" w:hAnsi="Times New Roman" w:cs="Times New Roman"/>
                <w:color w:val="000000"/>
                <w:sz w:val="24"/>
                <w:szCs w:val="24"/>
              </w:rPr>
              <w:t>3</w:t>
            </w:r>
            <w:r w:rsidRPr="008224EA">
              <w:rPr>
                <w:rFonts w:ascii="Times New Roman" w:hAnsi="Times New Roman" w:cs="Times New Roman"/>
                <w:color w:val="000000"/>
                <w:sz w:val="24"/>
                <w:szCs w:val="24"/>
              </w:rPr>
              <w:t>), %</w:t>
            </w:r>
          </w:p>
        </w:tc>
        <w:tc>
          <w:tcPr>
            <w:tcW w:w="1033" w:type="dxa"/>
            <w:tcBorders>
              <w:top w:val="single" w:sz="4" w:space="0" w:color="000000"/>
              <w:left w:val="single" w:sz="4" w:space="0" w:color="000000"/>
              <w:bottom w:val="single" w:sz="4" w:space="0" w:color="000000"/>
              <w:right w:val="single" w:sz="4" w:space="0" w:color="000000"/>
            </w:tcBorders>
          </w:tcPr>
          <w:p w:rsidR="00917CF8" w:rsidRPr="008224EA" w:rsidRDefault="00917CF8" w:rsidP="009A265D">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Темп роста, (201</w:t>
            </w:r>
            <w:r>
              <w:rPr>
                <w:rFonts w:ascii="Times New Roman" w:hAnsi="Times New Roman" w:cs="Times New Roman"/>
                <w:color w:val="000000"/>
                <w:sz w:val="24"/>
                <w:szCs w:val="24"/>
              </w:rPr>
              <w:t>7</w:t>
            </w:r>
            <w:r w:rsidR="009A265D">
              <w:rPr>
                <w:rFonts w:ascii="Times New Roman" w:hAnsi="Times New Roman" w:cs="Times New Roman"/>
                <w:color w:val="000000"/>
                <w:sz w:val="24"/>
                <w:szCs w:val="24"/>
              </w:rPr>
              <w:t xml:space="preserve"> к 2015</w:t>
            </w:r>
            <w:r w:rsidRPr="008224EA">
              <w:rPr>
                <w:rFonts w:ascii="Times New Roman" w:hAnsi="Times New Roman" w:cs="Times New Roman"/>
                <w:color w:val="000000"/>
                <w:sz w:val="24"/>
                <w:szCs w:val="24"/>
              </w:rPr>
              <w:t>), %</w:t>
            </w:r>
          </w:p>
        </w:tc>
      </w:tr>
      <w:tr w:rsidR="00917CF8" w:rsidRPr="008224EA" w:rsidTr="00917CF8">
        <w:trPr>
          <w:trHeight w:val="849"/>
        </w:trPr>
        <w:tc>
          <w:tcPr>
            <w:tcW w:w="2126" w:type="dxa"/>
            <w:tcBorders>
              <w:top w:val="single" w:sz="4" w:space="0" w:color="000000"/>
              <w:left w:val="single" w:sz="4" w:space="0" w:color="000000"/>
              <w:bottom w:val="single" w:sz="4" w:space="0" w:color="000000"/>
            </w:tcBorders>
          </w:tcPr>
          <w:p w:rsidR="00917CF8" w:rsidRPr="008224EA" w:rsidRDefault="00917CF8" w:rsidP="006B6798">
            <w:pPr>
              <w:pStyle w:val="aa"/>
              <w:snapToGrid w:val="0"/>
              <w:rPr>
                <w:rFonts w:ascii="Times New Roman" w:hAnsi="Times New Roman"/>
                <w:sz w:val="24"/>
                <w:szCs w:val="24"/>
              </w:rPr>
            </w:pPr>
            <w:r w:rsidRPr="008224EA">
              <w:rPr>
                <w:rFonts w:ascii="Times New Roman" w:hAnsi="Times New Roman"/>
                <w:sz w:val="24"/>
                <w:szCs w:val="24"/>
              </w:rPr>
              <w:t>Количество мероприятий</w:t>
            </w:r>
            <w:r>
              <w:rPr>
                <w:rFonts w:ascii="Times New Roman" w:hAnsi="Times New Roman"/>
                <w:sz w:val="24"/>
                <w:szCs w:val="24"/>
              </w:rPr>
              <w:t>, шт.</w:t>
            </w:r>
          </w:p>
        </w:tc>
        <w:tc>
          <w:tcPr>
            <w:tcW w:w="1032" w:type="dxa"/>
            <w:tcBorders>
              <w:top w:val="single" w:sz="4" w:space="0" w:color="000000"/>
              <w:left w:val="single" w:sz="4" w:space="0" w:color="000000"/>
              <w:bottom w:val="single" w:sz="4" w:space="0" w:color="000000"/>
            </w:tcBorders>
          </w:tcPr>
          <w:p w:rsidR="00917CF8" w:rsidRPr="008224EA" w:rsidRDefault="00917CF8" w:rsidP="008224EA">
            <w:pPr>
              <w:pStyle w:val="aa"/>
              <w:snapToGrid w:val="0"/>
              <w:ind w:firstLine="85"/>
              <w:jc w:val="center"/>
              <w:rPr>
                <w:rFonts w:ascii="Times New Roman" w:hAnsi="Times New Roman"/>
                <w:bCs/>
                <w:sz w:val="24"/>
                <w:szCs w:val="24"/>
              </w:rPr>
            </w:pPr>
            <w:r w:rsidRPr="008224EA">
              <w:rPr>
                <w:rFonts w:ascii="Times New Roman" w:hAnsi="Times New Roman"/>
                <w:bCs/>
                <w:sz w:val="24"/>
                <w:szCs w:val="24"/>
              </w:rPr>
              <w:t>1202</w:t>
            </w:r>
          </w:p>
        </w:tc>
        <w:tc>
          <w:tcPr>
            <w:tcW w:w="1033" w:type="dxa"/>
            <w:tcBorders>
              <w:top w:val="single" w:sz="4" w:space="0" w:color="000000"/>
              <w:left w:val="single" w:sz="4" w:space="0" w:color="000000"/>
              <w:bottom w:val="single" w:sz="4" w:space="0" w:color="000000"/>
              <w:right w:val="single" w:sz="4" w:space="0" w:color="000000"/>
            </w:tcBorders>
          </w:tcPr>
          <w:p w:rsidR="00917CF8" w:rsidRPr="008224EA" w:rsidRDefault="00917CF8" w:rsidP="008224EA">
            <w:pPr>
              <w:pStyle w:val="aa"/>
              <w:snapToGrid w:val="0"/>
              <w:jc w:val="center"/>
              <w:rPr>
                <w:rFonts w:ascii="Times New Roman" w:hAnsi="Times New Roman"/>
                <w:sz w:val="24"/>
                <w:szCs w:val="24"/>
              </w:rPr>
            </w:pPr>
            <w:r w:rsidRPr="008224EA">
              <w:rPr>
                <w:rFonts w:ascii="Times New Roman" w:hAnsi="Times New Roman"/>
                <w:sz w:val="24"/>
                <w:szCs w:val="24"/>
              </w:rPr>
              <w:t>1286</w:t>
            </w:r>
          </w:p>
        </w:tc>
        <w:tc>
          <w:tcPr>
            <w:tcW w:w="1033" w:type="dxa"/>
            <w:tcBorders>
              <w:top w:val="single" w:sz="4" w:space="0" w:color="000000"/>
              <w:left w:val="single" w:sz="4" w:space="0" w:color="000000"/>
              <w:bottom w:val="single" w:sz="4" w:space="0" w:color="000000"/>
            </w:tcBorders>
          </w:tcPr>
          <w:p w:rsidR="00917CF8" w:rsidRPr="008224EA" w:rsidRDefault="00917CF8" w:rsidP="008224EA">
            <w:pPr>
              <w:pStyle w:val="aa"/>
              <w:snapToGrid w:val="0"/>
              <w:jc w:val="center"/>
              <w:rPr>
                <w:rFonts w:ascii="Times New Roman" w:hAnsi="Times New Roman"/>
                <w:sz w:val="24"/>
                <w:szCs w:val="24"/>
              </w:rPr>
            </w:pPr>
            <w:r w:rsidRPr="008224EA">
              <w:rPr>
                <w:rFonts w:ascii="Times New Roman" w:hAnsi="Times New Roman"/>
                <w:sz w:val="24"/>
                <w:szCs w:val="24"/>
              </w:rPr>
              <w:t>1382</w:t>
            </w:r>
          </w:p>
        </w:tc>
        <w:tc>
          <w:tcPr>
            <w:tcW w:w="1033" w:type="dxa"/>
            <w:tcBorders>
              <w:top w:val="single" w:sz="4" w:space="0" w:color="000000"/>
              <w:left w:val="single" w:sz="4" w:space="0" w:color="000000"/>
              <w:bottom w:val="single" w:sz="4" w:space="0" w:color="000000"/>
            </w:tcBorders>
          </w:tcPr>
          <w:p w:rsidR="00917CF8" w:rsidRPr="008224EA" w:rsidRDefault="00917CF8" w:rsidP="008224EA">
            <w:pPr>
              <w:pStyle w:val="aa"/>
              <w:snapToGrid w:val="0"/>
              <w:jc w:val="center"/>
              <w:rPr>
                <w:rFonts w:ascii="Times New Roman" w:hAnsi="Times New Roman"/>
                <w:sz w:val="24"/>
                <w:szCs w:val="24"/>
              </w:rPr>
            </w:pPr>
            <w:r w:rsidRPr="008224EA">
              <w:rPr>
                <w:rFonts w:ascii="Times New Roman" w:hAnsi="Times New Roman"/>
                <w:sz w:val="24"/>
                <w:szCs w:val="24"/>
              </w:rPr>
              <w:t>1440</w:t>
            </w:r>
          </w:p>
        </w:tc>
        <w:tc>
          <w:tcPr>
            <w:tcW w:w="1033" w:type="dxa"/>
            <w:tcBorders>
              <w:top w:val="single" w:sz="4" w:space="0" w:color="000000"/>
              <w:left w:val="single" w:sz="4" w:space="0" w:color="000000"/>
              <w:bottom w:val="single" w:sz="4" w:space="0" w:color="000000"/>
            </w:tcBorders>
          </w:tcPr>
          <w:p w:rsidR="00917CF8" w:rsidRPr="002837B7" w:rsidRDefault="00917CF8" w:rsidP="006B679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1620</w:t>
            </w:r>
          </w:p>
        </w:tc>
        <w:tc>
          <w:tcPr>
            <w:tcW w:w="1033" w:type="dxa"/>
            <w:tcBorders>
              <w:top w:val="single" w:sz="4" w:space="0" w:color="000000"/>
              <w:left w:val="single" w:sz="4" w:space="0" w:color="000000"/>
              <w:bottom w:val="single" w:sz="4" w:space="0" w:color="000000"/>
              <w:right w:val="single" w:sz="4" w:space="0" w:color="000000"/>
            </w:tcBorders>
          </w:tcPr>
          <w:p w:rsidR="00917CF8" w:rsidRPr="002837B7" w:rsidRDefault="00917CF8" w:rsidP="006B679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134,8</w:t>
            </w:r>
          </w:p>
        </w:tc>
        <w:tc>
          <w:tcPr>
            <w:tcW w:w="1033" w:type="dxa"/>
            <w:tcBorders>
              <w:top w:val="single" w:sz="4" w:space="0" w:color="000000"/>
              <w:left w:val="single" w:sz="4" w:space="0" w:color="000000"/>
              <w:bottom w:val="single" w:sz="4" w:space="0" w:color="000000"/>
              <w:right w:val="single" w:sz="4" w:space="0" w:color="000000"/>
            </w:tcBorders>
          </w:tcPr>
          <w:p w:rsidR="00917CF8" w:rsidRPr="002837B7" w:rsidRDefault="00917CF8" w:rsidP="008224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112,5</w:t>
            </w:r>
          </w:p>
        </w:tc>
      </w:tr>
      <w:tr w:rsidR="00917CF8" w:rsidRPr="008224EA" w:rsidTr="00917CF8">
        <w:trPr>
          <w:trHeight w:val="560"/>
        </w:trPr>
        <w:tc>
          <w:tcPr>
            <w:tcW w:w="2126" w:type="dxa"/>
            <w:tcBorders>
              <w:top w:val="single" w:sz="4" w:space="0" w:color="000000"/>
              <w:left w:val="single" w:sz="4" w:space="0" w:color="000000"/>
              <w:bottom w:val="single" w:sz="4" w:space="0" w:color="000000"/>
            </w:tcBorders>
          </w:tcPr>
          <w:p w:rsidR="00917CF8" w:rsidRPr="008224EA" w:rsidRDefault="00917CF8" w:rsidP="008224EA">
            <w:pPr>
              <w:pStyle w:val="aa"/>
              <w:snapToGrid w:val="0"/>
              <w:rPr>
                <w:rFonts w:ascii="Times New Roman" w:hAnsi="Times New Roman"/>
                <w:sz w:val="24"/>
                <w:szCs w:val="24"/>
              </w:rPr>
            </w:pPr>
            <w:r w:rsidRPr="008224EA">
              <w:rPr>
                <w:rFonts w:ascii="Times New Roman" w:hAnsi="Times New Roman"/>
                <w:sz w:val="24"/>
                <w:szCs w:val="24"/>
              </w:rPr>
              <w:t>Количество участников, чел.</w:t>
            </w:r>
          </w:p>
        </w:tc>
        <w:tc>
          <w:tcPr>
            <w:tcW w:w="1032" w:type="dxa"/>
            <w:tcBorders>
              <w:top w:val="single" w:sz="4" w:space="0" w:color="000000"/>
              <w:left w:val="single" w:sz="4" w:space="0" w:color="000000"/>
              <w:bottom w:val="single" w:sz="4" w:space="0" w:color="000000"/>
            </w:tcBorders>
          </w:tcPr>
          <w:p w:rsidR="00917CF8" w:rsidRPr="008224EA" w:rsidRDefault="00917CF8" w:rsidP="008224EA">
            <w:pPr>
              <w:pStyle w:val="aa"/>
              <w:snapToGrid w:val="0"/>
              <w:ind w:firstLine="85"/>
              <w:jc w:val="center"/>
              <w:rPr>
                <w:rFonts w:ascii="Times New Roman" w:hAnsi="Times New Roman"/>
                <w:bCs/>
                <w:sz w:val="24"/>
                <w:szCs w:val="24"/>
              </w:rPr>
            </w:pPr>
            <w:r w:rsidRPr="008224EA">
              <w:rPr>
                <w:rFonts w:ascii="Times New Roman" w:hAnsi="Times New Roman"/>
                <w:bCs/>
                <w:sz w:val="24"/>
                <w:szCs w:val="24"/>
              </w:rPr>
              <w:t>38838</w:t>
            </w:r>
          </w:p>
        </w:tc>
        <w:tc>
          <w:tcPr>
            <w:tcW w:w="1033" w:type="dxa"/>
            <w:tcBorders>
              <w:top w:val="single" w:sz="4" w:space="0" w:color="000000"/>
              <w:left w:val="single" w:sz="4" w:space="0" w:color="000000"/>
              <w:bottom w:val="single" w:sz="4" w:space="0" w:color="000000"/>
              <w:right w:val="single" w:sz="4" w:space="0" w:color="000000"/>
            </w:tcBorders>
          </w:tcPr>
          <w:p w:rsidR="00917CF8" w:rsidRPr="008224EA" w:rsidRDefault="00917CF8" w:rsidP="008224EA">
            <w:pPr>
              <w:pStyle w:val="aa"/>
              <w:snapToGrid w:val="0"/>
              <w:jc w:val="center"/>
              <w:rPr>
                <w:rFonts w:ascii="Times New Roman" w:hAnsi="Times New Roman"/>
                <w:sz w:val="24"/>
                <w:szCs w:val="24"/>
              </w:rPr>
            </w:pPr>
            <w:r w:rsidRPr="008224EA">
              <w:rPr>
                <w:rFonts w:ascii="Times New Roman" w:hAnsi="Times New Roman"/>
                <w:sz w:val="24"/>
                <w:szCs w:val="24"/>
              </w:rPr>
              <w:t>44614</w:t>
            </w:r>
          </w:p>
        </w:tc>
        <w:tc>
          <w:tcPr>
            <w:tcW w:w="1033" w:type="dxa"/>
            <w:tcBorders>
              <w:top w:val="single" w:sz="4" w:space="0" w:color="000000"/>
              <w:left w:val="single" w:sz="4" w:space="0" w:color="000000"/>
              <w:bottom w:val="single" w:sz="4" w:space="0" w:color="000000"/>
            </w:tcBorders>
          </w:tcPr>
          <w:p w:rsidR="00917CF8" w:rsidRPr="008224EA" w:rsidRDefault="00917CF8" w:rsidP="008224EA">
            <w:pPr>
              <w:pStyle w:val="aa"/>
              <w:snapToGrid w:val="0"/>
              <w:jc w:val="center"/>
              <w:rPr>
                <w:rFonts w:ascii="Times New Roman" w:hAnsi="Times New Roman"/>
                <w:sz w:val="24"/>
                <w:szCs w:val="24"/>
              </w:rPr>
            </w:pPr>
            <w:r w:rsidRPr="008224EA">
              <w:rPr>
                <w:rFonts w:ascii="Times New Roman" w:hAnsi="Times New Roman"/>
                <w:sz w:val="24"/>
                <w:szCs w:val="24"/>
              </w:rPr>
              <w:t>59179</w:t>
            </w:r>
          </w:p>
        </w:tc>
        <w:tc>
          <w:tcPr>
            <w:tcW w:w="1033" w:type="dxa"/>
            <w:tcBorders>
              <w:top w:val="single" w:sz="4" w:space="0" w:color="000000"/>
              <w:left w:val="single" w:sz="4" w:space="0" w:color="000000"/>
              <w:bottom w:val="single" w:sz="4" w:space="0" w:color="000000"/>
            </w:tcBorders>
          </w:tcPr>
          <w:p w:rsidR="00917CF8" w:rsidRPr="008224EA" w:rsidRDefault="00917CF8" w:rsidP="008224EA">
            <w:pPr>
              <w:pStyle w:val="aa"/>
              <w:snapToGrid w:val="0"/>
              <w:jc w:val="center"/>
              <w:rPr>
                <w:rFonts w:ascii="Times New Roman" w:hAnsi="Times New Roman"/>
                <w:sz w:val="24"/>
                <w:szCs w:val="24"/>
              </w:rPr>
            </w:pPr>
            <w:r w:rsidRPr="008224EA">
              <w:rPr>
                <w:rFonts w:ascii="Times New Roman" w:hAnsi="Times New Roman"/>
                <w:sz w:val="24"/>
                <w:szCs w:val="24"/>
              </w:rPr>
              <w:t>60652</w:t>
            </w:r>
          </w:p>
        </w:tc>
        <w:tc>
          <w:tcPr>
            <w:tcW w:w="1033" w:type="dxa"/>
            <w:tcBorders>
              <w:top w:val="single" w:sz="4" w:space="0" w:color="000000"/>
              <w:left w:val="single" w:sz="4" w:space="0" w:color="000000"/>
              <w:bottom w:val="single" w:sz="4" w:space="0" w:color="000000"/>
            </w:tcBorders>
          </w:tcPr>
          <w:p w:rsidR="00917CF8" w:rsidRPr="002837B7" w:rsidRDefault="00917CF8" w:rsidP="008224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65800</w:t>
            </w:r>
          </w:p>
        </w:tc>
        <w:tc>
          <w:tcPr>
            <w:tcW w:w="1033" w:type="dxa"/>
            <w:tcBorders>
              <w:top w:val="single" w:sz="4" w:space="0" w:color="000000"/>
              <w:left w:val="single" w:sz="4" w:space="0" w:color="000000"/>
              <w:bottom w:val="single" w:sz="4" w:space="0" w:color="000000"/>
              <w:right w:val="single" w:sz="4" w:space="0" w:color="000000"/>
            </w:tcBorders>
          </w:tcPr>
          <w:p w:rsidR="00917CF8" w:rsidRPr="002837B7" w:rsidRDefault="00917CF8" w:rsidP="008224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169,4</w:t>
            </w:r>
          </w:p>
        </w:tc>
        <w:tc>
          <w:tcPr>
            <w:tcW w:w="1033" w:type="dxa"/>
            <w:tcBorders>
              <w:top w:val="single" w:sz="4" w:space="0" w:color="000000"/>
              <w:left w:val="single" w:sz="4" w:space="0" w:color="000000"/>
              <w:bottom w:val="single" w:sz="4" w:space="0" w:color="000000"/>
              <w:right w:val="single" w:sz="4" w:space="0" w:color="000000"/>
            </w:tcBorders>
          </w:tcPr>
          <w:p w:rsidR="00917CF8" w:rsidRPr="002837B7" w:rsidRDefault="00917CF8" w:rsidP="008224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108,5</w:t>
            </w:r>
          </w:p>
        </w:tc>
      </w:tr>
    </w:tbl>
    <w:p w:rsidR="005B2039" w:rsidRDefault="005B2039" w:rsidP="008224EA">
      <w:pPr>
        <w:suppressAutoHyphens/>
        <w:spacing w:after="0" w:line="240" w:lineRule="auto"/>
        <w:ind w:firstLine="567"/>
        <w:jc w:val="both"/>
        <w:rPr>
          <w:rFonts w:ascii="Times New Roman" w:eastAsia="Times New Roman" w:hAnsi="Times New Roman" w:cs="Times New Roman"/>
          <w:sz w:val="28"/>
          <w:szCs w:val="28"/>
          <w:highlight w:val="green"/>
          <w:lang w:eastAsia="ar-SA"/>
        </w:rPr>
      </w:pPr>
    </w:p>
    <w:p w:rsidR="00C12BEC" w:rsidRPr="009E0F0C" w:rsidRDefault="00C12BEC" w:rsidP="009A6EB9">
      <w:pPr>
        <w:suppressAutoHyphens/>
        <w:spacing w:after="0"/>
        <w:ind w:firstLine="709"/>
        <w:jc w:val="both"/>
        <w:rPr>
          <w:rFonts w:ascii="Times New Roman" w:eastAsia="Times New Roman" w:hAnsi="Times New Roman" w:cs="Times New Roman"/>
          <w:sz w:val="28"/>
          <w:szCs w:val="28"/>
          <w:lang w:eastAsia="ar-SA"/>
        </w:rPr>
      </w:pPr>
      <w:r w:rsidRPr="009E0F0C">
        <w:rPr>
          <w:rFonts w:ascii="Times New Roman" w:eastAsia="Times New Roman" w:hAnsi="Times New Roman" w:cs="Times New Roman"/>
          <w:sz w:val="28"/>
          <w:szCs w:val="28"/>
          <w:lang w:eastAsia="ar-SA"/>
        </w:rPr>
        <w:t>Число читателей Библиотечно</w:t>
      </w:r>
      <w:r w:rsidR="009D5509">
        <w:rPr>
          <w:rFonts w:ascii="Times New Roman" w:eastAsia="Times New Roman" w:hAnsi="Times New Roman" w:cs="Times New Roman"/>
          <w:sz w:val="28"/>
          <w:szCs w:val="28"/>
          <w:lang w:eastAsia="ar-SA"/>
        </w:rPr>
        <w:t>й системы в районе составляет 1460</w:t>
      </w:r>
      <w:r w:rsidRPr="009E0F0C">
        <w:rPr>
          <w:rFonts w:ascii="Times New Roman" w:eastAsia="Times New Roman" w:hAnsi="Times New Roman" w:cs="Times New Roman"/>
          <w:sz w:val="28"/>
          <w:szCs w:val="28"/>
          <w:lang w:eastAsia="ar-SA"/>
        </w:rPr>
        <w:t xml:space="preserve"> человек, книжный фонд 1</w:t>
      </w:r>
      <w:r w:rsidR="009D5509">
        <w:rPr>
          <w:rFonts w:ascii="Times New Roman" w:eastAsia="Times New Roman" w:hAnsi="Times New Roman" w:cs="Times New Roman"/>
          <w:sz w:val="28"/>
          <w:szCs w:val="28"/>
          <w:lang w:eastAsia="ar-SA"/>
        </w:rPr>
        <w:t>03767</w:t>
      </w:r>
      <w:r w:rsidRPr="009E0F0C">
        <w:rPr>
          <w:rFonts w:ascii="Times New Roman" w:eastAsia="Times New Roman" w:hAnsi="Times New Roman" w:cs="Times New Roman"/>
          <w:sz w:val="28"/>
          <w:szCs w:val="28"/>
          <w:lang w:eastAsia="ar-SA"/>
        </w:rPr>
        <w:t xml:space="preserve"> экз.</w:t>
      </w:r>
      <w:r w:rsidRPr="009E0F0C">
        <w:rPr>
          <w:rFonts w:ascii="Times New Roman" w:eastAsia="Calibri" w:hAnsi="Times New Roman" w:cs="Times New Roman"/>
          <w:sz w:val="28"/>
          <w:szCs w:val="28"/>
        </w:rPr>
        <w:t xml:space="preserve"> На базе библиотек создано 27 клубных </w:t>
      </w:r>
      <w:r w:rsidRPr="009E0F0C">
        <w:rPr>
          <w:rFonts w:ascii="Times New Roman" w:eastAsia="Calibri" w:hAnsi="Times New Roman" w:cs="Times New Roman"/>
          <w:sz w:val="28"/>
          <w:szCs w:val="28"/>
        </w:rPr>
        <w:lastRenderedPageBreak/>
        <w:t>формирования для детей и взрослых. Б</w:t>
      </w:r>
      <w:r w:rsidRPr="009E0F0C">
        <w:rPr>
          <w:rFonts w:ascii="Times New Roman" w:eastAsia="Times New Roman" w:hAnsi="Times New Roman" w:cs="Times New Roman"/>
          <w:sz w:val="28"/>
          <w:szCs w:val="28"/>
          <w:lang w:eastAsia="ar-SA"/>
        </w:rPr>
        <w:t xml:space="preserve">иблиотеками проведено 824 мероприятия из них: тематические гостиные, презентации, читательские конференции, конкурсы и викторины. </w:t>
      </w:r>
    </w:p>
    <w:p w:rsidR="008D23EE" w:rsidRPr="00413A1C" w:rsidRDefault="008D23EE" w:rsidP="009A6EB9">
      <w:pPr>
        <w:spacing w:after="0"/>
        <w:ind w:firstLine="703"/>
        <w:jc w:val="both"/>
        <w:textAlignment w:val="baseline"/>
        <w:rPr>
          <w:rFonts w:ascii="Times New Roman" w:hAnsi="Times New Roman" w:cs="Times New Roman"/>
          <w:sz w:val="28"/>
          <w:szCs w:val="28"/>
        </w:rPr>
      </w:pPr>
      <w:r w:rsidRPr="009D5509">
        <w:rPr>
          <w:rFonts w:ascii="Times New Roman" w:hAnsi="Times New Roman" w:cs="Times New Roman"/>
          <w:i/>
          <w:iCs/>
          <w:sz w:val="28"/>
          <w:szCs w:val="28"/>
        </w:rPr>
        <w:t> </w:t>
      </w:r>
      <w:r w:rsidRPr="00413A1C">
        <w:rPr>
          <w:rFonts w:ascii="Times New Roman" w:hAnsi="Times New Roman" w:cs="Times New Roman"/>
          <w:sz w:val="28"/>
          <w:szCs w:val="28"/>
        </w:rPr>
        <w:t xml:space="preserve">Уровень фактической обеспеченности учреждениями культуры в </w:t>
      </w:r>
      <w:r w:rsidR="009A265D">
        <w:rPr>
          <w:rFonts w:ascii="Times New Roman" w:hAnsi="Times New Roman" w:cs="Times New Roman"/>
          <w:sz w:val="28"/>
          <w:szCs w:val="28"/>
        </w:rPr>
        <w:t>районе</w:t>
      </w:r>
      <w:r w:rsidRPr="00413A1C">
        <w:rPr>
          <w:rFonts w:ascii="Times New Roman" w:hAnsi="Times New Roman" w:cs="Times New Roman"/>
          <w:sz w:val="28"/>
          <w:szCs w:val="28"/>
        </w:rPr>
        <w:t xml:space="preserve"> от нормативной потребности рассчитан в соответствии с Приказом Министерства культуры Республики Алтай от 21 сентября 2017 года № 251-п.: </w:t>
      </w:r>
    </w:p>
    <w:p w:rsidR="008D23EE" w:rsidRPr="00413A1C" w:rsidRDefault="008D23EE" w:rsidP="009A6EB9">
      <w:pPr>
        <w:spacing w:after="0"/>
        <w:ind w:firstLine="703"/>
        <w:jc w:val="both"/>
        <w:textAlignment w:val="baseline"/>
        <w:rPr>
          <w:rFonts w:ascii="Times New Roman" w:hAnsi="Times New Roman" w:cs="Times New Roman"/>
          <w:sz w:val="28"/>
          <w:szCs w:val="28"/>
        </w:rPr>
      </w:pPr>
      <w:r w:rsidRPr="00413A1C">
        <w:rPr>
          <w:rFonts w:ascii="Times New Roman" w:hAnsi="Times New Roman" w:cs="Times New Roman"/>
          <w:sz w:val="28"/>
          <w:szCs w:val="28"/>
        </w:rPr>
        <w:t>- клубами и учреждениями клубного типа в отчетном 2017 году составил - 97,774 %. Показатель увеличился по соотношению к предыдущему 2016 году  на 38,124 % за счет уменьшения нормативной потребности в зрительских местах в клубах и учреждениях клубного типа. </w:t>
      </w:r>
    </w:p>
    <w:p w:rsidR="008D23EE" w:rsidRPr="00413A1C" w:rsidRDefault="008D23EE" w:rsidP="009A6EB9">
      <w:pPr>
        <w:spacing w:after="0"/>
        <w:ind w:firstLine="703"/>
        <w:jc w:val="both"/>
        <w:textAlignment w:val="baseline"/>
        <w:rPr>
          <w:rFonts w:ascii="Times New Roman" w:hAnsi="Times New Roman" w:cs="Times New Roman"/>
          <w:sz w:val="28"/>
          <w:szCs w:val="28"/>
        </w:rPr>
      </w:pPr>
      <w:r w:rsidRPr="00413A1C">
        <w:rPr>
          <w:rFonts w:ascii="Times New Roman" w:hAnsi="Times New Roman" w:cs="Times New Roman"/>
          <w:sz w:val="28"/>
          <w:szCs w:val="28"/>
        </w:rPr>
        <w:t>Нормативная потребность в зрительных местах в клубах и учреждениях клубного типа в 2017 году составила – 1707 ед. по соотношению к предыдущему</w:t>
      </w:r>
      <w:r w:rsidR="009A265D">
        <w:rPr>
          <w:rFonts w:ascii="Times New Roman" w:hAnsi="Times New Roman" w:cs="Times New Roman"/>
          <w:sz w:val="28"/>
          <w:szCs w:val="28"/>
        </w:rPr>
        <w:t xml:space="preserve"> </w:t>
      </w:r>
      <w:r w:rsidRPr="00413A1C">
        <w:rPr>
          <w:rFonts w:ascii="Times New Roman" w:hAnsi="Times New Roman" w:cs="Times New Roman"/>
          <w:sz w:val="28"/>
          <w:szCs w:val="28"/>
        </w:rPr>
        <w:t xml:space="preserve"> году показатель уменьшился на 1091 ед. </w:t>
      </w:r>
    </w:p>
    <w:p w:rsidR="008D23EE" w:rsidRPr="00413A1C" w:rsidRDefault="008D23EE" w:rsidP="009A6EB9">
      <w:pPr>
        <w:spacing w:after="0"/>
        <w:ind w:firstLine="703"/>
        <w:jc w:val="both"/>
        <w:textAlignment w:val="baseline"/>
        <w:rPr>
          <w:rFonts w:ascii="Times New Roman" w:hAnsi="Times New Roman" w:cs="Times New Roman"/>
          <w:sz w:val="28"/>
          <w:szCs w:val="28"/>
        </w:rPr>
      </w:pPr>
      <w:r w:rsidRPr="00413A1C">
        <w:rPr>
          <w:rFonts w:ascii="Times New Roman" w:hAnsi="Times New Roman" w:cs="Times New Roman"/>
          <w:sz w:val="28"/>
          <w:szCs w:val="28"/>
        </w:rPr>
        <w:t xml:space="preserve">Уровень фактической обеспеченности учреждениями культуры </w:t>
      </w:r>
      <w:r w:rsidR="009A265D">
        <w:rPr>
          <w:rFonts w:ascii="Times New Roman" w:hAnsi="Times New Roman" w:cs="Times New Roman"/>
          <w:sz w:val="28"/>
          <w:szCs w:val="28"/>
        </w:rPr>
        <w:t>в районе</w:t>
      </w:r>
      <w:r w:rsidRPr="00413A1C">
        <w:rPr>
          <w:rFonts w:ascii="Times New Roman" w:hAnsi="Times New Roman" w:cs="Times New Roman"/>
          <w:sz w:val="28"/>
          <w:szCs w:val="28"/>
        </w:rPr>
        <w:t xml:space="preserve"> от нормативной потребности библиотеками в </w:t>
      </w:r>
      <w:r w:rsidR="009A265D">
        <w:rPr>
          <w:rFonts w:ascii="Times New Roman" w:hAnsi="Times New Roman" w:cs="Times New Roman"/>
          <w:sz w:val="28"/>
          <w:szCs w:val="28"/>
        </w:rPr>
        <w:t xml:space="preserve">2017 </w:t>
      </w:r>
      <w:r w:rsidRPr="00413A1C">
        <w:rPr>
          <w:rFonts w:ascii="Times New Roman" w:hAnsi="Times New Roman" w:cs="Times New Roman"/>
          <w:sz w:val="28"/>
          <w:szCs w:val="28"/>
        </w:rPr>
        <w:t>году по соотношению к предыдущему году  составил - 100% </w:t>
      </w:r>
    </w:p>
    <w:p w:rsidR="008D23EE" w:rsidRPr="00413A1C" w:rsidRDefault="008D23EE" w:rsidP="009A6EB9">
      <w:pPr>
        <w:spacing w:after="0"/>
        <w:ind w:firstLine="703"/>
        <w:jc w:val="both"/>
        <w:textAlignment w:val="baseline"/>
        <w:rPr>
          <w:rFonts w:ascii="Times New Roman" w:hAnsi="Times New Roman" w:cs="Times New Roman"/>
          <w:sz w:val="28"/>
          <w:szCs w:val="28"/>
        </w:rPr>
      </w:pPr>
      <w:r w:rsidRPr="00413A1C">
        <w:rPr>
          <w:rFonts w:ascii="Times New Roman" w:hAnsi="Times New Roman" w:cs="Times New Roman"/>
          <w:sz w:val="28"/>
          <w:szCs w:val="28"/>
        </w:rPr>
        <w:t>- количество библиотек в 2017 году - 15 ед. по соотношению к предыдущему  году показатель не изменился.  </w:t>
      </w:r>
    </w:p>
    <w:p w:rsidR="008D23EE" w:rsidRPr="00413A1C" w:rsidRDefault="008D23EE" w:rsidP="009A6EB9">
      <w:pPr>
        <w:spacing w:after="0"/>
        <w:ind w:firstLine="703"/>
        <w:jc w:val="both"/>
        <w:textAlignment w:val="baseline"/>
        <w:rPr>
          <w:rFonts w:ascii="Times New Roman" w:hAnsi="Times New Roman" w:cs="Times New Roman"/>
          <w:sz w:val="28"/>
          <w:szCs w:val="28"/>
        </w:rPr>
      </w:pPr>
      <w:r w:rsidRPr="00413A1C">
        <w:rPr>
          <w:rFonts w:ascii="Times New Roman" w:hAnsi="Times New Roman" w:cs="Times New Roman"/>
          <w:sz w:val="28"/>
          <w:szCs w:val="28"/>
        </w:rPr>
        <w:t>- нормативная потребность в библиотеках – 15 ед. Нормативная потребность в парках – 1, фактическое количество – 0. По отношению к 2016 году не изменилась. </w:t>
      </w:r>
    </w:p>
    <w:p w:rsidR="008D23EE" w:rsidRPr="00413A1C" w:rsidRDefault="008D23EE" w:rsidP="009A6EB9">
      <w:pPr>
        <w:spacing w:after="0"/>
        <w:ind w:firstLine="703"/>
        <w:textAlignment w:val="baseline"/>
        <w:rPr>
          <w:rFonts w:ascii="Times New Roman" w:hAnsi="Times New Roman" w:cs="Times New Roman"/>
          <w:sz w:val="28"/>
          <w:szCs w:val="28"/>
        </w:rPr>
      </w:pPr>
      <w:r w:rsidRPr="00413A1C">
        <w:rPr>
          <w:rFonts w:ascii="Times New Roman" w:hAnsi="Times New Roman" w:cs="Times New Roman"/>
          <w:sz w:val="28"/>
          <w:szCs w:val="28"/>
        </w:rPr>
        <w:t>Нормативная потребность культурно-досуговых учреждений в разрезе сельских поселений</w:t>
      </w:r>
      <w:r w:rsidR="003A322C" w:rsidRPr="00413A1C">
        <w:rPr>
          <w:rFonts w:ascii="Times New Roman" w:hAnsi="Times New Roman" w:cs="Times New Roman"/>
          <w:sz w:val="28"/>
          <w:szCs w:val="28"/>
        </w:rPr>
        <w:t xml:space="preserve"> </w:t>
      </w:r>
      <w:r w:rsidRPr="00413A1C">
        <w:rPr>
          <w:rFonts w:ascii="Times New Roman" w:hAnsi="Times New Roman" w:cs="Times New Roman"/>
          <w:sz w:val="28"/>
          <w:szCs w:val="28"/>
        </w:rPr>
        <w:t> </w:t>
      </w:r>
      <w:r w:rsidR="003A322C" w:rsidRPr="00413A1C">
        <w:rPr>
          <w:rFonts w:ascii="Times New Roman" w:hAnsi="Times New Roman" w:cs="Times New Roman"/>
          <w:sz w:val="28"/>
          <w:szCs w:val="28"/>
        </w:rPr>
        <w:t>97,79 %.</w:t>
      </w: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93"/>
        <w:gridCol w:w="2917"/>
        <w:gridCol w:w="1560"/>
        <w:gridCol w:w="2835"/>
        <w:gridCol w:w="1701"/>
      </w:tblGrid>
      <w:tr w:rsidR="003A322C" w:rsidRPr="00413A1C" w:rsidTr="00EF51B6">
        <w:tc>
          <w:tcPr>
            <w:tcW w:w="493" w:type="dxa"/>
            <w:shd w:val="clear" w:color="auto" w:fill="auto"/>
            <w:hideMark/>
          </w:tcPr>
          <w:p w:rsidR="003A322C" w:rsidRPr="009A6EB9" w:rsidRDefault="008D23EE" w:rsidP="009A6EB9">
            <w:pPr>
              <w:spacing w:before="100" w:beforeAutospacing="1" w:after="100" w:afterAutospacing="1" w:line="240" w:lineRule="auto"/>
              <w:ind w:left="90"/>
              <w:textAlignment w:val="baseline"/>
              <w:rPr>
                <w:rFonts w:ascii="Times New Roman" w:hAnsi="Times New Roman" w:cs="Times New Roman"/>
                <w:bCs/>
                <w:sz w:val="28"/>
                <w:szCs w:val="28"/>
              </w:rPr>
            </w:pPr>
            <w:r w:rsidRPr="009A6EB9">
              <w:rPr>
                <w:rFonts w:ascii="Times New Roman" w:hAnsi="Times New Roman" w:cs="Times New Roman"/>
                <w:sz w:val="28"/>
                <w:szCs w:val="28"/>
              </w:rPr>
              <w:t>  </w:t>
            </w:r>
            <w:r w:rsidR="003A322C" w:rsidRPr="009A6EB9">
              <w:rPr>
                <w:rFonts w:ascii="Times New Roman" w:hAnsi="Times New Roman" w:cs="Times New Roman"/>
                <w:bCs/>
                <w:sz w:val="28"/>
                <w:szCs w:val="28"/>
              </w:rPr>
              <w:t>№ п/п </w:t>
            </w:r>
          </w:p>
        </w:tc>
        <w:tc>
          <w:tcPr>
            <w:tcW w:w="2917" w:type="dxa"/>
            <w:shd w:val="clear" w:color="auto" w:fill="auto"/>
            <w:hideMark/>
          </w:tcPr>
          <w:p w:rsidR="003A322C" w:rsidRPr="00413A1C" w:rsidRDefault="003A322C" w:rsidP="009A6EB9">
            <w:pPr>
              <w:spacing w:before="100" w:beforeAutospacing="1" w:after="100" w:afterAutospacing="1" w:line="240" w:lineRule="auto"/>
              <w:ind w:left="90"/>
              <w:textAlignment w:val="baseline"/>
              <w:rPr>
                <w:rFonts w:ascii="Times New Roman" w:hAnsi="Times New Roman" w:cs="Times New Roman"/>
                <w:bCs/>
                <w:sz w:val="28"/>
                <w:szCs w:val="28"/>
              </w:rPr>
            </w:pPr>
            <w:r w:rsidRPr="00413A1C">
              <w:rPr>
                <w:rFonts w:ascii="Times New Roman" w:hAnsi="Times New Roman" w:cs="Times New Roman"/>
                <w:bCs/>
                <w:sz w:val="28"/>
                <w:szCs w:val="28"/>
              </w:rPr>
              <w:t>Наименование сельского поселения </w:t>
            </w:r>
          </w:p>
        </w:tc>
        <w:tc>
          <w:tcPr>
            <w:tcW w:w="1560" w:type="dxa"/>
            <w:shd w:val="clear" w:color="auto" w:fill="auto"/>
            <w:hideMark/>
          </w:tcPr>
          <w:p w:rsidR="003A322C" w:rsidRPr="00413A1C" w:rsidRDefault="003A322C" w:rsidP="009A6EB9">
            <w:pPr>
              <w:spacing w:before="100" w:beforeAutospacing="1" w:after="100" w:afterAutospacing="1" w:line="240" w:lineRule="auto"/>
              <w:ind w:left="90"/>
              <w:textAlignment w:val="baseline"/>
              <w:rPr>
                <w:rFonts w:ascii="Times New Roman" w:hAnsi="Times New Roman" w:cs="Times New Roman"/>
                <w:bCs/>
                <w:sz w:val="28"/>
                <w:szCs w:val="28"/>
              </w:rPr>
            </w:pPr>
            <w:r w:rsidRPr="00413A1C">
              <w:rPr>
                <w:rFonts w:ascii="Times New Roman" w:hAnsi="Times New Roman" w:cs="Times New Roman"/>
                <w:bCs/>
                <w:sz w:val="28"/>
                <w:szCs w:val="28"/>
              </w:rPr>
              <w:t>Численность на 01.01.</w:t>
            </w:r>
          </w:p>
          <w:p w:rsidR="003A322C" w:rsidRPr="00413A1C" w:rsidRDefault="003A322C" w:rsidP="009A6EB9">
            <w:pPr>
              <w:spacing w:before="100" w:beforeAutospacing="1" w:after="100" w:afterAutospacing="1" w:line="240" w:lineRule="auto"/>
              <w:ind w:left="90"/>
              <w:textAlignment w:val="baseline"/>
              <w:rPr>
                <w:rFonts w:ascii="Times New Roman" w:hAnsi="Times New Roman" w:cs="Times New Roman"/>
                <w:bCs/>
                <w:sz w:val="28"/>
                <w:szCs w:val="28"/>
              </w:rPr>
            </w:pPr>
            <w:r w:rsidRPr="00413A1C">
              <w:rPr>
                <w:rFonts w:ascii="Times New Roman" w:hAnsi="Times New Roman" w:cs="Times New Roman"/>
                <w:bCs/>
                <w:sz w:val="28"/>
                <w:szCs w:val="28"/>
              </w:rPr>
              <w:t>2018 </w:t>
            </w:r>
          </w:p>
        </w:tc>
        <w:tc>
          <w:tcPr>
            <w:tcW w:w="2835" w:type="dxa"/>
            <w:shd w:val="clear" w:color="auto" w:fill="auto"/>
            <w:hideMark/>
          </w:tcPr>
          <w:p w:rsidR="003A322C" w:rsidRPr="00413A1C" w:rsidRDefault="003A322C" w:rsidP="009A6EB9">
            <w:pPr>
              <w:spacing w:before="100" w:beforeAutospacing="1" w:after="100" w:afterAutospacing="1" w:line="240" w:lineRule="auto"/>
              <w:ind w:left="90"/>
              <w:textAlignment w:val="baseline"/>
              <w:rPr>
                <w:rFonts w:ascii="Times New Roman" w:hAnsi="Times New Roman" w:cs="Times New Roman"/>
                <w:bCs/>
                <w:sz w:val="28"/>
                <w:szCs w:val="28"/>
              </w:rPr>
            </w:pPr>
            <w:r w:rsidRPr="00413A1C">
              <w:rPr>
                <w:rFonts w:ascii="Times New Roman" w:hAnsi="Times New Roman" w:cs="Times New Roman"/>
                <w:bCs/>
                <w:sz w:val="28"/>
                <w:szCs w:val="28"/>
              </w:rPr>
              <w:t>Норматив </w:t>
            </w:r>
          </w:p>
        </w:tc>
        <w:tc>
          <w:tcPr>
            <w:tcW w:w="1701" w:type="dxa"/>
            <w:shd w:val="clear" w:color="auto" w:fill="auto"/>
            <w:hideMark/>
          </w:tcPr>
          <w:p w:rsidR="003A322C" w:rsidRPr="00413A1C" w:rsidRDefault="003A322C" w:rsidP="009A6EB9">
            <w:pPr>
              <w:spacing w:before="100" w:beforeAutospacing="1" w:after="100" w:afterAutospacing="1" w:line="240" w:lineRule="auto"/>
              <w:ind w:left="90"/>
              <w:textAlignment w:val="baseline"/>
              <w:rPr>
                <w:rFonts w:ascii="Times New Roman" w:hAnsi="Times New Roman" w:cs="Times New Roman"/>
                <w:bCs/>
                <w:sz w:val="28"/>
                <w:szCs w:val="28"/>
              </w:rPr>
            </w:pPr>
            <w:r w:rsidRPr="00413A1C">
              <w:rPr>
                <w:rFonts w:ascii="Times New Roman" w:hAnsi="Times New Roman" w:cs="Times New Roman"/>
                <w:bCs/>
                <w:sz w:val="28"/>
                <w:szCs w:val="28"/>
              </w:rPr>
              <w:t>Фактическое наличие </w:t>
            </w:r>
          </w:p>
        </w:tc>
      </w:tr>
      <w:tr w:rsidR="003A322C" w:rsidRPr="009A6EB9" w:rsidTr="00EF51B6">
        <w:tc>
          <w:tcPr>
            <w:tcW w:w="493" w:type="dxa"/>
            <w:shd w:val="clear" w:color="auto" w:fill="auto"/>
            <w:hideMark/>
          </w:tcPr>
          <w:p w:rsidR="003A322C" w:rsidRPr="009A6EB9" w:rsidRDefault="003A322C" w:rsidP="009A6EB9">
            <w:pPr>
              <w:spacing w:before="100" w:beforeAutospacing="1" w:after="100" w:afterAutospacing="1" w:line="240" w:lineRule="auto"/>
              <w:ind w:left="90"/>
              <w:textAlignment w:val="baseline"/>
              <w:rPr>
                <w:rFonts w:ascii="Times New Roman" w:hAnsi="Times New Roman" w:cs="Times New Roman"/>
                <w:bCs/>
                <w:sz w:val="28"/>
                <w:szCs w:val="28"/>
              </w:rPr>
            </w:pPr>
            <w:r w:rsidRPr="009A6EB9">
              <w:rPr>
                <w:rFonts w:ascii="Times New Roman" w:hAnsi="Times New Roman" w:cs="Times New Roman"/>
                <w:bCs/>
                <w:sz w:val="28"/>
                <w:szCs w:val="28"/>
              </w:rPr>
              <w:t>1 </w:t>
            </w:r>
          </w:p>
        </w:tc>
        <w:tc>
          <w:tcPr>
            <w:tcW w:w="2917" w:type="dxa"/>
            <w:shd w:val="clear" w:color="auto" w:fill="auto"/>
            <w:hideMark/>
          </w:tcPr>
          <w:p w:rsidR="003A322C" w:rsidRPr="009A6EB9" w:rsidRDefault="003A322C" w:rsidP="009A6EB9">
            <w:pPr>
              <w:spacing w:before="100" w:beforeAutospacing="1" w:after="100" w:afterAutospacing="1" w:line="240" w:lineRule="auto"/>
              <w:ind w:left="90"/>
              <w:jc w:val="both"/>
              <w:textAlignment w:val="baseline"/>
              <w:rPr>
                <w:rFonts w:ascii="Times New Roman" w:hAnsi="Times New Roman" w:cs="Times New Roman"/>
                <w:sz w:val="28"/>
                <w:szCs w:val="28"/>
              </w:rPr>
            </w:pPr>
            <w:r w:rsidRPr="009A6EB9">
              <w:rPr>
                <w:rFonts w:ascii="Times New Roman" w:hAnsi="Times New Roman" w:cs="Times New Roman"/>
                <w:sz w:val="28"/>
                <w:szCs w:val="28"/>
              </w:rPr>
              <w:t>Бирюлинское сельское поселение </w:t>
            </w:r>
          </w:p>
        </w:tc>
        <w:tc>
          <w:tcPr>
            <w:tcW w:w="1560" w:type="dxa"/>
            <w:shd w:val="clear" w:color="auto" w:fill="auto"/>
            <w:hideMark/>
          </w:tcPr>
          <w:p w:rsidR="003A322C" w:rsidRPr="009A6EB9" w:rsidRDefault="003A322C" w:rsidP="009A6EB9">
            <w:pPr>
              <w:spacing w:before="100" w:beforeAutospacing="1" w:after="100"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sz w:val="28"/>
                <w:szCs w:val="28"/>
              </w:rPr>
              <w:t>1579 </w:t>
            </w:r>
          </w:p>
        </w:tc>
        <w:tc>
          <w:tcPr>
            <w:tcW w:w="2835" w:type="dxa"/>
            <w:shd w:val="clear" w:color="auto" w:fill="auto"/>
            <w:hideMark/>
          </w:tcPr>
          <w:p w:rsidR="003A322C" w:rsidRPr="009A6EB9" w:rsidRDefault="003A322C" w:rsidP="009A6EB9">
            <w:pPr>
              <w:spacing w:before="100" w:beforeAutospacing="1" w:after="100"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sz w:val="28"/>
                <w:szCs w:val="28"/>
              </w:rPr>
              <w:t>(80 зрительных мест на 1000 жителей) </w:t>
            </w:r>
          </w:p>
        </w:tc>
        <w:tc>
          <w:tcPr>
            <w:tcW w:w="1701" w:type="dxa"/>
            <w:shd w:val="clear" w:color="auto" w:fill="auto"/>
            <w:hideMark/>
          </w:tcPr>
          <w:p w:rsidR="003A322C" w:rsidRPr="009A6EB9" w:rsidRDefault="003A322C" w:rsidP="009A6EB9">
            <w:pPr>
              <w:spacing w:before="100" w:beforeAutospacing="1" w:after="100"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sz w:val="28"/>
                <w:szCs w:val="28"/>
              </w:rPr>
              <w:t>164 </w:t>
            </w:r>
          </w:p>
        </w:tc>
      </w:tr>
      <w:tr w:rsidR="003A322C" w:rsidRPr="009A6EB9" w:rsidTr="00EF51B6">
        <w:tc>
          <w:tcPr>
            <w:tcW w:w="493" w:type="dxa"/>
            <w:shd w:val="clear" w:color="auto" w:fill="auto"/>
            <w:hideMark/>
          </w:tcPr>
          <w:p w:rsidR="003A322C" w:rsidRPr="009A6EB9" w:rsidRDefault="003A322C" w:rsidP="009A6EB9">
            <w:pPr>
              <w:spacing w:before="100" w:beforeAutospacing="1" w:after="100" w:afterAutospacing="1" w:line="240" w:lineRule="auto"/>
              <w:textAlignment w:val="baseline"/>
              <w:rPr>
                <w:rFonts w:ascii="Times New Roman" w:hAnsi="Times New Roman" w:cs="Times New Roman"/>
                <w:bCs/>
                <w:sz w:val="28"/>
                <w:szCs w:val="28"/>
              </w:rPr>
            </w:pPr>
            <w:r w:rsidRPr="009A6EB9">
              <w:rPr>
                <w:rFonts w:ascii="Times New Roman" w:hAnsi="Times New Roman" w:cs="Times New Roman"/>
                <w:bCs/>
                <w:sz w:val="28"/>
                <w:szCs w:val="28"/>
              </w:rPr>
              <w:t> </w:t>
            </w:r>
          </w:p>
        </w:tc>
        <w:tc>
          <w:tcPr>
            <w:tcW w:w="2917" w:type="dxa"/>
            <w:shd w:val="clear" w:color="auto" w:fill="auto"/>
            <w:hideMark/>
          </w:tcPr>
          <w:p w:rsidR="003A322C" w:rsidRPr="009A6EB9" w:rsidRDefault="003A322C" w:rsidP="009A6EB9">
            <w:pPr>
              <w:spacing w:before="100" w:beforeAutospacing="1" w:after="100" w:afterAutospacing="1" w:line="240" w:lineRule="auto"/>
              <w:textAlignment w:val="baseline"/>
              <w:rPr>
                <w:rFonts w:ascii="Times New Roman" w:hAnsi="Times New Roman" w:cs="Times New Roman"/>
                <w:sz w:val="28"/>
                <w:szCs w:val="28"/>
              </w:rPr>
            </w:pPr>
            <w:r w:rsidRPr="009A6EB9">
              <w:rPr>
                <w:rFonts w:ascii="Times New Roman" w:hAnsi="Times New Roman" w:cs="Times New Roman"/>
                <w:sz w:val="28"/>
                <w:szCs w:val="28"/>
              </w:rPr>
              <w:t> </w:t>
            </w:r>
          </w:p>
        </w:tc>
        <w:tc>
          <w:tcPr>
            <w:tcW w:w="1560" w:type="dxa"/>
            <w:shd w:val="clear" w:color="auto" w:fill="auto"/>
            <w:hideMark/>
          </w:tcPr>
          <w:p w:rsidR="003A322C" w:rsidRPr="009A6EB9" w:rsidRDefault="003A322C" w:rsidP="009A6EB9">
            <w:pPr>
              <w:spacing w:before="100" w:beforeAutospacing="1" w:after="100" w:afterAutospacing="1" w:line="240" w:lineRule="auto"/>
              <w:textAlignment w:val="baseline"/>
              <w:rPr>
                <w:rFonts w:ascii="Times New Roman" w:hAnsi="Times New Roman" w:cs="Times New Roman"/>
                <w:sz w:val="28"/>
                <w:szCs w:val="28"/>
              </w:rPr>
            </w:pPr>
            <w:r w:rsidRPr="009A6EB9">
              <w:rPr>
                <w:rFonts w:ascii="Times New Roman" w:hAnsi="Times New Roman" w:cs="Times New Roman"/>
                <w:sz w:val="28"/>
                <w:szCs w:val="28"/>
              </w:rPr>
              <w:t> </w:t>
            </w:r>
          </w:p>
        </w:tc>
        <w:tc>
          <w:tcPr>
            <w:tcW w:w="2835" w:type="dxa"/>
            <w:shd w:val="clear" w:color="auto" w:fill="auto"/>
            <w:hideMark/>
          </w:tcPr>
          <w:p w:rsidR="003A322C" w:rsidRPr="009A6EB9" w:rsidRDefault="003A322C" w:rsidP="009A6EB9">
            <w:pPr>
              <w:spacing w:before="100" w:beforeAutospacing="1" w:after="100"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bCs/>
                <w:sz w:val="28"/>
                <w:szCs w:val="28"/>
              </w:rPr>
              <w:t>126</w:t>
            </w:r>
            <w:r w:rsidRPr="009A6EB9">
              <w:rPr>
                <w:rFonts w:ascii="Times New Roman" w:hAnsi="Times New Roman" w:cs="Times New Roman"/>
                <w:sz w:val="28"/>
                <w:szCs w:val="28"/>
              </w:rPr>
              <w:t> </w:t>
            </w:r>
          </w:p>
        </w:tc>
        <w:tc>
          <w:tcPr>
            <w:tcW w:w="1701" w:type="dxa"/>
            <w:shd w:val="clear" w:color="auto" w:fill="auto"/>
            <w:hideMark/>
          </w:tcPr>
          <w:p w:rsidR="003A322C" w:rsidRPr="009A6EB9" w:rsidRDefault="003A322C" w:rsidP="009A6EB9">
            <w:pPr>
              <w:spacing w:before="100" w:beforeAutospacing="1" w:after="100" w:afterAutospacing="1" w:line="240" w:lineRule="auto"/>
              <w:textAlignment w:val="baseline"/>
              <w:rPr>
                <w:rFonts w:ascii="Times New Roman" w:hAnsi="Times New Roman" w:cs="Times New Roman"/>
                <w:sz w:val="28"/>
                <w:szCs w:val="28"/>
              </w:rPr>
            </w:pPr>
            <w:r w:rsidRPr="009A6EB9">
              <w:rPr>
                <w:rFonts w:ascii="Times New Roman" w:hAnsi="Times New Roman" w:cs="Times New Roman"/>
                <w:sz w:val="28"/>
                <w:szCs w:val="28"/>
              </w:rPr>
              <w:t> </w:t>
            </w:r>
          </w:p>
        </w:tc>
      </w:tr>
      <w:tr w:rsidR="003A322C" w:rsidRPr="009A6EB9" w:rsidTr="00EF51B6">
        <w:tc>
          <w:tcPr>
            <w:tcW w:w="493" w:type="dxa"/>
            <w:shd w:val="clear" w:color="auto" w:fill="auto"/>
            <w:hideMark/>
          </w:tcPr>
          <w:p w:rsidR="003A322C" w:rsidRPr="009A6EB9" w:rsidRDefault="003A322C" w:rsidP="009A6EB9">
            <w:pPr>
              <w:spacing w:before="100" w:beforeAutospacing="1" w:after="100" w:afterAutospacing="1" w:line="240" w:lineRule="auto"/>
              <w:ind w:left="90"/>
              <w:textAlignment w:val="baseline"/>
              <w:rPr>
                <w:rFonts w:ascii="Times New Roman" w:hAnsi="Times New Roman" w:cs="Times New Roman"/>
                <w:bCs/>
                <w:sz w:val="28"/>
                <w:szCs w:val="28"/>
              </w:rPr>
            </w:pPr>
            <w:r w:rsidRPr="009A6EB9">
              <w:rPr>
                <w:rFonts w:ascii="Times New Roman" w:hAnsi="Times New Roman" w:cs="Times New Roman"/>
                <w:bCs/>
                <w:sz w:val="28"/>
                <w:szCs w:val="28"/>
              </w:rPr>
              <w:t>2 </w:t>
            </w:r>
          </w:p>
        </w:tc>
        <w:tc>
          <w:tcPr>
            <w:tcW w:w="2917" w:type="dxa"/>
            <w:shd w:val="clear" w:color="auto" w:fill="auto"/>
            <w:hideMark/>
          </w:tcPr>
          <w:p w:rsidR="003A322C" w:rsidRPr="009A6EB9" w:rsidRDefault="003A322C" w:rsidP="009A6EB9">
            <w:pPr>
              <w:spacing w:before="100" w:beforeAutospacing="1" w:after="100" w:afterAutospacing="1" w:line="240" w:lineRule="auto"/>
              <w:ind w:left="90"/>
              <w:jc w:val="both"/>
              <w:textAlignment w:val="baseline"/>
              <w:rPr>
                <w:rFonts w:ascii="Times New Roman" w:hAnsi="Times New Roman" w:cs="Times New Roman"/>
                <w:sz w:val="28"/>
                <w:szCs w:val="28"/>
              </w:rPr>
            </w:pPr>
            <w:r w:rsidRPr="009A6EB9">
              <w:rPr>
                <w:rFonts w:ascii="Times New Roman" w:hAnsi="Times New Roman" w:cs="Times New Roman"/>
                <w:sz w:val="28"/>
                <w:szCs w:val="28"/>
              </w:rPr>
              <w:t>Кызыл-Озекское сельское поселение </w:t>
            </w:r>
          </w:p>
        </w:tc>
        <w:tc>
          <w:tcPr>
            <w:tcW w:w="1560" w:type="dxa"/>
            <w:shd w:val="clear" w:color="auto" w:fill="auto"/>
            <w:hideMark/>
          </w:tcPr>
          <w:p w:rsidR="003A322C" w:rsidRPr="009A6EB9" w:rsidRDefault="003A322C" w:rsidP="009A6EB9">
            <w:pPr>
              <w:spacing w:before="100" w:beforeAutospacing="1" w:after="100"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sz w:val="28"/>
                <w:szCs w:val="28"/>
              </w:rPr>
              <w:t>7202 </w:t>
            </w:r>
          </w:p>
        </w:tc>
        <w:tc>
          <w:tcPr>
            <w:tcW w:w="2835" w:type="dxa"/>
            <w:shd w:val="clear" w:color="auto" w:fill="auto"/>
            <w:hideMark/>
          </w:tcPr>
          <w:p w:rsidR="003A322C" w:rsidRPr="009A6EB9" w:rsidRDefault="003A322C" w:rsidP="009A6EB9">
            <w:pPr>
              <w:spacing w:before="100" w:beforeAutospacing="1" w:after="100"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sz w:val="28"/>
                <w:szCs w:val="28"/>
              </w:rPr>
              <w:t>(50 зрительных мест на 1000 жителей) </w:t>
            </w:r>
          </w:p>
        </w:tc>
        <w:tc>
          <w:tcPr>
            <w:tcW w:w="1701" w:type="dxa"/>
            <w:shd w:val="clear" w:color="auto" w:fill="auto"/>
            <w:hideMark/>
          </w:tcPr>
          <w:p w:rsidR="003A322C" w:rsidRPr="009A6EB9" w:rsidRDefault="003A322C" w:rsidP="009A6EB9">
            <w:pPr>
              <w:spacing w:before="100" w:beforeAutospacing="1" w:after="100"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sz w:val="28"/>
                <w:szCs w:val="28"/>
              </w:rPr>
              <w:t>341 </w:t>
            </w:r>
          </w:p>
        </w:tc>
      </w:tr>
      <w:tr w:rsidR="003A322C" w:rsidRPr="009A6EB9" w:rsidTr="00EF51B6">
        <w:tc>
          <w:tcPr>
            <w:tcW w:w="493" w:type="dxa"/>
            <w:shd w:val="clear" w:color="auto" w:fill="auto"/>
            <w:hideMark/>
          </w:tcPr>
          <w:p w:rsidR="003A322C" w:rsidRPr="009A6EB9" w:rsidRDefault="003A322C" w:rsidP="009A6EB9">
            <w:pPr>
              <w:spacing w:before="100" w:beforeAutospacing="1" w:after="100" w:afterAutospacing="1" w:line="240" w:lineRule="auto"/>
              <w:textAlignment w:val="baseline"/>
              <w:rPr>
                <w:rFonts w:ascii="Times New Roman" w:hAnsi="Times New Roman" w:cs="Times New Roman"/>
                <w:bCs/>
                <w:sz w:val="28"/>
                <w:szCs w:val="28"/>
              </w:rPr>
            </w:pPr>
            <w:r w:rsidRPr="009A6EB9">
              <w:rPr>
                <w:rFonts w:ascii="Times New Roman" w:hAnsi="Times New Roman" w:cs="Times New Roman"/>
                <w:bCs/>
                <w:sz w:val="28"/>
                <w:szCs w:val="28"/>
              </w:rPr>
              <w:t> </w:t>
            </w:r>
          </w:p>
        </w:tc>
        <w:tc>
          <w:tcPr>
            <w:tcW w:w="2917" w:type="dxa"/>
            <w:shd w:val="clear" w:color="auto" w:fill="auto"/>
            <w:hideMark/>
          </w:tcPr>
          <w:p w:rsidR="003A322C" w:rsidRPr="009A6EB9" w:rsidRDefault="003A322C" w:rsidP="009A6EB9">
            <w:pPr>
              <w:spacing w:before="100" w:beforeAutospacing="1" w:after="100" w:afterAutospacing="1" w:line="240" w:lineRule="auto"/>
              <w:textAlignment w:val="baseline"/>
              <w:rPr>
                <w:rFonts w:ascii="Times New Roman" w:hAnsi="Times New Roman" w:cs="Times New Roman"/>
                <w:sz w:val="28"/>
                <w:szCs w:val="28"/>
              </w:rPr>
            </w:pPr>
            <w:r w:rsidRPr="009A6EB9">
              <w:rPr>
                <w:rFonts w:ascii="Times New Roman" w:hAnsi="Times New Roman" w:cs="Times New Roman"/>
                <w:sz w:val="28"/>
                <w:szCs w:val="28"/>
              </w:rPr>
              <w:t> </w:t>
            </w:r>
          </w:p>
        </w:tc>
        <w:tc>
          <w:tcPr>
            <w:tcW w:w="1560" w:type="dxa"/>
            <w:shd w:val="clear" w:color="auto" w:fill="auto"/>
            <w:hideMark/>
          </w:tcPr>
          <w:p w:rsidR="003A322C" w:rsidRPr="009A6EB9" w:rsidRDefault="003A322C" w:rsidP="009A6EB9">
            <w:pPr>
              <w:spacing w:before="100" w:beforeAutospacing="1" w:after="100" w:afterAutospacing="1" w:line="240" w:lineRule="auto"/>
              <w:textAlignment w:val="baseline"/>
              <w:rPr>
                <w:rFonts w:ascii="Times New Roman" w:hAnsi="Times New Roman" w:cs="Times New Roman"/>
                <w:sz w:val="28"/>
                <w:szCs w:val="28"/>
              </w:rPr>
            </w:pPr>
            <w:r w:rsidRPr="009A6EB9">
              <w:rPr>
                <w:rFonts w:ascii="Times New Roman" w:hAnsi="Times New Roman" w:cs="Times New Roman"/>
                <w:sz w:val="28"/>
                <w:szCs w:val="28"/>
              </w:rPr>
              <w:t> </w:t>
            </w:r>
          </w:p>
        </w:tc>
        <w:tc>
          <w:tcPr>
            <w:tcW w:w="2835" w:type="dxa"/>
            <w:shd w:val="clear" w:color="auto" w:fill="auto"/>
            <w:hideMark/>
          </w:tcPr>
          <w:p w:rsidR="003A322C" w:rsidRPr="009A6EB9" w:rsidRDefault="003A322C" w:rsidP="009A6EB9">
            <w:pPr>
              <w:spacing w:before="100" w:beforeAutospacing="1" w:after="100"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bCs/>
                <w:sz w:val="28"/>
                <w:szCs w:val="28"/>
              </w:rPr>
              <w:t>360</w:t>
            </w:r>
            <w:r w:rsidRPr="009A6EB9">
              <w:rPr>
                <w:rFonts w:ascii="Times New Roman" w:hAnsi="Times New Roman" w:cs="Times New Roman"/>
                <w:sz w:val="28"/>
                <w:szCs w:val="28"/>
              </w:rPr>
              <w:t> </w:t>
            </w:r>
          </w:p>
        </w:tc>
        <w:tc>
          <w:tcPr>
            <w:tcW w:w="1701" w:type="dxa"/>
            <w:shd w:val="clear" w:color="auto" w:fill="auto"/>
            <w:hideMark/>
          </w:tcPr>
          <w:p w:rsidR="003A322C" w:rsidRPr="009A6EB9" w:rsidRDefault="003A322C" w:rsidP="009A6EB9">
            <w:pPr>
              <w:spacing w:before="100" w:beforeAutospacing="1" w:after="100" w:afterAutospacing="1" w:line="240" w:lineRule="auto"/>
              <w:textAlignment w:val="baseline"/>
              <w:rPr>
                <w:rFonts w:ascii="Times New Roman" w:hAnsi="Times New Roman" w:cs="Times New Roman"/>
                <w:sz w:val="28"/>
                <w:szCs w:val="28"/>
              </w:rPr>
            </w:pPr>
            <w:r w:rsidRPr="009A6EB9">
              <w:rPr>
                <w:rFonts w:ascii="Times New Roman" w:hAnsi="Times New Roman" w:cs="Times New Roman"/>
                <w:sz w:val="28"/>
                <w:szCs w:val="28"/>
              </w:rPr>
              <w:t> </w:t>
            </w:r>
          </w:p>
        </w:tc>
      </w:tr>
      <w:tr w:rsidR="003A322C" w:rsidRPr="009A6EB9" w:rsidTr="00EF51B6">
        <w:tc>
          <w:tcPr>
            <w:tcW w:w="493" w:type="dxa"/>
            <w:shd w:val="clear" w:color="auto" w:fill="auto"/>
            <w:hideMark/>
          </w:tcPr>
          <w:p w:rsidR="003A322C" w:rsidRPr="009A6EB9" w:rsidRDefault="003A322C" w:rsidP="009A6EB9">
            <w:pPr>
              <w:spacing w:before="100" w:beforeAutospacing="1" w:after="100" w:afterAutospacing="1" w:line="240" w:lineRule="auto"/>
              <w:ind w:left="90"/>
              <w:textAlignment w:val="baseline"/>
              <w:rPr>
                <w:rFonts w:ascii="Times New Roman" w:hAnsi="Times New Roman" w:cs="Times New Roman"/>
                <w:bCs/>
                <w:sz w:val="28"/>
                <w:szCs w:val="28"/>
              </w:rPr>
            </w:pPr>
            <w:r w:rsidRPr="009A6EB9">
              <w:rPr>
                <w:rFonts w:ascii="Times New Roman" w:hAnsi="Times New Roman" w:cs="Times New Roman"/>
                <w:bCs/>
                <w:sz w:val="28"/>
                <w:szCs w:val="28"/>
              </w:rPr>
              <w:t>3 </w:t>
            </w:r>
          </w:p>
        </w:tc>
        <w:tc>
          <w:tcPr>
            <w:tcW w:w="2917" w:type="dxa"/>
            <w:shd w:val="clear" w:color="auto" w:fill="auto"/>
            <w:hideMark/>
          </w:tcPr>
          <w:p w:rsidR="003A322C" w:rsidRPr="009A6EB9" w:rsidRDefault="003A322C" w:rsidP="009A6EB9">
            <w:pPr>
              <w:spacing w:before="100" w:beforeAutospacing="1" w:after="100" w:afterAutospacing="1" w:line="240" w:lineRule="auto"/>
              <w:ind w:left="90"/>
              <w:jc w:val="both"/>
              <w:textAlignment w:val="baseline"/>
              <w:rPr>
                <w:rFonts w:ascii="Times New Roman" w:hAnsi="Times New Roman" w:cs="Times New Roman"/>
                <w:sz w:val="28"/>
                <w:szCs w:val="28"/>
              </w:rPr>
            </w:pPr>
            <w:r w:rsidRPr="009A6EB9">
              <w:rPr>
                <w:rFonts w:ascii="Times New Roman" w:hAnsi="Times New Roman" w:cs="Times New Roman"/>
                <w:sz w:val="28"/>
                <w:szCs w:val="28"/>
              </w:rPr>
              <w:t>Майминское сельское поселение </w:t>
            </w:r>
          </w:p>
        </w:tc>
        <w:tc>
          <w:tcPr>
            <w:tcW w:w="1560" w:type="dxa"/>
            <w:shd w:val="clear" w:color="auto" w:fill="auto"/>
            <w:hideMark/>
          </w:tcPr>
          <w:p w:rsidR="003A322C" w:rsidRPr="009A6EB9" w:rsidRDefault="003A322C" w:rsidP="009A6EB9">
            <w:pPr>
              <w:spacing w:before="100" w:beforeAutospacing="1" w:after="100"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sz w:val="28"/>
                <w:szCs w:val="28"/>
              </w:rPr>
              <w:t>21060 </w:t>
            </w:r>
          </w:p>
        </w:tc>
        <w:tc>
          <w:tcPr>
            <w:tcW w:w="2835" w:type="dxa"/>
            <w:shd w:val="clear" w:color="auto" w:fill="auto"/>
            <w:hideMark/>
          </w:tcPr>
          <w:p w:rsidR="003A322C" w:rsidRPr="009A6EB9" w:rsidRDefault="003A322C" w:rsidP="009A6EB9">
            <w:pPr>
              <w:spacing w:before="100" w:beforeAutospacing="1" w:after="100"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sz w:val="28"/>
                <w:szCs w:val="28"/>
              </w:rPr>
              <w:t>(40 зрительных мест на 1000 жителей) </w:t>
            </w:r>
          </w:p>
        </w:tc>
        <w:tc>
          <w:tcPr>
            <w:tcW w:w="1701" w:type="dxa"/>
            <w:shd w:val="clear" w:color="auto" w:fill="auto"/>
            <w:hideMark/>
          </w:tcPr>
          <w:p w:rsidR="003A322C" w:rsidRPr="009A6EB9" w:rsidRDefault="003A322C" w:rsidP="009A6EB9">
            <w:pPr>
              <w:spacing w:before="100" w:beforeAutospacing="1" w:after="100"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sz w:val="28"/>
                <w:szCs w:val="28"/>
              </w:rPr>
              <w:t>544 </w:t>
            </w:r>
          </w:p>
        </w:tc>
      </w:tr>
      <w:tr w:rsidR="003A322C" w:rsidRPr="009A6EB9" w:rsidTr="00EF51B6">
        <w:tc>
          <w:tcPr>
            <w:tcW w:w="493" w:type="dxa"/>
            <w:shd w:val="clear" w:color="auto" w:fill="auto"/>
            <w:hideMark/>
          </w:tcPr>
          <w:p w:rsidR="003A322C" w:rsidRPr="009A6EB9" w:rsidRDefault="003A322C" w:rsidP="009A6EB9">
            <w:pPr>
              <w:spacing w:before="100" w:beforeAutospacing="1" w:after="100" w:afterAutospacing="1" w:line="240" w:lineRule="auto"/>
              <w:textAlignment w:val="baseline"/>
              <w:rPr>
                <w:rFonts w:ascii="Times New Roman" w:hAnsi="Times New Roman" w:cs="Times New Roman"/>
                <w:bCs/>
                <w:sz w:val="28"/>
                <w:szCs w:val="28"/>
              </w:rPr>
            </w:pPr>
            <w:r w:rsidRPr="009A6EB9">
              <w:rPr>
                <w:rFonts w:ascii="Times New Roman" w:hAnsi="Times New Roman" w:cs="Times New Roman"/>
                <w:bCs/>
                <w:sz w:val="28"/>
                <w:szCs w:val="28"/>
              </w:rPr>
              <w:t> </w:t>
            </w:r>
          </w:p>
        </w:tc>
        <w:tc>
          <w:tcPr>
            <w:tcW w:w="2917" w:type="dxa"/>
            <w:shd w:val="clear" w:color="auto" w:fill="auto"/>
            <w:hideMark/>
          </w:tcPr>
          <w:p w:rsidR="003A322C" w:rsidRPr="009A6EB9" w:rsidRDefault="003A322C" w:rsidP="009A6EB9">
            <w:pPr>
              <w:spacing w:before="100" w:beforeAutospacing="1" w:after="100" w:afterAutospacing="1" w:line="240" w:lineRule="auto"/>
              <w:textAlignment w:val="baseline"/>
              <w:rPr>
                <w:rFonts w:ascii="Times New Roman" w:hAnsi="Times New Roman" w:cs="Times New Roman"/>
                <w:sz w:val="28"/>
                <w:szCs w:val="28"/>
              </w:rPr>
            </w:pPr>
            <w:r w:rsidRPr="009A6EB9">
              <w:rPr>
                <w:rFonts w:ascii="Times New Roman" w:hAnsi="Times New Roman" w:cs="Times New Roman"/>
                <w:sz w:val="28"/>
                <w:szCs w:val="28"/>
              </w:rPr>
              <w:t> </w:t>
            </w:r>
          </w:p>
        </w:tc>
        <w:tc>
          <w:tcPr>
            <w:tcW w:w="1560" w:type="dxa"/>
            <w:shd w:val="clear" w:color="auto" w:fill="auto"/>
            <w:hideMark/>
          </w:tcPr>
          <w:p w:rsidR="003A322C" w:rsidRPr="009A6EB9" w:rsidRDefault="003A322C" w:rsidP="009A6EB9">
            <w:pPr>
              <w:spacing w:before="100" w:beforeAutospacing="1" w:after="100" w:afterAutospacing="1" w:line="240" w:lineRule="auto"/>
              <w:textAlignment w:val="baseline"/>
              <w:rPr>
                <w:rFonts w:ascii="Times New Roman" w:hAnsi="Times New Roman" w:cs="Times New Roman"/>
                <w:sz w:val="28"/>
                <w:szCs w:val="28"/>
              </w:rPr>
            </w:pPr>
            <w:r w:rsidRPr="009A6EB9">
              <w:rPr>
                <w:rFonts w:ascii="Times New Roman" w:hAnsi="Times New Roman" w:cs="Times New Roman"/>
                <w:sz w:val="28"/>
                <w:szCs w:val="28"/>
              </w:rPr>
              <w:t> </w:t>
            </w:r>
          </w:p>
        </w:tc>
        <w:tc>
          <w:tcPr>
            <w:tcW w:w="2835" w:type="dxa"/>
            <w:shd w:val="clear" w:color="auto" w:fill="auto"/>
            <w:hideMark/>
          </w:tcPr>
          <w:p w:rsidR="003A322C" w:rsidRPr="009A6EB9" w:rsidRDefault="003A322C" w:rsidP="009A6EB9">
            <w:pPr>
              <w:spacing w:before="100" w:beforeAutospacing="1" w:after="100"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bCs/>
                <w:sz w:val="28"/>
                <w:szCs w:val="28"/>
              </w:rPr>
              <w:t>842</w:t>
            </w:r>
            <w:r w:rsidRPr="009A6EB9">
              <w:rPr>
                <w:rFonts w:ascii="Times New Roman" w:hAnsi="Times New Roman" w:cs="Times New Roman"/>
                <w:sz w:val="28"/>
                <w:szCs w:val="28"/>
              </w:rPr>
              <w:t> </w:t>
            </w:r>
          </w:p>
        </w:tc>
        <w:tc>
          <w:tcPr>
            <w:tcW w:w="1701" w:type="dxa"/>
            <w:shd w:val="clear" w:color="auto" w:fill="auto"/>
            <w:hideMark/>
          </w:tcPr>
          <w:p w:rsidR="003A322C" w:rsidRPr="009A6EB9" w:rsidRDefault="003A322C" w:rsidP="009A6EB9">
            <w:pPr>
              <w:spacing w:before="100" w:beforeAutospacing="1" w:after="100" w:afterAutospacing="1" w:line="240" w:lineRule="auto"/>
              <w:textAlignment w:val="baseline"/>
              <w:rPr>
                <w:rFonts w:ascii="Times New Roman" w:hAnsi="Times New Roman" w:cs="Times New Roman"/>
                <w:sz w:val="28"/>
                <w:szCs w:val="28"/>
              </w:rPr>
            </w:pPr>
            <w:r w:rsidRPr="009A6EB9">
              <w:rPr>
                <w:rFonts w:ascii="Times New Roman" w:hAnsi="Times New Roman" w:cs="Times New Roman"/>
                <w:sz w:val="28"/>
                <w:szCs w:val="28"/>
              </w:rPr>
              <w:t> </w:t>
            </w:r>
          </w:p>
        </w:tc>
      </w:tr>
      <w:tr w:rsidR="003A322C" w:rsidRPr="009A6EB9" w:rsidTr="00EF51B6">
        <w:tc>
          <w:tcPr>
            <w:tcW w:w="493" w:type="dxa"/>
            <w:shd w:val="clear" w:color="auto" w:fill="auto"/>
            <w:hideMark/>
          </w:tcPr>
          <w:p w:rsidR="003A322C" w:rsidRPr="009A6EB9" w:rsidRDefault="003A322C" w:rsidP="009A6EB9">
            <w:pPr>
              <w:spacing w:before="100" w:beforeAutospacing="1" w:after="100" w:afterAutospacing="1" w:line="240" w:lineRule="auto"/>
              <w:ind w:left="90"/>
              <w:textAlignment w:val="baseline"/>
              <w:rPr>
                <w:rFonts w:ascii="Times New Roman" w:hAnsi="Times New Roman" w:cs="Times New Roman"/>
                <w:bCs/>
                <w:sz w:val="28"/>
                <w:szCs w:val="28"/>
              </w:rPr>
            </w:pPr>
            <w:r w:rsidRPr="009A6EB9">
              <w:rPr>
                <w:rFonts w:ascii="Times New Roman" w:hAnsi="Times New Roman" w:cs="Times New Roman"/>
                <w:bCs/>
                <w:sz w:val="28"/>
                <w:szCs w:val="28"/>
              </w:rPr>
              <w:t>4 </w:t>
            </w:r>
          </w:p>
        </w:tc>
        <w:tc>
          <w:tcPr>
            <w:tcW w:w="2917" w:type="dxa"/>
            <w:shd w:val="clear" w:color="auto" w:fill="auto"/>
            <w:hideMark/>
          </w:tcPr>
          <w:p w:rsidR="003A322C" w:rsidRPr="009A6EB9" w:rsidRDefault="003A322C" w:rsidP="009A6EB9">
            <w:pPr>
              <w:spacing w:before="100" w:beforeAutospacing="1" w:after="100" w:afterAutospacing="1" w:line="240" w:lineRule="auto"/>
              <w:ind w:left="90"/>
              <w:jc w:val="both"/>
              <w:textAlignment w:val="baseline"/>
              <w:rPr>
                <w:rFonts w:ascii="Times New Roman" w:hAnsi="Times New Roman" w:cs="Times New Roman"/>
                <w:sz w:val="28"/>
                <w:szCs w:val="28"/>
              </w:rPr>
            </w:pPr>
            <w:r w:rsidRPr="009A6EB9">
              <w:rPr>
                <w:rFonts w:ascii="Times New Roman" w:hAnsi="Times New Roman" w:cs="Times New Roman"/>
                <w:sz w:val="28"/>
                <w:szCs w:val="28"/>
              </w:rPr>
              <w:t>Манжерокское сельское поселение </w:t>
            </w:r>
          </w:p>
        </w:tc>
        <w:tc>
          <w:tcPr>
            <w:tcW w:w="1560" w:type="dxa"/>
            <w:shd w:val="clear" w:color="auto" w:fill="auto"/>
            <w:hideMark/>
          </w:tcPr>
          <w:p w:rsidR="003A322C" w:rsidRPr="009A6EB9" w:rsidRDefault="003A322C" w:rsidP="009A6EB9">
            <w:pPr>
              <w:spacing w:before="100" w:beforeAutospacing="1" w:after="100"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sz w:val="28"/>
                <w:szCs w:val="28"/>
              </w:rPr>
              <w:t>1934 </w:t>
            </w:r>
          </w:p>
        </w:tc>
        <w:tc>
          <w:tcPr>
            <w:tcW w:w="2835" w:type="dxa"/>
            <w:shd w:val="clear" w:color="auto" w:fill="auto"/>
            <w:hideMark/>
          </w:tcPr>
          <w:p w:rsidR="003A322C" w:rsidRPr="009A6EB9" w:rsidRDefault="003A322C" w:rsidP="009A6EB9">
            <w:pPr>
              <w:spacing w:before="100" w:beforeAutospacing="1" w:after="100"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sz w:val="28"/>
                <w:szCs w:val="28"/>
              </w:rPr>
              <w:t>(80 зрительных мест на 1000 жителей) </w:t>
            </w:r>
          </w:p>
        </w:tc>
        <w:tc>
          <w:tcPr>
            <w:tcW w:w="1701" w:type="dxa"/>
            <w:shd w:val="clear" w:color="auto" w:fill="auto"/>
            <w:hideMark/>
          </w:tcPr>
          <w:p w:rsidR="003A322C" w:rsidRPr="009A6EB9" w:rsidRDefault="003A322C" w:rsidP="009A6EB9">
            <w:pPr>
              <w:spacing w:before="100" w:beforeAutospacing="1" w:after="100"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sz w:val="28"/>
                <w:szCs w:val="28"/>
              </w:rPr>
              <w:t>331 </w:t>
            </w:r>
          </w:p>
        </w:tc>
      </w:tr>
      <w:tr w:rsidR="003A322C" w:rsidRPr="009A6EB9" w:rsidTr="00EF51B6">
        <w:tc>
          <w:tcPr>
            <w:tcW w:w="493" w:type="dxa"/>
            <w:shd w:val="clear" w:color="auto" w:fill="auto"/>
            <w:hideMark/>
          </w:tcPr>
          <w:p w:rsidR="003A322C" w:rsidRPr="009A6EB9" w:rsidRDefault="003A322C" w:rsidP="009A6EB9">
            <w:pPr>
              <w:spacing w:before="100" w:beforeAutospacing="1" w:after="100" w:afterAutospacing="1" w:line="240" w:lineRule="auto"/>
              <w:textAlignment w:val="baseline"/>
              <w:rPr>
                <w:rFonts w:ascii="Times New Roman" w:hAnsi="Times New Roman" w:cs="Times New Roman"/>
                <w:bCs/>
                <w:sz w:val="28"/>
                <w:szCs w:val="28"/>
              </w:rPr>
            </w:pPr>
            <w:r w:rsidRPr="009A6EB9">
              <w:rPr>
                <w:rFonts w:ascii="Times New Roman" w:hAnsi="Times New Roman" w:cs="Times New Roman"/>
                <w:bCs/>
                <w:sz w:val="28"/>
                <w:szCs w:val="28"/>
              </w:rPr>
              <w:lastRenderedPageBreak/>
              <w:t> </w:t>
            </w:r>
          </w:p>
        </w:tc>
        <w:tc>
          <w:tcPr>
            <w:tcW w:w="2917" w:type="dxa"/>
            <w:shd w:val="clear" w:color="auto" w:fill="auto"/>
            <w:hideMark/>
          </w:tcPr>
          <w:p w:rsidR="003A322C" w:rsidRPr="009A6EB9" w:rsidRDefault="003A322C" w:rsidP="009A6EB9">
            <w:pPr>
              <w:spacing w:before="100" w:beforeAutospacing="1" w:after="100" w:afterAutospacing="1" w:line="240" w:lineRule="auto"/>
              <w:textAlignment w:val="baseline"/>
              <w:rPr>
                <w:rFonts w:ascii="Times New Roman" w:hAnsi="Times New Roman" w:cs="Times New Roman"/>
                <w:sz w:val="28"/>
                <w:szCs w:val="28"/>
              </w:rPr>
            </w:pPr>
            <w:r w:rsidRPr="009A6EB9">
              <w:rPr>
                <w:rFonts w:ascii="Times New Roman" w:hAnsi="Times New Roman" w:cs="Times New Roman"/>
                <w:sz w:val="28"/>
                <w:szCs w:val="28"/>
              </w:rPr>
              <w:t> </w:t>
            </w:r>
          </w:p>
        </w:tc>
        <w:tc>
          <w:tcPr>
            <w:tcW w:w="1560" w:type="dxa"/>
            <w:shd w:val="clear" w:color="auto" w:fill="auto"/>
            <w:hideMark/>
          </w:tcPr>
          <w:p w:rsidR="003A322C" w:rsidRPr="009A6EB9" w:rsidRDefault="003A322C" w:rsidP="009A6EB9">
            <w:pPr>
              <w:spacing w:before="100" w:beforeAutospacing="1" w:after="100" w:afterAutospacing="1" w:line="240" w:lineRule="auto"/>
              <w:textAlignment w:val="baseline"/>
              <w:rPr>
                <w:rFonts w:ascii="Times New Roman" w:hAnsi="Times New Roman" w:cs="Times New Roman"/>
                <w:sz w:val="28"/>
                <w:szCs w:val="28"/>
              </w:rPr>
            </w:pPr>
            <w:r w:rsidRPr="009A6EB9">
              <w:rPr>
                <w:rFonts w:ascii="Times New Roman" w:hAnsi="Times New Roman" w:cs="Times New Roman"/>
                <w:sz w:val="28"/>
                <w:szCs w:val="28"/>
              </w:rPr>
              <w:t> </w:t>
            </w:r>
          </w:p>
        </w:tc>
        <w:tc>
          <w:tcPr>
            <w:tcW w:w="2835" w:type="dxa"/>
            <w:shd w:val="clear" w:color="auto" w:fill="auto"/>
            <w:hideMark/>
          </w:tcPr>
          <w:p w:rsidR="003A322C" w:rsidRPr="009A6EB9" w:rsidRDefault="003A322C" w:rsidP="009A6EB9">
            <w:pPr>
              <w:spacing w:before="100" w:beforeAutospacing="1" w:after="100"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bCs/>
                <w:sz w:val="28"/>
                <w:szCs w:val="28"/>
              </w:rPr>
              <w:t>155</w:t>
            </w:r>
            <w:r w:rsidRPr="009A6EB9">
              <w:rPr>
                <w:rFonts w:ascii="Times New Roman" w:hAnsi="Times New Roman" w:cs="Times New Roman"/>
                <w:sz w:val="28"/>
                <w:szCs w:val="28"/>
              </w:rPr>
              <w:t> </w:t>
            </w:r>
          </w:p>
        </w:tc>
        <w:tc>
          <w:tcPr>
            <w:tcW w:w="1701" w:type="dxa"/>
            <w:shd w:val="clear" w:color="auto" w:fill="auto"/>
            <w:hideMark/>
          </w:tcPr>
          <w:p w:rsidR="003A322C" w:rsidRPr="009A6EB9" w:rsidRDefault="003A322C" w:rsidP="009A6EB9">
            <w:pPr>
              <w:spacing w:before="100" w:beforeAutospacing="1" w:after="100" w:afterAutospacing="1" w:line="240" w:lineRule="auto"/>
              <w:textAlignment w:val="baseline"/>
              <w:rPr>
                <w:rFonts w:ascii="Times New Roman" w:hAnsi="Times New Roman" w:cs="Times New Roman"/>
                <w:sz w:val="28"/>
                <w:szCs w:val="28"/>
              </w:rPr>
            </w:pPr>
            <w:r w:rsidRPr="009A6EB9">
              <w:rPr>
                <w:rFonts w:ascii="Times New Roman" w:hAnsi="Times New Roman" w:cs="Times New Roman"/>
                <w:sz w:val="28"/>
                <w:szCs w:val="28"/>
              </w:rPr>
              <w:t> </w:t>
            </w:r>
          </w:p>
        </w:tc>
      </w:tr>
      <w:tr w:rsidR="003A322C" w:rsidRPr="009A6EB9" w:rsidTr="00EF51B6">
        <w:tc>
          <w:tcPr>
            <w:tcW w:w="493" w:type="dxa"/>
            <w:shd w:val="clear" w:color="auto" w:fill="auto"/>
            <w:hideMark/>
          </w:tcPr>
          <w:p w:rsidR="003A322C" w:rsidRPr="009A6EB9" w:rsidRDefault="003A322C" w:rsidP="009A6EB9">
            <w:pPr>
              <w:spacing w:before="100" w:beforeAutospacing="1" w:after="100" w:afterAutospacing="1" w:line="240" w:lineRule="auto"/>
              <w:ind w:left="90"/>
              <w:textAlignment w:val="baseline"/>
              <w:rPr>
                <w:rFonts w:ascii="Times New Roman" w:hAnsi="Times New Roman" w:cs="Times New Roman"/>
                <w:bCs/>
                <w:sz w:val="28"/>
                <w:szCs w:val="28"/>
              </w:rPr>
            </w:pPr>
            <w:r w:rsidRPr="009A6EB9">
              <w:rPr>
                <w:rFonts w:ascii="Times New Roman" w:hAnsi="Times New Roman" w:cs="Times New Roman"/>
                <w:bCs/>
                <w:sz w:val="28"/>
                <w:szCs w:val="28"/>
              </w:rPr>
              <w:t>5 </w:t>
            </w:r>
          </w:p>
        </w:tc>
        <w:tc>
          <w:tcPr>
            <w:tcW w:w="2917" w:type="dxa"/>
            <w:shd w:val="clear" w:color="auto" w:fill="auto"/>
            <w:hideMark/>
          </w:tcPr>
          <w:p w:rsidR="003A322C" w:rsidRPr="009A6EB9" w:rsidRDefault="003A322C" w:rsidP="009A6EB9">
            <w:pPr>
              <w:spacing w:before="100" w:beforeAutospacing="1" w:after="100" w:afterAutospacing="1" w:line="240" w:lineRule="auto"/>
              <w:ind w:left="90"/>
              <w:jc w:val="both"/>
              <w:textAlignment w:val="baseline"/>
              <w:rPr>
                <w:rFonts w:ascii="Times New Roman" w:hAnsi="Times New Roman" w:cs="Times New Roman"/>
                <w:sz w:val="28"/>
                <w:szCs w:val="28"/>
              </w:rPr>
            </w:pPr>
            <w:r w:rsidRPr="009A6EB9">
              <w:rPr>
                <w:rFonts w:ascii="Times New Roman" w:hAnsi="Times New Roman" w:cs="Times New Roman"/>
                <w:sz w:val="28"/>
                <w:szCs w:val="28"/>
              </w:rPr>
              <w:t>Соузгинское сельское поселение </w:t>
            </w:r>
          </w:p>
        </w:tc>
        <w:tc>
          <w:tcPr>
            <w:tcW w:w="1560" w:type="dxa"/>
            <w:shd w:val="clear" w:color="auto" w:fill="auto"/>
            <w:hideMark/>
          </w:tcPr>
          <w:p w:rsidR="003A322C" w:rsidRPr="009A6EB9" w:rsidRDefault="003A322C" w:rsidP="009A6EB9">
            <w:pPr>
              <w:spacing w:before="100" w:beforeAutospacing="1" w:after="100"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sz w:val="28"/>
                <w:szCs w:val="28"/>
              </w:rPr>
              <w:t>1448 </w:t>
            </w:r>
          </w:p>
        </w:tc>
        <w:tc>
          <w:tcPr>
            <w:tcW w:w="2835" w:type="dxa"/>
            <w:shd w:val="clear" w:color="auto" w:fill="auto"/>
            <w:hideMark/>
          </w:tcPr>
          <w:p w:rsidR="003A322C" w:rsidRPr="009A6EB9" w:rsidRDefault="003A322C" w:rsidP="009A6EB9">
            <w:pPr>
              <w:spacing w:before="100" w:beforeAutospacing="1" w:after="100"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sz w:val="28"/>
                <w:szCs w:val="28"/>
              </w:rPr>
              <w:t>(80 зрительных мест на 1000 жителей) </w:t>
            </w:r>
          </w:p>
        </w:tc>
        <w:tc>
          <w:tcPr>
            <w:tcW w:w="1701" w:type="dxa"/>
            <w:shd w:val="clear" w:color="auto" w:fill="auto"/>
            <w:hideMark/>
          </w:tcPr>
          <w:p w:rsidR="003A322C" w:rsidRPr="009A6EB9" w:rsidRDefault="003A322C" w:rsidP="009A6EB9">
            <w:pPr>
              <w:spacing w:before="100" w:beforeAutospacing="1" w:after="100"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sz w:val="28"/>
                <w:szCs w:val="28"/>
              </w:rPr>
              <w:t>102 </w:t>
            </w:r>
          </w:p>
        </w:tc>
      </w:tr>
      <w:tr w:rsidR="003A322C" w:rsidRPr="009A6EB9" w:rsidTr="00EF51B6">
        <w:tc>
          <w:tcPr>
            <w:tcW w:w="493" w:type="dxa"/>
            <w:shd w:val="clear" w:color="auto" w:fill="auto"/>
            <w:hideMark/>
          </w:tcPr>
          <w:p w:rsidR="003A322C" w:rsidRPr="009A6EB9" w:rsidRDefault="003A322C" w:rsidP="009A6EB9">
            <w:pPr>
              <w:spacing w:before="100" w:beforeAutospacing="1" w:after="100" w:afterAutospacing="1" w:line="240" w:lineRule="auto"/>
              <w:textAlignment w:val="baseline"/>
              <w:rPr>
                <w:rFonts w:ascii="Times New Roman" w:hAnsi="Times New Roman" w:cs="Times New Roman"/>
                <w:bCs/>
                <w:sz w:val="28"/>
                <w:szCs w:val="28"/>
              </w:rPr>
            </w:pPr>
            <w:r w:rsidRPr="009A6EB9">
              <w:rPr>
                <w:rFonts w:ascii="Times New Roman" w:hAnsi="Times New Roman" w:cs="Times New Roman"/>
                <w:bCs/>
                <w:sz w:val="28"/>
                <w:szCs w:val="28"/>
              </w:rPr>
              <w:t> </w:t>
            </w:r>
          </w:p>
        </w:tc>
        <w:tc>
          <w:tcPr>
            <w:tcW w:w="2917" w:type="dxa"/>
            <w:shd w:val="clear" w:color="auto" w:fill="auto"/>
            <w:hideMark/>
          </w:tcPr>
          <w:p w:rsidR="003A322C" w:rsidRPr="009A6EB9" w:rsidRDefault="003A322C" w:rsidP="009A6EB9">
            <w:pPr>
              <w:spacing w:before="100" w:beforeAutospacing="1" w:after="100" w:afterAutospacing="1" w:line="240" w:lineRule="auto"/>
              <w:textAlignment w:val="baseline"/>
              <w:rPr>
                <w:rFonts w:ascii="Times New Roman" w:hAnsi="Times New Roman" w:cs="Times New Roman"/>
                <w:sz w:val="28"/>
                <w:szCs w:val="28"/>
              </w:rPr>
            </w:pPr>
            <w:r w:rsidRPr="009A6EB9">
              <w:rPr>
                <w:rFonts w:ascii="Times New Roman" w:hAnsi="Times New Roman" w:cs="Times New Roman"/>
                <w:sz w:val="28"/>
                <w:szCs w:val="28"/>
              </w:rPr>
              <w:t> </w:t>
            </w:r>
          </w:p>
        </w:tc>
        <w:tc>
          <w:tcPr>
            <w:tcW w:w="1560" w:type="dxa"/>
            <w:shd w:val="clear" w:color="auto" w:fill="auto"/>
            <w:hideMark/>
          </w:tcPr>
          <w:p w:rsidR="003A322C" w:rsidRPr="009A6EB9" w:rsidRDefault="003A322C" w:rsidP="009A6EB9">
            <w:pPr>
              <w:spacing w:before="100" w:beforeAutospacing="1" w:after="100" w:afterAutospacing="1" w:line="240" w:lineRule="auto"/>
              <w:textAlignment w:val="baseline"/>
              <w:rPr>
                <w:rFonts w:ascii="Times New Roman" w:hAnsi="Times New Roman" w:cs="Times New Roman"/>
                <w:sz w:val="28"/>
                <w:szCs w:val="28"/>
              </w:rPr>
            </w:pPr>
            <w:r w:rsidRPr="009A6EB9">
              <w:rPr>
                <w:rFonts w:ascii="Times New Roman" w:hAnsi="Times New Roman" w:cs="Times New Roman"/>
                <w:sz w:val="28"/>
                <w:szCs w:val="28"/>
              </w:rPr>
              <w:t> </w:t>
            </w:r>
          </w:p>
        </w:tc>
        <w:tc>
          <w:tcPr>
            <w:tcW w:w="2835" w:type="dxa"/>
            <w:shd w:val="clear" w:color="auto" w:fill="auto"/>
            <w:hideMark/>
          </w:tcPr>
          <w:p w:rsidR="003A322C" w:rsidRPr="009A6EB9" w:rsidRDefault="003A322C" w:rsidP="009A6EB9">
            <w:pPr>
              <w:spacing w:before="100" w:beforeAutospacing="1" w:after="100"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bCs/>
                <w:sz w:val="28"/>
                <w:szCs w:val="28"/>
              </w:rPr>
              <w:t>116</w:t>
            </w:r>
            <w:r w:rsidRPr="009A6EB9">
              <w:rPr>
                <w:rFonts w:ascii="Times New Roman" w:hAnsi="Times New Roman" w:cs="Times New Roman"/>
                <w:sz w:val="28"/>
                <w:szCs w:val="28"/>
              </w:rPr>
              <w:t> </w:t>
            </w:r>
          </w:p>
        </w:tc>
        <w:tc>
          <w:tcPr>
            <w:tcW w:w="1701" w:type="dxa"/>
            <w:shd w:val="clear" w:color="auto" w:fill="auto"/>
            <w:hideMark/>
          </w:tcPr>
          <w:p w:rsidR="003A322C" w:rsidRPr="009A6EB9" w:rsidRDefault="003A322C" w:rsidP="009A6EB9">
            <w:pPr>
              <w:spacing w:before="100" w:beforeAutospacing="1" w:after="100" w:afterAutospacing="1" w:line="240" w:lineRule="auto"/>
              <w:textAlignment w:val="baseline"/>
              <w:rPr>
                <w:rFonts w:ascii="Times New Roman" w:hAnsi="Times New Roman" w:cs="Times New Roman"/>
                <w:sz w:val="28"/>
                <w:szCs w:val="28"/>
              </w:rPr>
            </w:pPr>
            <w:r w:rsidRPr="009A6EB9">
              <w:rPr>
                <w:rFonts w:ascii="Times New Roman" w:hAnsi="Times New Roman" w:cs="Times New Roman"/>
                <w:sz w:val="28"/>
                <w:szCs w:val="28"/>
              </w:rPr>
              <w:t> </w:t>
            </w:r>
          </w:p>
        </w:tc>
      </w:tr>
      <w:tr w:rsidR="003A322C" w:rsidRPr="009A6EB9" w:rsidTr="00EF51B6">
        <w:tc>
          <w:tcPr>
            <w:tcW w:w="493" w:type="dxa"/>
            <w:shd w:val="clear" w:color="auto" w:fill="auto"/>
            <w:hideMark/>
          </w:tcPr>
          <w:p w:rsidR="003A322C" w:rsidRPr="009A6EB9" w:rsidRDefault="003A322C" w:rsidP="009A6EB9">
            <w:pPr>
              <w:spacing w:before="100" w:beforeAutospacing="1" w:after="100" w:afterAutospacing="1" w:line="240" w:lineRule="auto"/>
              <w:ind w:left="90"/>
              <w:textAlignment w:val="baseline"/>
              <w:rPr>
                <w:rFonts w:ascii="Times New Roman" w:hAnsi="Times New Roman" w:cs="Times New Roman"/>
                <w:bCs/>
                <w:sz w:val="28"/>
                <w:szCs w:val="28"/>
              </w:rPr>
            </w:pPr>
            <w:r w:rsidRPr="009A6EB9">
              <w:rPr>
                <w:rFonts w:ascii="Times New Roman" w:hAnsi="Times New Roman" w:cs="Times New Roman"/>
                <w:bCs/>
                <w:sz w:val="28"/>
                <w:szCs w:val="28"/>
              </w:rPr>
              <w:t>6 </w:t>
            </w:r>
          </w:p>
        </w:tc>
        <w:tc>
          <w:tcPr>
            <w:tcW w:w="2917" w:type="dxa"/>
            <w:shd w:val="clear" w:color="auto" w:fill="auto"/>
            <w:hideMark/>
          </w:tcPr>
          <w:p w:rsidR="003A322C" w:rsidRPr="009A6EB9" w:rsidRDefault="003A322C" w:rsidP="009A6EB9">
            <w:pPr>
              <w:spacing w:before="100" w:beforeAutospacing="1" w:after="100" w:afterAutospacing="1" w:line="240" w:lineRule="auto"/>
              <w:ind w:left="90"/>
              <w:jc w:val="both"/>
              <w:textAlignment w:val="baseline"/>
              <w:rPr>
                <w:rFonts w:ascii="Times New Roman" w:hAnsi="Times New Roman" w:cs="Times New Roman"/>
                <w:sz w:val="28"/>
                <w:szCs w:val="28"/>
              </w:rPr>
            </w:pPr>
            <w:r w:rsidRPr="009A6EB9">
              <w:rPr>
                <w:rFonts w:ascii="Times New Roman" w:hAnsi="Times New Roman" w:cs="Times New Roman"/>
                <w:sz w:val="28"/>
                <w:szCs w:val="28"/>
              </w:rPr>
              <w:t>Усть-Мунинское сельское поселение </w:t>
            </w:r>
          </w:p>
        </w:tc>
        <w:tc>
          <w:tcPr>
            <w:tcW w:w="1560" w:type="dxa"/>
            <w:shd w:val="clear" w:color="auto" w:fill="auto"/>
            <w:hideMark/>
          </w:tcPr>
          <w:p w:rsidR="003A322C" w:rsidRPr="009A6EB9" w:rsidRDefault="003A322C" w:rsidP="009A6EB9">
            <w:pPr>
              <w:spacing w:before="100" w:beforeAutospacing="1" w:after="100"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sz w:val="28"/>
                <w:szCs w:val="28"/>
              </w:rPr>
              <w:t>716 </w:t>
            </w:r>
          </w:p>
        </w:tc>
        <w:tc>
          <w:tcPr>
            <w:tcW w:w="2835" w:type="dxa"/>
            <w:shd w:val="clear" w:color="auto" w:fill="auto"/>
            <w:hideMark/>
          </w:tcPr>
          <w:p w:rsidR="003A322C" w:rsidRPr="009A6EB9" w:rsidRDefault="003A322C" w:rsidP="009A6EB9">
            <w:pPr>
              <w:spacing w:before="100" w:beforeAutospacing="1" w:after="100"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sz w:val="28"/>
                <w:szCs w:val="28"/>
              </w:rPr>
              <w:t>(150 зрительных мест на 1000 жителей) </w:t>
            </w:r>
          </w:p>
        </w:tc>
        <w:tc>
          <w:tcPr>
            <w:tcW w:w="1701" w:type="dxa"/>
            <w:shd w:val="clear" w:color="auto" w:fill="auto"/>
            <w:hideMark/>
          </w:tcPr>
          <w:p w:rsidR="003A322C" w:rsidRPr="009A6EB9" w:rsidRDefault="003A322C" w:rsidP="009A6EB9">
            <w:pPr>
              <w:spacing w:before="100" w:beforeAutospacing="1" w:after="100"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sz w:val="28"/>
                <w:szCs w:val="28"/>
              </w:rPr>
              <w:t>187 </w:t>
            </w:r>
          </w:p>
        </w:tc>
      </w:tr>
      <w:tr w:rsidR="003A322C" w:rsidRPr="009A6EB9" w:rsidTr="00EF51B6">
        <w:tc>
          <w:tcPr>
            <w:tcW w:w="493" w:type="dxa"/>
            <w:shd w:val="clear" w:color="auto" w:fill="auto"/>
            <w:hideMark/>
          </w:tcPr>
          <w:p w:rsidR="003A322C" w:rsidRPr="009A6EB9" w:rsidRDefault="003A322C" w:rsidP="009A6EB9">
            <w:pPr>
              <w:spacing w:before="100" w:beforeAutospacing="1" w:after="100" w:afterAutospacing="1" w:line="240" w:lineRule="auto"/>
              <w:textAlignment w:val="baseline"/>
              <w:rPr>
                <w:rFonts w:ascii="Times New Roman" w:hAnsi="Times New Roman" w:cs="Times New Roman"/>
                <w:bCs/>
                <w:sz w:val="28"/>
                <w:szCs w:val="28"/>
              </w:rPr>
            </w:pPr>
            <w:r w:rsidRPr="009A6EB9">
              <w:rPr>
                <w:rFonts w:ascii="Times New Roman" w:hAnsi="Times New Roman" w:cs="Times New Roman"/>
                <w:bCs/>
                <w:sz w:val="28"/>
                <w:szCs w:val="28"/>
              </w:rPr>
              <w:t> </w:t>
            </w:r>
          </w:p>
        </w:tc>
        <w:tc>
          <w:tcPr>
            <w:tcW w:w="2917" w:type="dxa"/>
            <w:shd w:val="clear" w:color="auto" w:fill="auto"/>
            <w:hideMark/>
          </w:tcPr>
          <w:p w:rsidR="003A322C" w:rsidRPr="009A6EB9" w:rsidRDefault="003A322C" w:rsidP="009A6EB9">
            <w:pPr>
              <w:spacing w:before="100" w:beforeAutospacing="1" w:after="100" w:afterAutospacing="1" w:line="240" w:lineRule="auto"/>
              <w:textAlignment w:val="baseline"/>
              <w:rPr>
                <w:rFonts w:ascii="Times New Roman" w:hAnsi="Times New Roman" w:cs="Times New Roman"/>
                <w:sz w:val="28"/>
                <w:szCs w:val="28"/>
              </w:rPr>
            </w:pPr>
            <w:r w:rsidRPr="009A6EB9">
              <w:rPr>
                <w:rFonts w:ascii="Times New Roman" w:hAnsi="Times New Roman" w:cs="Times New Roman"/>
                <w:sz w:val="28"/>
                <w:szCs w:val="28"/>
              </w:rPr>
              <w:t> </w:t>
            </w:r>
          </w:p>
        </w:tc>
        <w:tc>
          <w:tcPr>
            <w:tcW w:w="1560" w:type="dxa"/>
            <w:shd w:val="clear" w:color="auto" w:fill="auto"/>
            <w:hideMark/>
          </w:tcPr>
          <w:p w:rsidR="003A322C" w:rsidRPr="009A6EB9" w:rsidRDefault="003A322C" w:rsidP="009A6EB9">
            <w:pPr>
              <w:spacing w:before="100" w:beforeAutospacing="1" w:after="100" w:afterAutospacing="1" w:line="240" w:lineRule="auto"/>
              <w:textAlignment w:val="baseline"/>
              <w:rPr>
                <w:rFonts w:ascii="Times New Roman" w:hAnsi="Times New Roman" w:cs="Times New Roman"/>
                <w:sz w:val="28"/>
                <w:szCs w:val="28"/>
              </w:rPr>
            </w:pPr>
            <w:r w:rsidRPr="009A6EB9">
              <w:rPr>
                <w:rFonts w:ascii="Times New Roman" w:hAnsi="Times New Roman" w:cs="Times New Roman"/>
                <w:sz w:val="28"/>
                <w:szCs w:val="28"/>
              </w:rPr>
              <w:t> </w:t>
            </w:r>
          </w:p>
        </w:tc>
        <w:tc>
          <w:tcPr>
            <w:tcW w:w="2835" w:type="dxa"/>
            <w:shd w:val="clear" w:color="auto" w:fill="auto"/>
            <w:hideMark/>
          </w:tcPr>
          <w:p w:rsidR="003A322C" w:rsidRPr="009A6EB9" w:rsidRDefault="003A322C" w:rsidP="009A6EB9">
            <w:pPr>
              <w:spacing w:before="100" w:beforeAutospacing="1" w:after="100"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bCs/>
                <w:sz w:val="28"/>
                <w:szCs w:val="28"/>
              </w:rPr>
              <w:t>107</w:t>
            </w:r>
            <w:r w:rsidRPr="009A6EB9">
              <w:rPr>
                <w:rFonts w:ascii="Times New Roman" w:hAnsi="Times New Roman" w:cs="Times New Roman"/>
                <w:sz w:val="28"/>
                <w:szCs w:val="28"/>
              </w:rPr>
              <w:t> </w:t>
            </w:r>
          </w:p>
        </w:tc>
        <w:tc>
          <w:tcPr>
            <w:tcW w:w="1701" w:type="dxa"/>
            <w:shd w:val="clear" w:color="auto" w:fill="auto"/>
            <w:hideMark/>
          </w:tcPr>
          <w:p w:rsidR="003A322C" w:rsidRPr="009A6EB9" w:rsidRDefault="003A322C" w:rsidP="009A6EB9">
            <w:pPr>
              <w:spacing w:before="100" w:beforeAutospacing="1" w:after="100" w:afterAutospacing="1" w:line="240" w:lineRule="auto"/>
              <w:textAlignment w:val="baseline"/>
              <w:rPr>
                <w:rFonts w:ascii="Times New Roman" w:hAnsi="Times New Roman" w:cs="Times New Roman"/>
                <w:sz w:val="28"/>
                <w:szCs w:val="28"/>
              </w:rPr>
            </w:pPr>
            <w:r w:rsidRPr="009A6EB9">
              <w:rPr>
                <w:rFonts w:ascii="Times New Roman" w:hAnsi="Times New Roman" w:cs="Times New Roman"/>
                <w:sz w:val="28"/>
                <w:szCs w:val="28"/>
              </w:rPr>
              <w:t> </w:t>
            </w:r>
          </w:p>
        </w:tc>
      </w:tr>
      <w:tr w:rsidR="003A322C" w:rsidRPr="009A6EB9" w:rsidTr="00EF51B6">
        <w:tc>
          <w:tcPr>
            <w:tcW w:w="493" w:type="dxa"/>
            <w:shd w:val="clear" w:color="auto" w:fill="auto"/>
            <w:hideMark/>
          </w:tcPr>
          <w:p w:rsidR="003A322C" w:rsidRPr="009A6EB9" w:rsidRDefault="003A322C" w:rsidP="009A6EB9">
            <w:pPr>
              <w:spacing w:before="100" w:beforeAutospacing="1" w:after="100" w:afterAutospacing="1" w:line="240" w:lineRule="auto"/>
              <w:ind w:left="90"/>
              <w:textAlignment w:val="baseline"/>
              <w:rPr>
                <w:rFonts w:ascii="Times New Roman" w:hAnsi="Times New Roman" w:cs="Times New Roman"/>
                <w:bCs/>
                <w:sz w:val="28"/>
                <w:szCs w:val="28"/>
              </w:rPr>
            </w:pPr>
            <w:r w:rsidRPr="009A6EB9">
              <w:rPr>
                <w:rFonts w:ascii="Times New Roman" w:hAnsi="Times New Roman" w:cs="Times New Roman"/>
                <w:bCs/>
                <w:sz w:val="28"/>
                <w:szCs w:val="28"/>
              </w:rPr>
              <w:t>  </w:t>
            </w:r>
          </w:p>
        </w:tc>
        <w:tc>
          <w:tcPr>
            <w:tcW w:w="2917" w:type="dxa"/>
            <w:shd w:val="clear" w:color="auto" w:fill="auto"/>
            <w:hideMark/>
          </w:tcPr>
          <w:p w:rsidR="003A322C" w:rsidRPr="009A6EB9" w:rsidRDefault="003A322C" w:rsidP="009A6EB9">
            <w:pPr>
              <w:spacing w:before="100" w:beforeAutospacing="1" w:after="100" w:afterAutospacing="1" w:line="240" w:lineRule="auto"/>
              <w:ind w:left="90"/>
              <w:jc w:val="both"/>
              <w:textAlignment w:val="baseline"/>
              <w:rPr>
                <w:rFonts w:ascii="Times New Roman" w:hAnsi="Times New Roman" w:cs="Times New Roman"/>
                <w:sz w:val="28"/>
                <w:szCs w:val="28"/>
              </w:rPr>
            </w:pPr>
            <w:r w:rsidRPr="009A6EB9">
              <w:rPr>
                <w:rFonts w:ascii="Times New Roman" w:hAnsi="Times New Roman" w:cs="Times New Roman"/>
                <w:bCs/>
                <w:sz w:val="28"/>
                <w:szCs w:val="28"/>
              </w:rPr>
              <w:t>Майминский муниципальный район</w:t>
            </w:r>
            <w:r w:rsidRPr="009A6EB9">
              <w:rPr>
                <w:rFonts w:ascii="Times New Roman" w:hAnsi="Times New Roman" w:cs="Times New Roman"/>
                <w:sz w:val="28"/>
                <w:szCs w:val="28"/>
              </w:rPr>
              <w:t> </w:t>
            </w:r>
          </w:p>
        </w:tc>
        <w:tc>
          <w:tcPr>
            <w:tcW w:w="1560" w:type="dxa"/>
            <w:shd w:val="clear" w:color="auto" w:fill="auto"/>
            <w:hideMark/>
          </w:tcPr>
          <w:p w:rsidR="003A322C" w:rsidRPr="009A6EB9" w:rsidRDefault="003A322C" w:rsidP="009A6EB9">
            <w:pPr>
              <w:spacing w:before="100" w:beforeAutospacing="1" w:after="100"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bCs/>
                <w:sz w:val="28"/>
                <w:szCs w:val="28"/>
              </w:rPr>
              <w:t>33939</w:t>
            </w:r>
            <w:r w:rsidRPr="009A6EB9">
              <w:rPr>
                <w:rFonts w:ascii="Times New Roman" w:hAnsi="Times New Roman" w:cs="Times New Roman"/>
                <w:sz w:val="28"/>
                <w:szCs w:val="28"/>
              </w:rPr>
              <w:t> </w:t>
            </w:r>
          </w:p>
        </w:tc>
        <w:tc>
          <w:tcPr>
            <w:tcW w:w="2835" w:type="dxa"/>
            <w:shd w:val="clear" w:color="auto" w:fill="auto"/>
            <w:hideMark/>
          </w:tcPr>
          <w:p w:rsidR="003A322C" w:rsidRPr="009A6EB9" w:rsidRDefault="003A322C" w:rsidP="009A6EB9">
            <w:pPr>
              <w:spacing w:before="100" w:beforeAutospacing="1" w:after="100"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bCs/>
                <w:sz w:val="28"/>
                <w:szCs w:val="28"/>
              </w:rPr>
              <w:t>1707</w:t>
            </w:r>
            <w:r w:rsidRPr="009A6EB9">
              <w:rPr>
                <w:rFonts w:ascii="Times New Roman" w:hAnsi="Times New Roman" w:cs="Times New Roman"/>
                <w:sz w:val="28"/>
                <w:szCs w:val="28"/>
              </w:rPr>
              <w:t> </w:t>
            </w:r>
          </w:p>
        </w:tc>
        <w:tc>
          <w:tcPr>
            <w:tcW w:w="1701" w:type="dxa"/>
            <w:shd w:val="clear" w:color="auto" w:fill="auto"/>
            <w:hideMark/>
          </w:tcPr>
          <w:p w:rsidR="003A322C" w:rsidRPr="009A6EB9" w:rsidRDefault="003A322C" w:rsidP="009A6EB9">
            <w:pPr>
              <w:spacing w:before="100" w:beforeAutospacing="1" w:after="100"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bCs/>
                <w:sz w:val="28"/>
                <w:szCs w:val="28"/>
              </w:rPr>
              <w:t>1669</w:t>
            </w:r>
            <w:r w:rsidRPr="009A6EB9">
              <w:rPr>
                <w:rFonts w:ascii="Times New Roman" w:hAnsi="Times New Roman" w:cs="Times New Roman"/>
                <w:sz w:val="28"/>
                <w:szCs w:val="28"/>
              </w:rPr>
              <w:t> </w:t>
            </w:r>
          </w:p>
        </w:tc>
      </w:tr>
    </w:tbl>
    <w:p w:rsidR="008D23EE" w:rsidRPr="009A6EB9" w:rsidRDefault="008D23EE" w:rsidP="009D5509">
      <w:pPr>
        <w:spacing w:line="240" w:lineRule="auto"/>
        <w:jc w:val="both"/>
        <w:textAlignment w:val="baseline"/>
        <w:rPr>
          <w:rFonts w:ascii="Times New Roman" w:hAnsi="Times New Roman" w:cs="Times New Roman"/>
          <w:sz w:val="28"/>
          <w:szCs w:val="28"/>
        </w:rPr>
      </w:pPr>
      <w:r w:rsidRPr="009A6EB9">
        <w:rPr>
          <w:rFonts w:ascii="Times New Roman" w:hAnsi="Times New Roman" w:cs="Times New Roman"/>
          <w:sz w:val="28"/>
          <w:szCs w:val="28"/>
        </w:rPr>
        <w:t>  </w:t>
      </w:r>
    </w:p>
    <w:p w:rsidR="008D23EE" w:rsidRPr="009A6EB9" w:rsidRDefault="008D23EE" w:rsidP="009D5509">
      <w:pPr>
        <w:spacing w:line="240" w:lineRule="auto"/>
        <w:jc w:val="center"/>
        <w:textAlignment w:val="baseline"/>
        <w:rPr>
          <w:rFonts w:ascii="Times New Roman" w:hAnsi="Times New Roman" w:cs="Times New Roman"/>
          <w:sz w:val="28"/>
          <w:szCs w:val="28"/>
        </w:rPr>
      </w:pPr>
      <w:r w:rsidRPr="009A6EB9">
        <w:rPr>
          <w:rFonts w:ascii="Times New Roman" w:hAnsi="Times New Roman" w:cs="Times New Roman"/>
          <w:sz w:val="28"/>
          <w:szCs w:val="28"/>
        </w:rPr>
        <w:t>Нормативная потребность в библиотеках в разрезе сельских поселений</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8"/>
        <w:gridCol w:w="3676"/>
        <w:gridCol w:w="1635"/>
        <w:gridCol w:w="1417"/>
        <w:gridCol w:w="2231"/>
      </w:tblGrid>
      <w:tr w:rsidR="008D23EE" w:rsidRPr="009A6EB9" w:rsidTr="00EF51B6">
        <w:tc>
          <w:tcPr>
            <w:tcW w:w="405" w:type="dxa"/>
            <w:shd w:val="clear" w:color="auto" w:fill="auto"/>
            <w:hideMark/>
          </w:tcPr>
          <w:p w:rsidR="008D23EE" w:rsidRPr="009A6EB9" w:rsidRDefault="008D23EE" w:rsidP="009D5509">
            <w:pPr>
              <w:spacing w:beforeAutospacing="1" w:afterAutospacing="1" w:line="240" w:lineRule="auto"/>
              <w:ind w:left="90"/>
              <w:textAlignment w:val="baseline"/>
              <w:rPr>
                <w:rFonts w:ascii="Times New Roman" w:hAnsi="Times New Roman" w:cs="Times New Roman"/>
                <w:bCs/>
                <w:sz w:val="28"/>
                <w:szCs w:val="28"/>
              </w:rPr>
            </w:pPr>
            <w:r w:rsidRPr="009A6EB9">
              <w:rPr>
                <w:rFonts w:ascii="Times New Roman" w:hAnsi="Times New Roman" w:cs="Times New Roman"/>
                <w:bCs/>
                <w:sz w:val="28"/>
                <w:szCs w:val="28"/>
              </w:rPr>
              <w:t>№ п/п </w:t>
            </w:r>
          </w:p>
        </w:tc>
        <w:tc>
          <w:tcPr>
            <w:tcW w:w="2970" w:type="dxa"/>
            <w:shd w:val="clear" w:color="auto" w:fill="auto"/>
            <w:hideMark/>
          </w:tcPr>
          <w:p w:rsidR="008D23EE" w:rsidRPr="009A6EB9" w:rsidRDefault="008D23EE" w:rsidP="009D5509">
            <w:pPr>
              <w:spacing w:beforeAutospacing="1" w:afterAutospacing="1" w:line="240" w:lineRule="auto"/>
              <w:ind w:left="90"/>
              <w:textAlignment w:val="baseline"/>
              <w:rPr>
                <w:rFonts w:ascii="Times New Roman" w:hAnsi="Times New Roman" w:cs="Times New Roman"/>
                <w:bCs/>
                <w:sz w:val="28"/>
                <w:szCs w:val="28"/>
              </w:rPr>
            </w:pPr>
            <w:r w:rsidRPr="009A6EB9">
              <w:rPr>
                <w:rFonts w:ascii="Times New Roman" w:hAnsi="Times New Roman" w:cs="Times New Roman"/>
                <w:bCs/>
                <w:sz w:val="28"/>
                <w:szCs w:val="28"/>
              </w:rPr>
              <w:t>Наименование сельского поселения </w:t>
            </w:r>
          </w:p>
        </w:tc>
        <w:tc>
          <w:tcPr>
            <w:tcW w:w="1035" w:type="dxa"/>
            <w:shd w:val="clear" w:color="auto" w:fill="auto"/>
            <w:hideMark/>
          </w:tcPr>
          <w:p w:rsidR="008D23EE" w:rsidRPr="009A6EB9" w:rsidRDefault="008D23EE" w:rsidP="009D5509">
            <w:pPr>
              <w:spacing w:beforeAutospacing="1" w:afterAutospacing="1" w:line="240" w:lineRule="auto"/>
              <w:ind w:left="90"/>
              <w:textAlignment w:val="baseline"/>
              <w:rPr>
                <w:rFonts w:ascii="Times New Roman" w:hAnsi="Times New Roman" w:cs="Times New Roman"/>
                <w:bCs/>
                <w:sz w:val="28"/>
                <w:szCs w:val="28"/>
              </w:rPr>
            </w:pPr>
            <w:r w:rsidRPr="009A6EB9">
              <w:rPr>
                <w:rFonts w:ascii="Times New Roman" w:hAnsi="Times New Roman" w:cs="Times New Roman"/>
                <w:bCs/>
                <w:sz w:val="28"/>
                <w:szCs w:val="28"/>
              </w:rPr>
              <w:t>Численность на 01.01.2018 </w:t>
            </w:r>
          </w:p>
        </w:tc>
        <w:tc>
          <w:tcPr>
            <w:tcW w:w="1470" w:type="dxa"/>
            <w:shd w:val="clear" w:color="auto" w:fill="auto"/>
            <w:hideMark/>
          </w:tcPr>
          <w:p w:rsidR="008D23EE" w:rsidRPr="009A6EB9" w:rsidRDefault="008D23EE" w:rsidP="009D5509">
            <w:pPr>
              <w:spacing w:beforeAutospacing="1" w:afterAutospacing="1" w:line="240" w:lineRule="auto"/>
              <w:ind w:left="90"/>
              <w:textAlignment w:val="baseline"/>
              <w:rPr>
                <w:rFonts w:ascii="Times New Roman" w:hAnsi="Times New Roman" w:cs="Times New Roman"/>
                <w:bCs/>
                <w:sz w:val="28"/>
                <w:szCs w:val="28"/>
              </w:rPr>
            </w:pPr>
            <w:r w:rsidRPr="009A6EB9">
              <w:rPr>
                <w:rFonts w:ascii="Times New Roman" w:hAnsi="Times New Roman" w:cs="Times New Roman"/>
                <w:bCs/>
                <w:sz w:val="28"/>
                <w:szCs w:val="28"/>
              </w:rPr>
              <w:t>Норматив </w:t>
            </w:r>
          </w:p>
        </w:tc>
        <w:tc>
          <w:tcPr>
            <w:tcW w:w="2775" w:type="dxa"/>
            <w:shd w:val="clear" w:color="auto" w:fill="auto"/>
            <w:hideMark/>
          </w:tcPr>
          <w:p w:rsidR="008D23EE" w:rsidRPr="009A6EB9" w:rsidRDefault="008D23EE" w:rsidP="009D5509">
            <w:pPr>
              <w:spacing w:beforeAutospacing="1" w:afterAutospacing="1" w:line="240" w:lineRule="auto"/>
              <w:ind w:left="90"/>
              <w:textAlignment w:val="baseline"/>
              <w:rPr>
                <w:rFonts w:ascii="Times New Roman" w:hAnsi="Times New Roman" w:cs="Times New Roman"/>
                <w:bCs/>
                <w:sz w:val="28"/>
                <w:szCs w:val="28"/>
              </w:rPr>
            </w:pPr>
            <w:r w:rsidRPr="009A6EB9">
              <w:rPr>
                <w:rFonts w:ascii="Times New Roman" w:hAnsi="Times New Roman" w:cs="Times New Roman"/>
                <w:bCs/>
                <w:sz w:val="28"/>
                <w:szCs w:val="28"/>
              </w:rPr>
              <w:t>Фактическое наличие </w:t>
            </w:r>
          </w:p>
        </w:tc>
      </w:tr>
      <w:tr w:rsidR="008D23EE" w:rsidRPr="009A6EB9" w:rsidTr="00EF51B6">
        <w:tc>
          <w:tcPr>
            <w:tcW w:w="405" w:type="dxa"/>
            <w:shd w:val="clear" w:color="auto" w:fill="auto"/>
            <w:hideMark/>
          </w:tcPr>
          <w:p w:rsidR="008D23EE" w:rsidRPr="009A6EB9" w:rsidRDefault="008D23EE" w:rsidP="009D5509">
            <w:pPr>
              <w:spacing w:beforeAutospacing="1" w:afterAutospacing="1" w:line="240" w:lineRule="auto"/>
              <w:ind w:left="90"/>
              <w:jc w:val="right"/>
              <w:textAlignment w:val="baseline"/>
              <w:rPr>
                <w:rFonts w:ascii="Times New Roman" w:hAnsi="Times New Roman" w:cs="Times New Roman"/>
                <w:bCs/>
                <w:sz w:val="28"/>
                <w:szCs w:val="28"/>
              </w:rPr>
            </w:pPr>
            <w:r w:rsidRPr="009A6EB9">
              <w:rPr>
                <w:rFonts w:ascii="Times New Roman" w:hAnsi="Times New Roman" w:cs="Times New Roman"/>
                <w:bCs/>
                <w:sz w:val="28"/>
                <w:szCs w:val="28"/>
              </w:rPr>
              <w:t>1 </w:t>
            </w:r>
          </w:p>
        </w:tc>
        <w:tc>
          <w:tcPr>
            <w:tcW w:w="2970" w:type="dxa"/>
            <w:shd w:val="clear" w:color="auto" w:fill="auto"/>
            <w:hideMark/>
          </w:tcPr>
          <w:p w:rsidR="008D23EE" w:rsidRPr="009A6EB9" w:rsidRDefault="008D23EE" w:rsidP="009D5509">
            <w:pPr>
              <w:spacing w:beforeAutospacing="1" w:afterAutospacing="1" w:line="240" w:lineRule="auto"/>
              <w:ind w:left="90"/>
              <w:jc w:val="both"/>
              <w:textAlignment w:val="baseline"/>
              <w:rPr>
                <w:rFonts w:ascii="Times New Roman" w:hAnsi="Times New Roman" w:cs="Times New Roman"/>
                <w:sz w:val="28"/>
                <w:szCs w:val="28"/>
              </w:rPr>
            </w:pPr>
            <w:r w:rsidRPr="009A6EB9">
              <w:rPr>
                <w:rFonts w:ascii="Times New Roman" w:hAnsi="Times New Roman" w:cs="Times New Roman"/>
                <w:sz w:val="28"/>
                <w:szCs w:val="28"/>
              </w:rPr>
              <w:t>Бирюлинское сельское поселение </w:t>
            </w:r>
          </w:p>
        </w:tc>
        <w:tc>
          <w:tcPr>
            <w:tcW w:w="1035" w:type="dxa"/>
            <w:shd w:val="clear" w:color="auto" w:fill="auto"/>
            <w:hideMark/>
          </w:tcPr>
          <w:p w:rsidR="008D23EE" w:rsidRPr="009A6EB9" w:rsidRDefault="008D23EE" w:rsidP="009D5509">
            <w:pPr>
              <w:spacing w:beforeAutospacing="1"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sz w:val="28"/>
                <w:szCs w:val="28"/>
              </w:rPr>
              <w:t>1579 </w:t>
            </w:r>
          </w:p>
        </w:tc>
        <w:tc>
          <w:tcPr>
            <w:tcW w:w="1470" w:type="dxa"/>
            <w:shd w:val="clear" w:color="auto" w:fill="auto"/>
            <w:hideMark/>
          </w:tcPr>
          <w:p w:rsidR="008D23EE" w:rsidRPr="009A6EB9" w:rsidRDefault="008D23EE" w:rsidP="009D5509">
            <w:pPr>
              <w:spacing w:beforeAutospacing="1"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sz w:val="28"/>
                <w:szCs w:val="28"/>
              </w:rPr>
              <w:t>2 </w:t>
            </w:r>
          </w:p>
        </w:tc>
        <w:tc>
          <w:tcPr>
            <w:tcW w:w="2775" w:type="dxa"/>
            <w:shd w:val="clear" w:color="auto" w:fill="auto"/>
            <w:hideMark/>
          </w:tcPr>
          <w:p w:rsidR="008D23EE" w:rsidRPr="009A6EB9" w:rsidRDefault="008D23EE" w:rsidP="009D5509">
            <w:pPr>
              <w:spacing w:beforeAutospacing="1"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sz w:val="28"/>
                <w:szCs w:val="28"/>
              </w:rPr>
              <w:t>3 </w:t>
            </w:r>
          </w:p>
        </w:tc>
      </w:tr>
      <w:tr w:rsidR="008D23EE" w:rsidRPr="009A6EB9" w:rsidTr="00EF51B6">
        <w:tc>
          <w:tcPr>
            <w:tcW w:w="405" w:type="dxa"/>
            <w:shd w:val="clear" w:color="auto" w:fill="auto"/>
            <w:hideMark/>
          </w:tcPr>
          <w:p w:rsidR="008D23EE" w:rsidRPr="009A6EB9" w:rsidRDefault="008D23EE" w:rsidP="009D5509">
            <w:pPr>
              <w:spacing w:beforeAutospacing="1" w:afterAutospacing="1" w:line="240" w:lineRule="auto"/>
              <w:ind w:left="90"/>
              <w:jc w:val="right"/>
              <w:textAlignment w:val="baseline"/>
              <w:rPr>
                <w:rFonts w:ascii="Times New Roman" w:hAnsi="Times New Roman" w:cs="Times New Roman"/>
                <w:bCs/>
                <w:sz w:val="28"/>
                <w:szCs w:val="28"/>
              </w:rPr>
            </w:pPr>
            <w:r w:rsidRPr="009A6EB9">
              <w:rPr>
                <w:rFonts w:ascii="Times New Roman" w:hAnsi="Times New Roman" w:cs="Times New Roman"/>
                <w:bCs/>
                <w:sz w:val="28"/>
                <w:szCs w:val="28"/>
              </w:rPr>
              <w:t>2 </w:t>
            </w:r>
          </w:p>
        </w:tc>
        <w:tc>
          <w:tcPr>
            <w:tcW w:w="2970" w:type="dxa"/>
            <w:shd w:val="clear" w:color="auto" w:fill="auto"/>
            <w:hideMark/>
          </w:tcPr>
          <w:p w:rsidR="008D23EE" w:rsidRPr="009A6EB9" w:rsidRDefault="008D23EE" w:rsidP="009D5509">
            <w:pPr>
              <w:spacing w:beforeAutospacing="1" w:afterAutospacing="1" w:line="240" w:lineRule="auto"/>
              <w:ind w:left="90"/>
              <w:jc w:val="both"/>
              <w:textAlignment w:val="baseline"/>
              <w:rPr>
                <w:rFonts w:ascii="Times New Roman" w:hAnsi="Times New Roman" w:cs="Times New Roman"/>
                <w:sz w:val="28"/>
                <w:szCs w:val="28"/>
              </w:rPr>
            </w:pPr>
            <w:r w:rsidRPr="009A6EB9">
              <w:rPr>
                <w:rFonts w:ascii="Times New Roman" w:hAnsi="Times New Roman" w:cs="Times New Roman"/>
                <w:sz w:val="28"/>
                <w:szCs w:val="28"/>
              </w:rPr>
              <w:t>Кызыл-Озекское сельское поселение </w:t>
            </w:r>
          </w:p>
        </w:tc>
        <w:tc>
          <w:tcPr>
            <w:tcW w:w="1035" w:type="dxa"/>
            <w:shd w:val="clear" w:color="auto" w:fill="auto"/>
            <w:hideMark/>
          </w:tcPr>
          <w:p w:rsidR="008D23EE" w:rsidRPr="009A6EB9" w:rsidRDefault="008D23EE" w:rsidP="009D5509">
            <w:pPr>
              <w:spacing w:beforeAutospacing="1"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sz w:val="28"/>
                <w:szCs w:val="28"/>
              </w:rPr>
              <w:t>7202 </w:t>
            </w:r>
          </w:p>
        </w:tc>
        <w:tc>
          <w:tcPr>
            <w:tcW w:w="1470" w:type="dxa"/>
            <w:shd w:val="clear" w:color="auto" w:fill="auto"/>
            <w:hideMark/>
          </w:tcPr>
          <w:p w:rsidR="008D23EE" w:rsidRPr="009A6EB9" w:rsidRDefault="008D23EE" w:rsidP="009D5509">
            <w:pPr>
              <w:spacing w:beforeAutospacing="1"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sz w:val="28"/>
                <w:szCs w:val="28"/>
              </w:rPr>
              <w:t>3 </w:t>
            </w:r>
          </w:p>
        </w:tc>
        <w:tc>
          <w:tcPr>
            <w:tcW w:w="2775" w:type="dxa"/>
            <w:shd w:val="clear" w:color="auto" w:fill="auto"/>
            <w:hideMark/>
          </w:tcPr>
          <w:p w:rsidR="008D23EE" w:rsidRPr="009A6EB9" w:rsidRDefault="008D23EE" w:rsidP="009D5509">
            <w:pPr>
              <w:spacing w:beforeAutospacing="1"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sz w:val="28"/>
                <w:szCs w:val="28"/>
              </w:rPr>
              <w:t>4 </w:t>
            </w:r>
          </w:p>
        </w:tc>
      </w:tr>
      <w:tr w:rsidR="008D23EE" w:rsidRPr="009A6EB9" w:rsidTr="00EF51B6">
        <w:tc>
          <w:tcPr>
            <w:tcW w:w="405" w:type="dxa"/>
            <w:shd w:val="clear" w:color="auto" w:fill="auto"/>
            <w:hideMark/>
          </w:tcPr>
          <w:p w:rsidR="008D23EE" w:rsidRPr="009A6EB9" w:rsidRDefault="008D23EE" w:rsidP="009D5509">
            <w:pPr>
              <w:spacing w:beforeAutospacing="1" w:afterAutospacing="1" w:line="240" w:lineRule="auto"/>
              <w:ind w:left="90"/>
              <w:jc w:val="right"/>
              <w:textAlignment w:val="baseline"/>
              <w:rPr>
                <w:rFonts w:ascii="Times New Roman" w:hAnsi="Times New Roman" w:cs="Times New Roman"/>
                <w:bCs/>
                <w:sz w:val="28"/>
                <w:szCs w:val="28"/>
              </w:rPr>
            </w:pPr>
            <w:r w:rsidRPr="009A6EB9">
              <w:rPr>
                <w:rFonts w:ascii="Times New Roman" w:hAnsi="Times New Roman" w:cs="Times New Roman"/>
                <w:bCs/>
                <w:sz w:val="28"/>
                <w:szCs w:val="28"/>
              </w:rPr>
              <w:t>3 </w:t>
            </w:r>
          </w:p>
        </w:tc>
        <w:tc>
          <w:tcPr>
            <w:tcW w:w="2970" w:type="dxa"/>
            <w:shd w:val="clear" w:color="auto" w:fill="auto"/>
            <w:hideMark/>
          </w:tcPr>
          <w:p w:rsidR="008D23EE" w:rsidRPr="009A6EB9" w:rsidRDefault="008D23EE" w:rsidP="009D5509">
            <w:pPr>
              <w:spacing w:beforeAutospacing="1" w:afterAutospacing="1" w:line="240" w:lineRule="auto"/>
              <w:ind w:left="90"/>
              <w:jc w:val="both"/>
              <w:textAlignment w:val="baseline"/>
              <w:rPr>
                <w:rFonts w:ascii="Times New Roman" w:hAnsi="Times New Roman" w:cs="Times New Roman"/>
                <w:sz w:val="28"/>
                <w:szCs w:val="28"/>
              </w:rPr>
            </w:pPr>
            <w:r w:rsidRPr="009A6EB9">
              <w:rPr>
                <w:rFonts w:ascii="Times New Roman" w:hAnsi="Times New Roman" w:cs="Times New Roman"/>
                <w:sz w:val="28"/>
                <w:szCs w:val="28"/>
              </w:rPr>
              <w:t>Майминское сельское поселение </w:t>
            </w:r>
          </w:p>
        </w:tc>
        <w:tc>
          <w:tcPr>
            <w:tcW w:w="1035" w:type="dxa"/>
            <w:shd w:val="clear" w:color="auto" w:fill="auto"/>
            <w:hideMark/>
          </w:tcPr>
          <w:p w:rsidR="008D23EE" w:rsidRPr="009A6EB9" w:rsidRDefault="008D23EE" w:rsidP="009D5509">
            <w:pPr>
              <w:spacing w:beforeAutospacing="1"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sz w:val="28"/>
                <w:szCs w:val="28"/>
              </w:rPr>
              <w:t>21060 </w:t>
            </w:r>
          </w:p>
        </w:tc>
        <w:tc>
          <w:tcPr>
            <w:tcW w:w="1470" w:type="dxa"/>
            <w:shd w:val="clear" w:color="auto" w:fill="auto"/>
            <w:hideMark/>
          </w:tcPr>
          <w:p w:rsidR="008D23EE" w:rsidRPr="009A6EB9" w:rsidRDefault="008D23EE" w:rsidP="009D5509">
            <w:pPr>
              <w:spacing w:beforeAutospacing="1"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sz w:val="28"/>
                <w:szCs w:val="28"/>
              </w:rPr>
              <w:t>4 </w:t>
            </w:r>
          </w:p>
        </w:tc>
        <w:tc>
          <w:tcPr>
            <w:tcW w:w="2775" w:type="dxa"/>
            <w:shd w:val="clear" w:color="auto" w:fill="auto"/>
            <w:hideMark/>
          </w:tcPr>
          <w:p w:rsidR="008D23EE" w:rsidRPr="009A6EB9" w:rsidRDefault="008D23EE" w:rsidP="009D5509">
            <w:pPr>
              <w:spacing w:beforeAutospacing="1"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sz w:val="28"/>
                <w:szCs w:val="28"/>
              </w:rPr>
              <w:t>3 </w:t>
            </w:r>
          </w:p>
        </w:tc>
      </w:tr>
      <w:tr w:rsidR="008D23EE" w:rsidRPr="009A6EB9" w:rsidTr="00EF51B6">
        <w:tc>
          <w:tcPr>
            <w:tcW w:w="405" w:type="dxa"/>
            <w:shd w:val="clear" w:color="auto" w:fill="auto"/>
            <w:hideMark/>
          </w:tcPr>
          <w:p w:rsidR="008D23EE" w:rsidRPr="009A6EB9" w:rsidRDefault="008D23EE" w:rsidP="009D5509">
            <w:pPr>
              <w:spacing w:beforeAutospacing="1" w:afterAutospacing="1" w:line="240" w:lineRule="auto"/>
              <w:ind w:left="90"/>
              <w:jc w:val="right"/>
              <w:textAlignment w:val="baseline"/>
              <w:rPr>
                <w:rFonts w:ascii="Times New Roman" w:hAnsi="Times New Roman" w:cs="Times New Roman"/>
                <w:bCs/>
                <w:sz w:val="28"/>
                <w:szCs w:val="28"/>
              </w:rPr>
            </w:pPr>
            <w:r w:rsidRPr="009A6EB9">
              <w:rPr>
                <w:rFonts w:ascii="Times New Roman" w:hAnsi="Times New Roman" w:cs="Times New Roman"/>
                <w:bCs/>
                <w:sz w:val="28"/>
                <w:szCs w:val="28"/>
              </w:rPr>
              <w:t>4 </w:t>
            </w:r>
          </w:p>
        </w:tc>
        <w:tc>
          <w:tcPr>
            <w:tcW w:w="2970" w:type="dxa"/>
            <w:shd w:val="clear" w:color="auto" w:fill="auto"/>
            <w:hideMark/>
          </w:tcPr>
          <w:p w:rsidR="008D23EE" w:rsidRPr="009A6EB9" w:rsidRDefault="008D23EE" w:rsidP="009D5509">
            <w:pPr>
              <w:spacing w:beforeAutospacing="1" w:afterAutospacing="1" w:line="240" w:lineRule="auto"/>
              <w:ind w:left="90"/>
              <w:jc w:val="both"/>
              <w:textAlignment w:val="baseline"/>
              <w:rPr>
                <w:rFonts w:ascii="Times New Roman" w:hAnsi="Times New Roman" w:cs="Times New Roman"/>
                <w:sz w:val="28"/>
                <w:szCs w:val="28"/>
              </w:rPr>
            </w:pPr>
            <w:r w:rsidRPr="009A6EB9">
              <w:rPr>
                <w:rFonts w:ascii="Times New Roman" w:hAnsi="Times New Roman" w:cs="Times New Roman"/>
                <w:sz w:val="28"/>
                <w:szCs w:val="28"/>
              </w:rPr>
              <w:t>Манжерокское сельское поселение </w:t>
            </w:r>
          </w:p>
        </w:tc>
        <w:tc>
          <w:tcPr>
            <w:tcW w:w="1035" w:type="dxa"/>
            <w:shd w:val="clear" w:color="auto" w:fill="auto"/>
            <w:hideMark/>
          </w:tcPr>
          <w:p w:rsidR="008D23EE" w:rsidRPr="009A6EB9" w:rsidRDefault="008D23EE" w:rsidP="009D5509">
            <w:pPr>
              <w:spacing w:beforeAutospacing="1"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sz w:val="28"/>
                <w:szCs w:val="28"/>
              </w:rPr>
              <w:t>1934 </w:t>
            </w:r>
          </w:p>
        </w:tc>
        <w:tc>
          <w:tcPr>
            <w:tcW w:w="1470" w:type="dxa"/>
            <w:shd w:val="clear" w:color="auto" w:fill="auto"/>
            <w:hideMark/>
          </w:tcPr>
          <w:p w:rsidR="008D23EE" w:rsidRPr="009A6EB9" w:rsidRDefault="008D23EE" w:rsidP="009D5509">
            <w:pPr>
              <w:spacing w:beforeAutospacing="1"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sz w:val="28"/>
                <w:szCs w:val="28"/>
              </w:rPr>
              <w:t>1 </w:t>
            </w:r>
          </w:p>
        </w:tc>
        <w:tc>
          <w:tcPr>
            <w:tcW w:w="2775" w:type="dxa"/>
            <w:shd w:val="clear" w:color="auto" w:fill="auto"/>
            <w:hideMark/>
          </w:tcPr>
          <w:p w:rsidR="008D23EE" w:rsidRPr="009A6EB9" w:rsidRDefault="008D23EE" w:rsidP="009D5509">
            <w:pPr>
              <w:spacing w:beforeAutospacing="1"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sz w:val="28"/>
                <w:szCs w:val="28"/>
              </w:rPr>
              <w:t>1 </w:t>
            </w:r>
          </w:p>
        </w:tc>
      </w:tr>
      <w:tr w:rsidR="008D23EE" w:rsidRPr="009A6EB9" w:rsidTr="00EF51B6">
        <w:tc>
          <w:tcPr>
            <w:tcW w:w="405" w:type="dxa"/>
            <w:shd w:val="clear" w:color="auto" w:fill="auto"/>
            <w:hideMark/>
          </w:tcPr>
          <w:p w:rsidR="008D23EE" w:rsidRPr="009A6EB9" w:rsidRDefault="008D23EE" w:rsidP="009D5509">
            <w:pPr>
              <w:spacing w:beforeAutospacing="1" w:afterAutospacing="1" w:line="240" w:lineRule="auto"/>
              <w:ind w:left="90"/>
              <w:jc w:val="right"/>
              <w:textAlignment w:val="baseline"/>
              <w:rPr>
                <w:rFonts w:ascii="Times New Roman" w:hAnsi="Times New Roman" w:cs="Times New Roman"/>
                <w:bCs/>
                <w:sz w:val="28"/>
                <w:szCs w:val="28"/>
              </w:rPr>
            </w:pPr>
            <w:r w:rsidRPr="009A6EB9">
              <w:rPr>
                <w:rFonts w:ascii="Times New Roman" w:hAnsi="Times New Roman" w:cs="Times New Roman"/>
                <w:bCs/>
                <w:sz w:val="28"/>
                <w:szCs w:val="28"/>
              </w:rPr>
              <w:t>5 </w:t>
            </w:r>
          </w:p>
        </w:tc>
        <w:tc>
          <w:tcPr>
            <w:tcW w:w="2970" w:type="dxa"/>
            <w:shd w:val="clear" w:color="auto" w:fill="auto"/>
            <w:hideMark/>
          </w:tcPr>
          <w:p w:rsidR="008D23EE" w:rsidRPr="009A6EB9" w:rsidRDefault="008D23EE" w:rsidP="009D5509">
            <w:pPr>
              <w:spacing w:beforeAutospacing="1" w:afterAutospacing="1" w:line="240" w:lineRule="auto"/>
              <w:ind w:left="90"/>
              <w:jc w:val="both"/>
              <w:textAlignment w:val="baseline"/>
              <w:rPr>
                <w:rFonts w:ascii="Times New Roman" w:hAnsi="Times New Roman" w:cs="Times New Roman"/>
                <w:sz w:val="28"/>
                <w:szCs w:val="28"/>
              </w:rPr>
            </w:pPr>
            <w:r w:rsidRPr="009A6EB9">
              <w:rPr>
                <w:rFonts w:ascii="Times New Roman" w:hAnsi="Times New Roman" w:cs="Times New Roman"/>
                <w:sz w:val="28"/>
                <w:szCs w:val="28"/>
              </w:rPr>
              <w:t>Соузгинское сельское поселение </w:t>
            </w:r>
          </w:p>
        </w:tc>
        <w:tc>
          <w:tcPr>
            <w:tcW w:w="1035" w:type="dxa"/>
            <w:shd w:val="clear" w:color="auto" w:fill="auto"/>
            <w:hideMark/>
          </w:tcPr>
          <w:p w:rsidR="008D23EE" w:rsidRPr="009A6EB9" w:rsidRDefault="008D23EE" w:rsidP="009D5509">
            <w:pPr>
              <w:spacing w:beforeAutospacing="1"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sz w:val="28"/>
                <w:szCs w:val="28"/>
              </w:rPr>
              <w:t>1448 </w:t>
            </w:r>
          </w:p>
        </w:tc>
        <w:tc>
          <w:tcPr>
            <w:tcW w:w="1470" w:type="dxa"/>
            <w:shd w:val="clear" w:color="auto" w:fill="auto"/>
            <w:hideMark/>
          </w:tcPr>
          <w:p w:rsidR="008D23EE" w:rsidRPr="009A6EB9" w:rsidRDefault="008D23EE" w:rsidP="009D5509">
            <w:pPr>
              <w:spacing w:beforeAutospacing="1"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sz w:val="28"/>
                <w:szCs w:val="28"/>
              </w:rPr>
              <w:t>1 </w:t>
            </w:r>
          </w:p>
        </w:tc>
        <w:tc>
          <w:tcPr>
            <w:tcW w:w="2775" w:type="dxa"/>
            <w:shd w:val="clear" w:color="auto" w:fill="auto"/>
            <w:hideMark/>
          </w:tcPr>
          <w:p w:rsidR="008D23EE" w:rsidRPr="009A6EB9" w:rsidRDefault="008D23EE" w:rsidP="009D5509">
            <w:pPr>
              <w:spacing w:beforeAutospacing="1"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sz w:val="28"/>
                <w:szCs w:val="28"/>
              </w:rPr>
              <w:t>1 </w:t>
            </w:r>
          </w:p>
        </w:tc>
      </w:tr>
      <w:tr w:rsidR="008D23EE" w:rsidRPr="009A6EB9" w:rsidTr="00EF51B6">
        <w:tc>
          <w:tcPr>
            <w:tcW w:w="405" w:type="dxa"/>
            <w:shd w:val="clear" w:color="auto" w:fill="auto"/>
            <w:hideMark/>
          </w:tcPr>
          <w:p w:rsidR="008D23EE" w:rsidRPr="009A6EB9" w:rsidRDefault="008D23EE" w:rsidP="009D5509">
            <w:pPr>
              <w:spacing w:beforeAutospacing="1" w:afterAutospacing="1" w:line="240" w:lineRule="auto"/>
              <w:ind w:left="90"/>
              <w:jc w:val="right"/>
              <w:textAlignment w:val="baseline"/>
              <w:rPr>
                <w:rFonts w:ascii="Times New Roman" w:hAnsi="Times New Roman" w:cs="Times New Roman"/>
                <w:bCs/>
                <w:sz w:val="28"/>
                <w:szCs w:val="28"/>
              </w:rPr>
            </w:pPr>
            <w:r w:rsidRPr="009A6EB9">
              <w:rPr>
                <w:rFonts w:ascii="Times New Roman" w:hAnsi="Times New Roman" w:cs="Times New Roman"/>
                <w:bCs/>
                <w:sz w:val="28"/>
                <w:szCs w:val="28"/>
              </w:rPr>
              <w:t>6 </w:t>
            </w:r>
          </w:p>
        </w:tc>
        <w:tc>
          <w:tcPr>
            <w:tcW w:w="2970" w:type="dxa"/>
            <w:shd w:val="clear" w:color="auto" w:fill="auto"/>
            <w:hideMark/>
          </w:tcPr>
          <w:p w:rsidR="008D23EE" w:rsidRPr="009A6EB9" w:rsidRDefault="008D23EE" w:rsidP="009D5509">
            <w:pPr>
              <w:spacing w:beforeAutospacing="1" w:afterAutospacing="1" w:line="240" w:lineRule="auto"/>
              <w:ind w:left="90"/>
              <w:jc w:val="both"/>
              <w:textAlignment w:val="baseline"/>
              <w:rPr>
                <w:rFonts w:ascii="Times New Roman" w:hAnsi="Times New Roman" w:cs="Times New Roman"/>
                <w:sz w:val="28"/>
                <w:szCs w:val="28"/>
              </w:rPr>
            </w:pPr>
            <w:r w:rsidRPr="009A6EB9">
              <w:rPr>
                <w:rFonts w:ascii="Times New Roman" w:hAnsi="Times New Roman" w:cs="Times New Roman"/>
                <w:sz w:val="28"/>
                <w:szCs w:val="28"/>
              </w:rPr>
              <w:t>Усть-Мунинское сельское поселение </w:t>
            </w:r>
          </w:p>
        </w:tc>
        <w:tc>
          <w:tcPr>
            <w:tcW w:w="1035" w:type="dxa"/>
            <w:shd w:val="clear" w:color="auto" w:fill="auto"/>
            <w:hideMark/>
          </w:tcPr>
          <w:p w:rsidR="008D23EE" w:rsidRPr="009A6EB9" w:rsidRDefault="008D23EE" w:rsidP="009D5509">
            <w:pPr>
              <w:spacing w:beforeAutospacing="1"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sz w:val="28"/>
                <w:szCs w:val="28"/>
              </w:rPr>
              <w:t>716 </w:t>
            </w:r>
          </w:p>
        </w:tc>
        <w:tc>
          <w:tcPr>
            <w:tcW w:w="1470" w:type="dxa"/>
            <w:shd w:val="clear" w:color="auto" w:fill="auto"/>
            <w:hideMark/>
          </w:tcPr>
          <w:p w:rsidR="008D23EE" w:rsidRPr="009A6EB9" w:rsidRDefault="008D23EE" w:rsidP="009D5509">
            <w:pPr>
              <w:spacing w:beforeAutospacing="1"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sz w:val="28"/>
                <w:szCs w:val="28"/>
              </w:rPr>
              <w:t>1 </w:t>
            </w:r>
          </w:p>
        </w:tc>
        <w:tc>
          <w:tcPr>
            <w:tcW w:w="2775" w:type="dxa"/>
            <w:shd w:val="clear" w:color="auto" w:fill="auto"/>
            <w:hideMark/>
          </w:tcPr>
          <w:p w:rsidR="008D23EE" w:rsidRPr="009A6EB9" w:rsidRDefault="008D23EE" w:rsidP="009D5509">
            <w:pPr>
              <w:spacing w:beforeAutospacing="1"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sz w:val="28"/>
                <w:szCs w:val="28"/>
              </w:rPr>
              <w:t>1 </w:t>
            </w:r>
          </w:p>
        </w:tc>
      </w:tr>
      <w:tr w:rsidR="008D23EE" w:rsidRPr="009A6EB9" w:rsidTr="00EF51B6">
        <w:tc>
          <w:tcPr>
            <w:tcW w:w="405" w:type="dxa"/>
            <w:shd w:val="clear" w:color="auto" w:fill="auto"/>
            <w:hideMark/>
          </w:tcPr>
          <w:p w:rsidR="008D23EE" w:rsidRPr="009A6EB9" w:rsidRDefault="008D23EE" w:rsidP="009D5509">
            <w:pPr>
              <w:spacing w:beforeAutospacing="1" w:afterAutospacing="1" w:line="240" w:lineRule="auto"/>
              <w:ind w:left="90"/>
              <w:jc w:val="right"/>
              <w:textAlignment w:val="baseline"/>
              <w:rPr>
                <w:rFonts w:ascii="Times New Roman" w:hAnsi="Times New Roman" w:cs="Times New Roman"/>
                <w:bCs/>
                <w:sz w:val="28"/>
                <w:szCs w:val="28"/>
              </w:rPr>
            </w:pPr>
            <w:r w:rsidRPr="009A6EB9">
              <w:rPr>
                <w:rFonts w:ascii="Times New Roman" w:hAnsi="Times New Roman" w:cs="Times New Roman"/>
                <w:bCs/>
                <w:sz w:val="28"/>
                <w:szCs w:val="28"/>
              </w:rPr>
              <w:t>7 </w:t>
            </w:r>
          </w:p>
        </w:tc>
        <w:tc>
          <w:tcPr>
            <w:tcW w:w="2970" w:type="dxa"/>
            <w:shd w:val="clear" w:color="auto" w:fill="auto"/>
            <w:hideMark/>
          </w:tcPr>
          <w:p w:rsidR="008D23EE" w:rsidRPr="009A6EB9" w:rsidRDefault="008D23EE" w:rsidP="009D5509">
            <w:pPr>
              <w:spacing w:beforeAutospacing="1" w:afterAutospacing="1" w:line="240" w:lineRule="auto"/>
              <w:ind w:left="90"/>
              <w:jc w:val="both"/>
              <w:textAlignment w:val="baseline"/>
              <w:rPr>
                <w:rFonts w:ascii="Times New Roman" w:hAnsi="Times New Roman" w:cs="Times New Roman"/>
                <w:sz w:val="28"/>
                <w:szCs w:val="28"/>
              </w:rPr>
            </w:pPr>
            <w:r w:rsidRPr="009A6EB9">
              <w:rPr>
                <w:rFonts w:ascii="Times New Roman" w:hAnsi="Times New Roman" w:cs="Times New Roman"/>
                <w:sz w:val="28"/>
                <w:szCs w:val="28"/>
              </w:rPr>
              <w:t>Майминский муниципальный район </w:t>
            </w:r>
          </w:p>
        </w:tc>
        <w:tc>
          <w:tcPr>
            <w:tcW w:w="1035" w:type="dxa"/>
            <w:shd w:val="clear" w:color="auto" w:fill="auto"/>
            <w:hideMark/>
          </w:tcPr>
          <w:p w:rsidR="008D23EE" w:rsidRPr="009A6EB9" w:rsidRDefault="008D23EE" w:rsidP="009D5509">
            <w:pPr>
              <w:spacing w:beforeAutospacing="1"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sz w:val="28"/>
                <w:szCs w:val="28"/>
              </w:rPr>
              <w:t>33939 </w:t>
            </w:r>
          </w:p>
        </w:tc>
        <w:tc>
          <w:tcPr>
            <w:tcW w:w="1470" w:type="dxa"/>
            <w:shd w:val="clear" w:color="auto" w:fill="auto"/>
            <w:hideMark/>
          </w:tcPr>
          <w:p w:rsidR="008D23EE" w:rsidRPr="009A6EB9" w:rsidRDefault="008D23EE" w:rsidP="009D5509">
            <w:pPr>
              <w:spacing w:beforeAutospacing="1"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sz w:val="28"/>
                <w:szCs w:val="28"/>
              </w:rPr>
              <w:t>3 </w:t>
            </w:r>
          </w:p>
        </w:tc>
        <w:tc>
          <w:tcPr>
            <w:tcW w:w="2775" w:type="dxa"/>
            <w:shd w:val="clear" w:color="auto" w:fill="auto"/>
            <w:hideMark/>
          </w:tcPr>
          <w:p w:rsidR="008D23EE" w:rsidRPr="009A6EB9" w:rsidRDefault="008D23EE" w:rsidP="009D5509">
            <w:pPr>
              <w:spacing w:beforeAutospacing="1"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sz w:val="28"/>
                <w:szCs w:val="28"/>
              </w:rPr>
              <w:t>2 </w:t>
            </w:r>
          </w:p>
        </w:tc>
      </w:tr>
      <w:tr w:rsidR="008D23EE" w:rsidRPr="009A6EB9" w:rsidTr="00EF51B6">
        <w:tc>
          <w:tcPr>
            <w:tcW w:w="405" w:type="dxa"/>
            <w:shd w:val="clear" w:color="auto" w:fill="auto"/>
            <w:hideMark/>
          </w:tcPr>
          <w:p w:rsidR="008D23EE" w:rsidRPr="009A6EB9" w:rsidRDefault="008D23EE" w:rsidP="009D5509">
            <w:pPr>
              <w:spacing w:beforeAutospacing="1" w:afterAutospacing="1" w:line="240" w:lineRule="auto"/>
              <w:ind w:left="90"/>
              <w:textAlignment w:val="baseline"/>
              <w:rPr>
                <w:rFonts w:ascii="Times New Roman" w:hAnsi="Times New Roman" w:cs="Times New Roman"/>
                <w:bCs/>
                <w:sz w:val="28"/>
                <w:szCs w:val="28"/>
              </w:rPr>
            </w:pPr>
            <w:r w:rsidRPr="009A6EB9">
              <w:rPr>
                <w:rFonts w:ascii="Times New Roman" w:hAnsi="Times New Roman" w:cs="Times New Roman"/>
                <w:bCs/>
                <w:sz w:val="28"/>
                <w:szCs w:val="28"/>
              </w:rPr>
              <w:t>  </w:t>
            </w:r>
          </w:p>
        </w:tc>
        <w:tc>
          <w:tcPr>
            <w:tcW w:w="2970" w:type="dxa"/>
            <w:shd w:val="clear" w:color="auto" w:fill="auto"/>
            <w:hideMark/>
          </w:tcPr>
          <w:p w:rsidR="008D23EE" w:rsidRPr="009A6EB9" w:rsidRDefault="008D23EE" w:rsidP="009D5509">
            <w:pPr>
              <w:spacing w:beforeAutospacing="1"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bCs/>
                <w:sz w:val="28"/>
                <w:szCs w:val="28"/>
              </w:rPr>
              <w:t>Итого</w:t>
            </w:r>
            <w:r w:rsidRPr="009A6EB9">
              <w:rPr>
                <w:rFonts w:ascii="Times New Roman" w:hAnsi="Times New Roman" w:cs="Times New Roman"/>
                <w:sz w:val="28"/>
                <w:szCs w:val="28"/>
              </w:rPr>
              <w:t> </w:t>
            </w:r>
          </w:p>
        </w:tc>
        <w:tc>
          <w:tcPr>
            <w:tcW w:w="1035" w:type="dxa"/>
            <w:shd w:val="clear" w:color="auto" w:fill="auto"/>
            <w:hideMark/>
          </w:tcPr>
          <w:p w:rsidR="008D23EE" w:rsidRPr="009A6EB9" w:rsidRDefault="008D23EE" w:rsidP="009D5509">
            <w:pPr>
              <w:spacing w:beforeAutospacing="1"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sz w:val="28"/>
                <w:szCs w:val="28"/>
              </w:rPr>
              <w:t>  </w:t>
            </w:r>
          </w:p>
        </w:tc>
        <w:tc>
          <w:tcPr>
            <w:tcW w:w="1470" w:type="dxa"/>
            <w:shd w:val="clear" w:color="auto" w:fill="auto"/>
            <w:hideMark/>
          </w:tcPr>
          <w:p w:rsidR="008D23EE" w:rsidRPr="009A6EB9" w:rsidRDefault="008D23EE" w:rsidP="009D5509">
            <w:pPr>
              <w:spacing w:beforeAutospacing="1"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bCs/>
                <w:sz w:val="28"/>
                <w:szCs w:val="28"/>
              </w:rPr>
              <w:t>15</w:t>
            </w:r>
            <w:r w:rsidRPr="009A6EB9">
              <w:rPr>
                <w:rFonts w:ascii="Times New Roman" w:hAnsi="Times New Roman" w:cs="Times New Roman"/>
                <w:sz w:val="28"/>
                <w:szCs w:val="28"/>
              </w:rPr>
              <w:t> </w:t>
            </w:r>
          </w:p>
        </w:tc>
        <w:tc>
          <w:tcPr>
            <w:tcW w:w="2775" w:type="dxa"/>
            <w:shd w:val="clear" w:color="auto" w:fill="auto"/>
            <w:hideMark/>
          </w:tcPr>
          <w:p w:rsidR="008D23EE" w:rsidRPr="009A6EB9" w:rsidRDefault="008D23EE" w:rsidP="009D5509">
            <w:pPr>
              <w:spacing w:beforeAutospacing="1" w:afterAutospacing="1" w:line="240" w:lineRule="auto"/>
              <w:ind w:left="90"/>
              <w:textAlignment w:val="baseline"/>
              <w:rPr>
                <w:rFonts w:ascii="Times New Roman" w:hAnsi="Times New Roman" w:cs="Times New Roman"/>
                <w:sz w:val="28"/>
                <w:szCs w:val="28"/>
              </w:rPr>
            </w:pPr>
            <w:r w:rsidRPr="009A6EB9">
              <w:rPr>
                <w:rFonts w:ascii="Times New Roman" w:hAnsi="Times New Roman" w:cs="Times New Roman"/>
                <w:bCs/>
                <w:sz w:val="28"/>
                <w:szCs w:val="28"/>
              </w:rPr>
              <w:t>15</w:t>
            </w:r>
            <w:r w:rsidRPr="009A6EB9">
              <w:rPr>
                <w:rFonts w:ascii="Times New Roman" w:hAnsi="Times New Roman" w:cs="Times New Roman"/>
                <w:sz w:val="28"/>
                <w:szCs w:val="28"/>
              </w:rPr>
              <w:t> </w:t>
            </w:r>
          </w:p>
        </w:tc>
      </w:tr>
    </w:tbl>
    <w:p w:rsidR="008D23EE" w:rsidRPr="009A6EB9" w:rsidRDefault="008D23EE" w:rsidP="009D5509">
      <w:pPr>
        <w:spacing w:line="240" w:lineRule="auto"/>
        <w:jc w:val="both"/>
        <w:textAlignment w:val="baseline"/>
        <w:rPr>
          <w:rFonts w:ascii="Times New Roman" w:hAnsi="Times New Roman" w:cs="Times New Roman"/>
          <w:sz w:val="28"/>
          <w:szCs w:val="28"/>
        </w:rPr>
      </w:pPr>
      <w:r w:rsidRPr="009A6EB9">
        <w:rPr>
          <w:rFonts w:ascii="Times New Roman" w:hAnsi="Times New Roman" w:cs="Times New Roman"/>
          <w:sz w:val="28"/>
          <w:szCs w:val="28"/>
        </w:rPr>
        <w:t>  </w:t>
      </w:r>
    </w:p>
    <w:p w:rsidR="008D23EE" w:rsidRPr="00413A1C" w:rsidRDefault="008D23EE" w:rsidP="009A6EB9">
      <w:pPr>
        <w:spacing w:after="0"/>
        <w:ind w:firstLine="555"/>
        <w:jc w:val="both"/>
        <w:textAlignment w:val="baseline"/>
        <w:rPr>
          <w:rFonts w:ascii="Times New Roman" w:hAnsi="Times New Roman" w:cs="Times New Roman"/>
          <w:sz w:val="28"/>
          <w:szCs w:val="28"/>
        </w:rPr>
      </w:pPr>
      <w:r w:rsidRPr="00413A1C">
        <w:rPr>
          <w:rFonts w:ascii="Times New Roman" w:hAnsi="Times New Roman" w:cs="Times New Roman"/>
          <w:sz w:val="28"/>
          <w:szCs w:val="28"/>
        </w:rPr>
        <w:t>Нормативная потребность в библиотеках – 15, фактическое количество – 15, отсутствуют библиотеки в с. Карым, с. Озерное, пос. Барангол и пос. Черемшанка. </w:t>
      </w:r>
    </w:p>
    <w:p w:rsidR="009D5509" w:rsidRPr="00413A1C" w:rsidRDefault="009D5509" w:rsidP="009A6EB9">
      <w:pPr>
        <w:spacing w:after="0"/>
        <w:ind w:firstLine="555"/>
        <w:jc w:val="both"/>
        <w:textAlignment w:val="baseline"/>
        <w:rPr>
          <w:rFonts w:ascii="Times New Roman" w:hAnsi="Times New Roman" w:cs="Times New Roman"/>
          <w:sz w:val="28"/>
          <w:szCs w:val="28"/>
        </w:rPr>
      </w:pPr>
      <w:r w:rsidRPr="00413A1C">
        <w:rPr>
          <w:rFonts w:ascii="Times New Roman" w:hAnsi="Times New Roman" w:cs="Times New Roman"/>
          <w:sz w:val="28"/>
          <w:szCs w:val="28"/>
        </w:rPr>
        <w:t>Среднемесячная номинальная начисленная заработная плата работников культуры за 2017 год составила 19427,51 руб., к уровню 2016 года увеличилась на 11,5 %  (17418,30 руб.). </w:t>
      </w:r>
    </w:p>
    <w:p w:rsidR="009D5509" w:rsidRPr="00413A1C" w:rsidRDefault="009D5509" w:rsidP="009A6EB9">
      <w:pPr>
        <w:spacing w:after="0"/>
        <w:ind w:firstLine="555"/>
        <w:jc w:val="both"/>
        <w:textAlignment w:val="baseline"/>
        <w:rPr>
          <w:rFonts w:ascii="Times New Roman" w:hAnsi="Times New Roman" w:cs="Times New Roman"/>
          <w:sz w:val="28"/>
          <w:szCs w:val="28"/>
        </w:rPr>
      </w:pPr>
      <w:r w:rsidRPr="00413A1C">
        <w:rPr>
          <w:rFonts w:ascii="Times New Roman" w:hAnsi="Times New Roman" w:cs="Times New Roman"/>
          <w:sz w:val="28"/>
          <w:szCs w:val="28"/>
        </w:rPr>
        <w:t xml:space="preserve">В плановом периоде на 2018-2020 гг. заработная плата работников культуры к уровню 2017 года увеличится на 17,42 % и будет составлять 22811,90 руб., в соответствии с реализацией Указа Президента Российской Федерации от 7 мая 2012 года №597 «О мероприятиях по реализации </w:t>
      </w:r>
      <w:r w:rsidRPr="00413A1C">
        <w:rPr>
          <w:rFonts w:ascii="Times New Roman" w:hAnsi="Times New Roman" w:cs="Times New Roman"/>
          <w:sz w:val="28"/>
          <w:szCs w:val="28"/>
        </w:rPr>
        <w:lastRenderedPageBreak/>
        <w:t>государственной социальной политики» (поэтапное повышение в целях реализации указа Президента РФ №597). </w:t>
      </w:r>
    </w:p>
    <w:p w:rsidR="003A322C" w:rsidRPr="00413A1C" w:rsidRDefault="003A322C" w:rsidP="009A6EB9">
      <w:pPr>
        <w:spacing w:after="0"/>
        <w:ind w:firstLine="709"/>
        <w:jc w:val="both"/>
        <w:rPr>
          <w:rFonts w:ascii="Times New Roman" w:hAnsi="Times New Roman" w:cs="Times New Roman"/>
          <w:sz w:val="28"/>
          <w:szCs w:val="28"/>
          <w:shd w:val="clear" w:color="auto" w:fill="FFFFFF"/>
        </w:rPr>
      </w:pPr>
      <w:r w:rsidRPr="00413A1C">
        <w:rPr>
          <w:rFonts w:ascii="Times New Roman" w:eastAsia="Times New Roman" w:hAnsi="Times New Roman" w:cs="Times New Roman"/>
          <w:sz w:val="28"/>
          <w:szCs w:val="28"/>
        </w:rPr>
        <w:t>Материальная база в учреждения культуры находится в тяжелом состоянии, по причине недостаточного финансирования: недостаточно развита материально-техническая база, здания библиотек и сельских клубов требуют капитального ремонта, мебель и оборудование изношено, книжный фонд библиотек пополняется незначительно.</w:t>
      </w:r>
      <w:r w:rsidRPr="00413A1C">
        <w:rPr>
          <w:rFonts w:ascii="Times New Roman" w:hAnsi="Times New Roman" w:cs="Times New Roman"/>
          <w:color w:val="222222"/>
          <w:sz w:val="28"/>
          <w:szCs w:val="28"/>
          <w:shd w:val="clear" w:color="auto" w:fill="FFFFFF"/>
        </w:rPr>
        <w:t xml:space="preserve"> В</w:t>
      </w:r>
      <w:r w:rsidRPr="00413A1C">
        <w:rPr>
          <w:rFonts w:ascii="Times New Roman" w:hAnsi="Times New Roman" w:cs="Times New Roman"/>
          <w:sz w:val="28"/>
          <w:szCs w:val="28"/>
          <w:shd w:val="clear" w:color="auto" w:fill="FFFFFF"/>
        </w:rPr>
        <w:t xml:space="preserve"> 2017 году Центр культуры Майминского района Республики Алт</w:t>
      </w:r>
      <w:r w:rsidR="00413A1C">
        <w:rPr>
          <w:rFonts w:ascii="Times New Roman" w:hAnsi="Times New Roman" w:cs="Times New Roman"/>
          <w:sz w:val="28"/>
          <w:szCs w:val="28"/>
          <w:shd w:val="clear" w:color="auto" w:fill="FFFFFF"/>
        </w:rPr>
        <w:t>ай в рамках партийного проекта «</w:t>
      </w:r>
      <w:r w:rsidRPr="00413A1C">
        <w:rPr>
          <w:rFonts w:ascii="Times New Roman" w:hAnsi="Times New Roman" w:cs="Times New Roman"/>
          <w:sz w:val="28"/>
          <w:szCs w:val="28"/>
          <w:shd w:val="clear" w:color="auto" w:fill="FFFFFF"/>
        </w:rPr>
        <w:t>Единой России</w:t>
      </w:r>
      <w:r w:rsidR="00413A1C">
        <w:rPr>
          <w:rFonts w:ascii="Times New Roman" w:hAnsi="Times New Roman" w:cs="Times New Roman"/>
          <w:sz w:val="28"/>
          <w:szCs w:val="28"/>
          <w:shd w:val="clear" w:color="auto" w:fill="FFFFFF"/>
        </w:rPr>
        <w:t>»</w:t>
      </w:r>
      <w:r w:rsidRPr="00413A1C">
        <w:rPr>
          <w:rFonts w:ascii="Times New Roman" w:hAnsi="Times New Roman" w:cs="Times New Roman"/>
          <w:sz w:val="28"/>
          <w:szCs w:val="28"/>
          <w:shd w:val="clear" w:color="auto" w:fill="FFFFFF"/>
        </w:rPr>
        <w:t xml:space="preserve"> </w:t>
      </w:r>
      <w:hyperlink r:id="rId17" w:history="1">
        <w:r w:rsidRPr="00413A1C">
          <w:rPr>
            <w:rStyle w:val="af"/>
            <w:rFonts w:ascii="Times New Roman" w:hAnsi="Times New Roman" w:cs="Times New Roman"/>
            <w:color w:val="auto"/>
            <w:sz w:val="28"/>
            <w:szCs w:val="28"/>
            <w:u w:val="none"/>
            <w:shd w:val="clear" w:color="auto" w:fill="FFFFFF"/>
          </w:rPr>
          <w:t>«Местный дом культуры»  </w:t>
        </w:r>
      </w:hyperlink>
      <w:r w:rsidRPr="00413A1C">
        <w:rPr>
          <w:rFonts w:ascii="Times New Roman" w:hAnsi="Times New Roman" w:cs="Times New Roman"/>
          <w:sz w:val="28"/>
          <w:szCs w:val="28"/>
          <w:shd w:val="clear" w:color="auto" w:fill="FFFFFF"/>
        </w:rPr>
        <w:t>распределил новое оборудование подведомственным сельским клубным учреждениям на сумму более 1 млн. 200 тыс. рублей.</w:t>
      </w:r>
    </w:p>
    <w:p w:rsidR="005E12EC" w:rsidRPr="00413A1C" w:rsidRDefault="005E12EC" w:rsidP="009A6EB9">
      <w:pPr>
        <w:suppressAutoHyphens/>
        <w:spacing w:after="0"/>
        <w:ind w:firstLine="709"/>
        <w:jc w:val="both"/>
        <w:rPr>
          <w:rFonts w:ascii="Times New Roman" w:eastAsia="Times New Roman" w:hAnsi="Times New Roman" w:cs="Times New Roman"/>
          <w:sz w:val="28"/>
          <w:szCs w:val="28"/>
          <w:lang w:eastAsia="ar-SA"/>
        </w:rPr>
      </w:pPr>
      <w:r w:rsidRPr="00413A1C">
        <w:rPr>
          <w:rFonts w:ascii="Times New Roman" w:eastAsia="Times New Roman" w:hAnsi="Times New Roman" w:cs="Times New Roman"/>
          <w:sz w:val="28"/>
          <w:szCs w:val="28"/>
          <w:lang w:eastAsia="ar-SA"/>
        </w:rPr>
        <w:t>Главными целями в сфере культуры является сохранение и развитие культурного потенциала и культурного наследия района, сохранение единого культурного пространства, обеспечение доступа к культурным ценностям и доступности услуг культуры для всего населения. Для достижения этих целей необходимо решить следующие задачи:</w:t>
      </w:r>
    </w:p>
    <w:p w:rsidR="005E12EC" w:rsidRPr="00413A1C" w:rsidRDefault="005E12EC" w:rsidP="009A6EB9">
      <w:pPr>
        <w:suppressAutoHyphens/>
        <w:spacing w:after="0"/>
        <w:ind w:firstLine="709"/>
        <w:jc w:val="both"/>
        <w:rPr>
          <w:rFonts w:ascii="Times New Roman" w:eastAsia="Times New Roman" w:hAnsi="Times New Roman" w:cs="Times New Roman"/>
          <w:sz w:val="28"/>
          <w:szCs w:val="28"/>
          <w:lang w:eastAsia="ar-SA"/>
        </w:rPr>
      </w:pPr>
      <w:r w:rsidRPr="00413A1C">
        <w:rPr>
          <w:rFonts w:ascii="Times New Roman" w:eastAsia="Times New Roman" w:hAnsi="Times New Roman" w:cs="Times New Roman"/>
          <w:sz w:val="28"/>
          <w:szCs w:val="28"/>
          <w:lang w:eastAsia="ar-SA"/>
        </w:rPr>
        <w:t>- создание системы мониторинга состояния и использования памятников истории и культуры, сохранности предметов архивного, библиотечного фондов, эффективности работы учреждений культуры;</w:t>
      </w:r>
    </w:p>
    <w:p w:rsidR="005E12EC" w:rsidRPr="005E12EC" w:rsidRDefault="005E12EC" w:rsidP="009A6EB9">
      <w:pPr>
        <w:suppressAutoHyphens/>
        <w:spacing w:after="0"/>
        <w:ind w:firstLine="709"/>
        <w:jc w:val="both"/>
        <w:rPr>
          <w:rFonts w:ascii="Times New Roman" w:eastAsia="Times New Roman" w:hAnsi="Times New Roman" w:cs="Times New Roman"/>
          <w:sz w:val="28"/>
          <w:szCs w:val="28"/>
          <w:lang w:eastAsia="ar-SA"/>
        </w:rPr>
      </w:pPr>
      <w:r w:rsidRPr="00413A1C">
        <w:rPr>
          <w:rFonts w:ascii="Times New Roman" w:eastAsia="Times New Roman" w:hAnsi="Times New Roman" w:cs="Times New Roman"/>
          <w:sz w:val="28"/>
          <w:szCs w:val="28"/>
          <w:lang w:eastAsia="ar-SA"/>
        </w:rPr>
        <w:t>- обновление библиотечных фондов и их перевод на электронные носители;</w:t>
      </w:r>
    </w:p>
    <w:p w:rsidR="005E12EC" w:rsidRPr="005E12EC" w:rsidRDefault="005E12EC" w:rsidP="009A6EB9">
      <w:pPr>
        <w:suppressAutoHyphens/>
        <w:spacing w:after="0"/>
        <w:ind w:firstLine="709"/>
        <w:jc w:val="both"/>
        <w:rPr>
          <w:rFonts w:ascii="Times New Roman" w:eastAsia="Times New Roman" w:hAnsi="Times New Roman" w:cs="Times New Roman"/>
          <w:sz w:val="28"/>
          <w:szCs w:val="28"/>
          <w:lang w:eastAsia="ar-SA"/>
        </w:rPr>
      </w:pPr>
      <w:r w:rsidRPr="005E12EC">
        <w:rPr>
          <w:rFonts w:ascii="Times New Roman" w:eastAsia="Times New Roman" w:hAnsi="Times New Roman" w:cs="Times New Roman"/>
          <w:sz w:val="28"/>
          <w:szCs w:val="28"/>
          <w:lang w:eastAsia="ar-SA"/>
        </w:rPr>
        <w:t>-переход к программно-целевому финансированию организаций культуры;</w:t>
      </w:r>
    </w:p>
    <w:p w:rsidR="005E12EC" w:rsidRPr="005E12EC" w:rsidRDefault="005E12EC" w:rsidP="009A6EB9">
      <w:pPr>
        <w:suppressAutoHyphens/>
        <w:spacing w:after="0"/>
        <w:ind w:firstLine="709"/>
        <w:jc w:val="both"/>
        <w:rPr>
          <w:rFonts w:ascii="Times New Roman" w:eastAsia="Times New Roman" w:hAnsi="Times New Roman" w:cs="Times New Roman"/>
          <w:sz w:val="28"/>
          <w:szCs w:val="28"/>
          <w:lang w:eastAsia="ar-SA"/>
        </w:rPr>
      </w:pPr>
      <w:r w:rsidRPr="005E12EC">
        <w:rPr>
          <w:rFonts w:ascii="Times New Roman" w:eastAsia="Times New Roman" w:hAnsi="Times New Roman" w:cs="Times New Roman"/>
          <w:sz w:val="28"/>
          <w:szCs w:val="28"/>
          <w:lang w:eastAsia="ar-SA"/>
        </w:rPr>
        <w:t>- создание законодательных условий для привлечения в сферу культуры и искусства ресурсов из негосударственного сектора, а также развития меценатства и спонсорства;</w:t>
      </w:r>
    </w:p>
    <w:p w:rsidR="005E12EC" w:rsidRPr="005E12EC" w:rsidRDefault="005E12EC" w:rsidP="009A6EB9">
      <w:pPr>
        <w:suppressAutoHyphens/>
        <w:spacing w:after="0"/>
        <w:ind w:firstLine="709"/>
        <w:jc w:val="both"/>
        <w:rPr>
          <w:rFonts w:ascii="Times New Roman" w:eastAsia="Times New Roman" w:hAnsi="Times New Roman" w:cs="Times New Roman"/>
          <w:sz w:val="28"/>
          <w:szCs w:val="28"/>
          <w:lang w:eastAsia="ar-SA"/>
        </w:rPr>
      </w:pPr>
      <w:r w:rsidRPr="005E12EC">
        <w:rPr>
          <w:rFonts w:ascii="Times New Roman" w:eastAsia="Times New Roman" w:hAnsi="Times New Roman" w:cs="Times New Roman"/>
          <w:sz w:val="28"/>
          <w:szCs w:val="28"/>
          <w:lang w:eastAsia="ar-SA"/>
        </w:rPr>
        <w:t>- развитие индустрии туризма и гостеприимства.</w:t>
      </w:r>
    </w:p>
    <w:p w:rsidR="005E12EC" w:rsidRDefault="005E12EC" w:rsidP="009A6EB9">
      <w:pPr>
        <w:suppressAutoHyphens/>
        <w:spacing w:after="0"/>
        <w:ind w:firstLine="709"/>
        <w:jc w:val="both"/>
        <w:rPr>
          <w:rFonts w:ascii="Times New Roman" w:eastAsia="Times New Roman" w:hAnsi="Times New Roman" w:cs="Times New Roman"/>
          <w:sz w:val="28"/>
          <w:szCs w:val="28"/>
          <w:lang w:eastAsia="ar-SA"/>
        </w:rPr>
      </w:pPr>
      <w:r w:rsidRPr="005E12EC">
        <w:rPr>
          <w:rFonts w:ascii="Times New Roman" w:eastAsia="Times New Roman" w:hAnsi="Times New Roman" w:cs="Times New Roman"/>
          <w:sz w:val="28"/>
          <w:szCs w:val="28"/>
          <w:lang w:eastAsia="ar-SA"/>
        </w:rPr>
        <w:t>Показателями эффективности проведения государственной политики в сфере культуры является: пополнение библиотечных и музейных фондов; увеличение площадей музейных экспозиций, рост числа зрителей, посещающих концертные постановки, а также рост числа зрителей в кинотеатрах; развитие въездного туризма.</w:t>
      </w:r>
    </w:p>
    <w:p w:rsidR="00413A1C" w:rsidRPr="009A0368" w:rsidRDefault="00413A1C" w:rsidP="009A6EB9">
      <w:pPr>
        <w:shd w:val="clear" w:color="auto" w:fill="FFFFFF"/>
        <w:spacing w:after="0"/>
        <w:ind w:firstLine="709"/>
        <w:jc w:val="both"/>
        <w:rPr>
          <w:rFonts w:ascii="Times New Roman" w:eastAsia="Times New Roman" w:hAnsi="Times New Roman" w:cs="Times New Roman"/>
          <w:sz w:val="28"/>
          <w:szCs w:val="28"/>
        </w:rPr>
      </w:pPr>
      <w:r w:rsidRPr="009A0368">
        <w:rPr>
          <w:rFonts w:ascii="Times New Roman" w:eastAsia="Times New Roman" w:hAnsi="Times New Roman" w:cs="Times New Roman"/>
          <w:sz w:val="28"/>
          <w:szCs w:val="28"/>
          <w:bdr w:val="none" w:sz="0" w:space="0" w:color="auto" w:frame="1"/>
        </w:rPr>
        <w:t>В результате реализации намеченных мероприятий к 2035 году планируется:</w:t>
      </w:r>
    </w:p>
    <w:p w:rsidR="00413A1C" w:rsidRPr="009A0368" w:rsidRDefault="00A33542" w:rsidP="009A6EB9">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w:t>
      </w:r>
      <w:r w:rsidR="00413A1C" w:rsidRPr="009A0368">
        <w:rPr>
          <w:rFonts w:ascii="Times New Roman" w:eastAsia="Times New Roman" w:hAnsi="Times New Roman" w:cs="Times New Roman"/>
          <w:sz w:val="28"/>
          <w:szCs w:val="28"/>
          <w:bdr w:val="none" w:sz="0" w:space="0" w:color="auto" w:frame="1"/>
        </w:rPr>
        <w:t>рост удовлетворенности населения качеством предоставляемых услуг в сфере культуры (культурного обслуживания) до 80%;</w:t>
      </w:r>
    </w:p>
    <w:p w:rsidR="00413A1C" w:rsidRPr="009A0368" w:rsidRDefault="00A33542" w:rsidP="009A6EB9">
      <w:pPr>
        <w:shd w:val="clear" w:color="auto" w:fill="FFFFFF"/>
        <w:spacing w:after="0"/>
        <w:ind w:firstLine="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w:t>
      </w:r>
      <w:r w:rsidR="00413A1C" w:rsidRPr="009A0368">
        <w:rPr>
          <w:rFonts w:ascii="Times New Roman" w:eastAsia="Times New Roman" w:hAnsi="Times New Roman" w:cs="Times New Roman"/>
          <w:sz w:val="28"/>
          <w:szCs w:val="28"/>
          <w:bdr w:val="none" w:sz="0" w:space="0" w:color="auto" w:frame="1"/>
        </w:rPr>
        <w:t xml:space="preserve">увеличение удельного веса населения, участвующего в культурно-досуговых мероприятиях, проводимых государственными (муниципальными) </w:t>
      </w:r>
      <w:r w:rsidR="00413A1C" w:rsidRPr="009A0368">
        <w:rPr>
          <w:rFonts w:ascii="Times New Roman" w:eastAsia="Times New Roman" w:hAnsi="Times New Roman" w:cs="Times New Roman"/>
          <w:sz w:val="28"/>
          <w:szCs w:val="28"/>
          <w:bdr w:val="none" w:sz="0" w:space="0" w:color="auto" w:frame="1"/>
        </w:rPr>
        <w:lastRenderedPageBreak/>
        <w:t>организациями культуры, и в работе любительских объединений, от общей численности населения до 77 %</w:t>
      </w:r>
      <w:r w:rsidR="00413A1C">
        <w:rPr>
          <w:rFonts w:ascii="Times New Roman" w:eastAsia="Times New Roman" w:hAnsi="Times New Roman" w:cs="Times New Roman"/>
          <w:sz w:val="28"/>
          <w:szCs w:val="28"/>
          <w:bdr w:val="none" w:sz="0" w:space="0" w:color="auto" w:frame="1"/>
        </w:rPr>
        <w:t>;</w:t>
      </w:r>
    </w:p>
    <w:p w:rsidR="00413A1C" w:rsidRPr="009A0368" w:rsidRDefault="00A33542" w:rsidP="009A6EB9">
      <w:pPr>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4"/>
        </w:rPr>
      </w:pPr>
      <w:r>
        <w:rPr>
          <w:rFonts w:ascii="Times New Roman" w:eastAsia="Times New Roman" w:hAnsi="Times New Roman" w:cs="Times New Roman"/>
          <w:sz w:val="28"/>
          <w:szCs w:val="24"/>
        </w:rPr>
        <w:t>-</w:t>
      </w:r>
      <w:r w:rsidR="00413A1C" w:rsidRPr="009A0368">
        <w:rPr>
          <w:rFonts w:ascii="Times New Roman" w:eastAsia="Times New Roman" w:hAnsi="Times New Roman" w:cs="Times New Roman"/>
          <w:sz w:val="28"/>
          <w:szCs w:val="24"/>
        </w:rPr>
        <w:t>доведение отношения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Республике Алтай до 100%;</w:t>
      </w:r>
    </w:p>
    <w:p w:rsidR="00413A1C" w:rsidRPr="009A0368" w:rsidRDefault="00A33542" w:rsidP="009A6EB9">
      <w:pPr>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4"/>
        </w:rPr>
      </w:pPr>
      <w:r>
        <w:rPr>
          <w:rFonts w:ascii="Times New Roman" w:eastAsia="Times New Roman" w:hAnsi="Times New Roman" w:cs="Times New Roman"/>
          <w:sz w:val="28"/>
          <w:szCs w:val="24"/>
        </w:rPr>
        <w:t>-</w:t>
      </w:r>
      <w:r w:rsidR="00413A1C" w:rsidRPr="009A0368">
        <w:rPr>
          <w:rFonts w:ascii="Times New Roman" w:eastAsia="Times New Roman" w:hAnsi="Times New Roman" w:cs="Times New Roman"/>
          <w:sz w:val="28"/>
          <w:szCs w:val="24"/>
        </w:rPr>
        <w:t xml:space="preserve">увеличение количества выставочных проектов, осуществляемых на территории Республики Алтай до 100%.  </w:t>
      </w:r>
    </w:p>
    <w:p w:rsidR="001814FC" w:rsidRPr="008224EA" w:rsidRDefault="001814FC" w:rsidP="008E086A">
      <w:pPr>
        <w:suppressAutoHyphens/>
        <w:spacing w:after="0"/>
        <w:ind w:firstLine="567"/>
        <w:jc w:val="both"/>
        <w:rPr>
          <w:rFonts w:ascii="Times New Roman" w:eastAsia="Times New Roman" w:hAnsi="Times New Roman" w:cs="Times New Roman"/>
          <w:sz w:val="28"/>
          <w:szCs w:val="28"/>
        </w:rPr>
      </w:pPr>
    </w:p>
    <w:p w:rsidR="00A6630F" w:rsidRPr="008224EA" w:rsidRDefault="00A6630F" w:rsidP="008E086A">
      <w:pPr>
        <w:pStyle w:val="a3"/>
        <w:numPr>
          <w:ilvl w:val="0"/>
          <w:numId w:val="3"/>
        </w:numPr>
        <w:tabs>
          <w:tab w:val="left" w:pos="9923"/>
        </w:tabs>
        <w:overflowPunct w:val="0"/>
        <w:autoSpaceDE w:val="0"/>
        <w:autoSpaceDN w:val="0"/>
        <w:adjustRightInd w:val="0"/>
        <w:spacing w:after="0" w:line="240" w:lineRule="auto"/>
        <w:jc w:val="both"/>
        <w:textAlignment w:val="baseline"/>
        <w:rPr>
          <w:rFonts w:ascii="Times New Roman" w:eastAsiaTheme="majorEastAsia" w:hAnsi="Times New Roman" w:cs="Times New Roman"/>
          <w:b/>
          <w:color w:val="000000"/>
          <w:sz w:val="28"/>
          <w:szCs w:val="28"/>
        </w:rPr>
      </w:pPr>
      <w:r w:rsidRPr="008224EA">
        <w:rPr>
          <w:rFonts w:ascii="Times New Roman" w:eastAsiaTheme="majorEastAsia" w:hAnsi="Times New Roman" w:cs="Times New Roman"/>
          <w:b/>
          <w:color w:val="000000"/>
          <w:sz w:val="28"/>
          <w:szCs w:val="28"/>
        </w:rPr>
        <w:t>физическая культура и спорт;</w:t>
      </w:r>
    </w:p>
    <w:p w:rsidR="0094339B" w:rsidRPr="006E30C9" w:rsidRDefault="0094339B" w:rsidP="008E086A">
      <w:pPr>
        <w:autoSpaceDE w:val="0"/>
        <w:autoSpaceDN w:val="0"/>
        <w:adjustRightInd w:val="0"/>
        <w:spacing w:after="0"/>
        <w:ind w:firstLine="709"/>
        <w:jc w:val="both"/>
        <w:rPr>
          <w:rFonts w:ascii="Times New Roman" w:hAnsi="Times New Roman"/>
          <w:sz w:val="28"/>
          <w:szCs w:val="28"/>
        </w:rPr>
      </w:pPr>
      <w:r w:rsidRPr="006E30C9">
        <w:rPr>
          <w:rFonts w:ascii="Times New Roman" w:hAnsi="Times New Roman"/>
          <w:sz w:val="28"/>
          <w:szCs w:val="28"/>
        </w:rPr>
        <w:t xml:space="preserve">Государственная политика в сфере физической культуры и спорта направлена на повышение качества жизни населения и рост заинтересованности населения в регулярных занятиях физической культурой и спортом, на пропаганду спорта как основы здорового образа жизни. </w:t>
      </w:r>
    </w:p>
    <w:p w:rsidR="00577BD6" w:rsidRPr="008224EA" w:rsidRDefault="001814FC" w:rsidP="008E086A">
      <w:pPr>
        <w:spacing w:after="0"/>
        <w:ind w:firstLine="709"/>
        <w:jc w:val="both"/>
        <w:rPr>
          <w:rFonts w:ascii="Times New Roman" w:hAnsi="Times New Roman" w:cs="Times New Roman"/>
          <w:sz w:val="28"/>
          <w:szCs w:val="28"/>
        </w:rPr>
      </w:pPr>
      <w:r w:rsidRPr="008224EA">
        <w:rPr>
          <w:rFonts w:ascii="Times New Roman" w:eastAsia="Times New Roman" w:hAnsi="Times New Roman" w:cs="Times New Roman"/>
          <w:color w:val="000000"/>
          <w:sz w:val="28"/>
          <w:szCs w:val="28"/>
        </w:rPr>
        <w:t>В</w:t>
      </w:r>
      <w:r w:rsidR="00AB02FA" w:rsidRPr="008224EA">
        <w:rPr>
          <w:rFonts w:ascii="Times New Roman" w:eastAsia="Times New Roman" w:hAnsi="Times New Roman" w:cs="Times New Roman"/>
          <w:color w:val="000000"/>
          <w:sz w:val="28"/>
          <w:szCs w:val="28"/>
        </w:rPr>
        <w:t>семи вопросами, связанными с развитием физической культуры и спорта в Майминском районе, занимается Отдел по молодежной политике, физической культуре и спорту.</w:t>
      </w:r>
      <w:r w:rsidR="00577BD6" w:rsidRPr="008224EA">
        <w:rPr>
          <w:rFonts w:ascii="Times New Roman" w:eastAsia="Times New Roman" w:hAnsi="Times New Roman" w:cs="Times New Roman"/>
          <w:color w:val="000000"/>
          <w:sz w:val="28"/>
          <w:szCs w:val="28"/>
        </w:rPr>
        <w:t xml:space="preserve"> </w:t>
      </w:r>
      <w:r w:rsidR="00577BD6" w:rsidRPr="008224EA">
        <w:rPr>
          <w:rFonts w:ascii="Times New Roman" w:hAnsi="Times New Roman" w:cs="Times New Roman"/>
          <w:color w:val="000000"/>
          <w:sz w:val="28"/>
          <w:szCs w:val="28"/>
        </w:rPr>
        <w:t>Все значимые события и мероприятия Майминского района о</w:t>
      </w:r>
      <w:r w:rsidR="00413A1C">
        <w:rPr>
          <w:rFonts w:ascii="Times New Roman" w:hAnsi="Times New Roman" w:cs="Times New Roman"/>
          <w:color w:val="000000"/>
          <w:sz w:val="28"/>
          <w:szCs w:val="28"/>
        </w:rPr>
        <w:t>свещаются в газете «</w:t>
      </w:r>
      <w:r w:rsidR="0094339B">
        <w:rPr>
          <w:rFonts w:ascii="Times New Roman" w:hAnsi="Times New Roman" w:cs="Times New Roman"/>
          <w:color w:val="000000"/>
          <w:sz w:val="28"/>
          <w:szCs w:val="28"/>
        </w:rPr>
        <w:t>Сельчанка</w:t>
      </w:r>
      <w:r w:rsidR="00413A1C">
        <w:rPr>
          <w:rFonts w:ascii="Times New Roman" w:hAnsi="Times New Roman" w:cs="Times New Roman"/>
          <w:color w:val="000000"/>
          <w:sz w:val="28"/>
          <w:szCs w:val="28"/>
        </w:rPr>
        <w:t>»</w:t>
      </w:r>
      <w:r w:rsidR="0094339B">
        <w:rPr>
          <w:rFonts w:ascii="Times New Roman" w:hAnsi="Times New Roman" w:cs="Times New Roman"/>
          <w:color w:val="000000"/>
          <w:sz w:val="28"/>
          <w:szCs w:val="28"/>
        </w:rPr>
        <w:t xml:space="preserve">, </w:t>
      </w:r>
      <w:r w:rsidR="00577BD6" w:rsidRPr="008224EA">
        <w:rPr>
          <w:rFonts w:ascii="Times New Roman" w:hAnsi="Times New Roman" w:cs="Times New Roman"/>
          <w:color w:val="000000"/>
          <w:sz w:val="28"/>
          <w:szCs w:val="28"/>
        </w:rPr>
        <w:t xml:space="preserve">вся информация и отчеты с наглядной агитацией по соревнованиям размещены на официальном сайте муниципального образования </w:t>
      </w:r>
      <w:r w:rsidR="00413A1C">
        <w:rPr>
          <w:rFonts w:ascii="Times New Roman" w:hAnsi="Times New Roman" w:cs="Times New Roman"/>
          <w:color w:val="000000"/>
          <w:sz w:val="28"/>
          <w:szCs w:val="28"/>
        </w:rPr>
        <w:t>«</w:t>
      </w:r>
      <w:r w:rsidR="00577BD6" w:rsidRPr="008224EA">
        <w:rPr>
          <w:rFonts w:ascii="Times New Roman" w:hAnsi="Times New Roman" w:cs="Times New Roman"/>
          <w:color w:val="000000"/>
          <w:sz w:val="28"/>
          <w:szCs w:val="28"/>
        </w:rPr>
        <w:t>Майминский район</w:t>
      </w:r>
      <w:r w:rsidR="00413A1C">
        <w:rPr>
          <w:rFonts w:ascii="Times New Roman" w:hAnsi="Times New Roman" w:cs="Times New Roman"/>
          <w:color w:val="000000"/>
          <w:sz w:val="28"/>
          <w:szCs w:val="28"/>
        </w:rPr>
        <w:t>»</w:t>
      </w:r>
      <w:r w:rsidR="00577BD6" w:rsidRPr="008224EA">
        <w:rPr>
          <w:rFonts w:ascii="Times New Roman" w:hAnsi="Times New Roman" w:cs="Times New Roman"/>
          <w:color w:val="000000"/>
          <w:sz w:val="28"/>
          <w:szCs w:val="28"/>
        </w:rPr>
        <w:t xml:space="preserve"> в разделе </w:t>
      </w:r>
      <w:r w:rsidR="00413A1C">
        <w:rPr>
          <w:rFonts w:ascii="Times New Roman" w:hAnsi="Times New Roman" w:cs="Times New Roman"/>
          <w:color w:val="000000"/>
          <w:sz w:val="28"/>
          <w:szCs w:val="28"/>
        </w:rPr>
        <w:t>«</w:t>
      </w:r>
      <w:r w:rsidR="00577BD6" w:rsidRPr="008224EA">
        <w:rPr>
          <w:rFonts w:ascii="Times New Roman" w:hAnsi="Times New Roman" w:cs="Times New Roman"/>
          <w:color w:val="000000"/>
          <w:sz w:val="28"/>
          <w:szCs w:val="28"/>
        </w:rPr>
        <w:t>Спорт</w:t>
      </w:r>
      <w:r w:rsidR="00413A1C">
        <w:rPr>
          <w:rFonts w:ascii="Times New Roman" w:hAnsi="Times New Roman" w:cs="Times New Roman"/>
          <w:color w:val="000000"/>
          <w:sz w:val="28"/>
          <w:szCs w:val="28"/>
        </w:rPr>
        <w:t>»</w:t>
      </w:r>
      <w:r w:rsidR="00577BD6" w:rsidRPr="008224EA">
        <w:rPr>
          <w:rFonts w:ascii="Times New Roman" w:hAnsi="Times New Roman" w:cs="Times New Roman"/>
          <w:color w:val="000000"/>
          <w:sz w:val="28"/>
          <w:szCs w:val="28"/>
        </w:rPr>
        <w:t>. При подготовке и проведении соревнований различного уровня почти всегда выпускаются агитационные материалы в виде афиш, табличек, вымпелов.</w:t>
      </w:r>
    </w:p>
    <w:p w:rsidR="00AB02FA" w:rsidRPr="008224EA" w:rsidRDefault="00AB02FA" w:rsidP="008E086A">
      <w:pPr>
        <w:spacing w:after="0"/>
        <w:ind w:firstLine="709"/>
        <w:jc w:val="both"/>
        <w:rPr>
          <w:rFonts w:ascii="Times New Roman" w:hAnsi="Times New Roman" w:cs="Times New Roman"/>
          <w:color w:val="000000"/>
          <w:sz w:val="28"/>
          <w:szCs w:val="28"/>
        </w:rPr>
      </w:pPr>
      <w:r w:rsidRPr="008224EA">
        <w:rPr>
          <w:rFonts w:ascii="Times New Roman" w:eastAsia="Times New Roman" w:hAnsi="Times New Roman" w:cs="Times New Roman"/>
          <w:color w:val="000000"/>
          <w:sz w:val="28"/>
          <w:szCs w:val="28"/>
        </w:rPr>
        <w:t xml:space="preserve">Все мероприятия проходят согласно Единому календарному плану, который </w:t>
      </w:r>
      <w:r w:rsidR="00D70DA4">
        <w:rPr>
          <w:rFonts w:ascii="Times New Roman" w:eastAsia="Times New Roman" w:hAnsi="Times New Roman" w:cs="Times New Roman"/>
          <w:color w:val="000000"/>
          <w:sz w:val="28"/>
          <w:szCs w:val="28"/>
        </w:rPr>
        <w:t>еже</w:t>
      </w:r>
      <w:r w:rsidRPr="008224EA">
        <w:rPr>
          <w:rFonts w:ascii="Times New Roman" w:eastAsia="Times New Roman" w:hAnsi="Times New Roman" w:cs="Times New Roman"/>
          <w:color w:val="000000"/>
          <w:sz w:val="28"/>
          <w:szCs w:val="28"/>
        </w:rPr>
        <w:t>год</w:t>
      </w:r>
      <w:r w:rsidR="00D70DA4">
        <w:rPr>
          <w:rFonts w:ascii="Times New Roman" w:eastAsia="Times New Roman" w:hAnsi="Times New Roman" w:cs="Times New Roman"/>
          <w:color w:val="000000"/>
          <w:sz w:val="28"/>
          <w:szCs w:val="28"/>
        </w:rPr>
        <w:t xml:space="preserve">но утверждается распоряжением администрации </w:t>
      </w:r>
      <w:r w:rsidR="009A265D">
        <w:rPr>
          <w:rFonts w:ascii="Times New Roman" w:eastAsia="Times New Roman" w:hAnsi="Times New Roman" w:cs="Times New Roman"/>
          <w:color w:val="000000"/>
          <w:sz w:val="28"/>
          <w:szCs w:val="28"/>
        </w:rPr>
        <w:t>района</w:t>
      </w:r>
      <w:r w:rsidRPr="008224EA">
        <w:rPr>
          <w:rFonts w:ascii="Times New Roman" w:eastAsia="Times New Roman" w:hAnsi="Times New Roman" w:cs="Times New Roman"/>
          <w:color w:val="000000"/>
          <w:sz w:val="28"/>
          <w:szCs w:val="28"/>
        </w:rPr>
        <w:t xml:space="preserve">. На территории Майминского района культивируются 15 видов спорта. Это: легкая атлетика, лыжные гонки, волейбол, баскетбол, стритбол, борьба самбо, дзюдо, гандбол, футбол, бокс, гири, хоккей с шайбой и греко-римская борьба. Спортсмены района, выступая на Республиканских и Всероссийских турнирах, становились победителями и призерами </w:t>
      </w:r>
      <w:r w:rsidRPr="008224EA">
        <w:rPr>
          <w:rFonts w:ascii="Times New Roman" w:hAnsi="Times New Roman" w:cs="Times New Roman"/>
          <w:color w:val="000000"/>
          <w:sz w:val="28"/>
          <w:szCs w:val="28"/>
        </w:rPr>
        <w:t>в соревнованиях.</w:t>
      </w:r>
    </w:p>
    <w:p w:rsidR="001814FC" w:rsidRPr="008224EA" w:rsidRDefault="001814FC" w:rsidP="008E086A">
      <w:pPr>
        <w:spacing w:after="0"/>
        <w:ind w:firstLine="709"/>
        <w:jc w:val="both"/>
        <w:rPr>
          <w:rFonts w:ascii="Times New Roman" w:hAnsi="Times New Roman" w:cs="Times New Roman"/>
          <w:color w:val="000000"/>
          <w:sz w:val="28"/>
          <w:szCs w:val="28"/>
        </w:rPr>
      </w:pPr>
      <w:r w:rsidRPr="008224EA">
        <w:rPr>
          <w:rFonts w:ascii="Times New Roman" w:hAnsi="Times New Roman" w:cs="Times New Roman"/>
          <w:color w:val="000000"/>
          <w:sz w:val="28"/>
          <w:szCs w:val="28"/>
        </w:rPr>
        <w:t>На территории Майминского района расположены следующие спорти</w:t>
      </w:r>
      <w:r w:rsidR="00EF51B6">
        <w:rPr>
          <w:rFonts w:ascii="Times New Roman" w:hAnsi="Times New Roman" w:cs="Times New Roman"/>
          <w:color w:val="000000"/>
          <w:sz w:val="28"/>
          <w:szCs w:val="28"/>
        </w:rPr>
        <w:t>вн</w:t>
      </w:r>
      <w:r w:rsidRPr="008224EA">
        <w:rPr>
          <w:rFonts w:ascii="Times New Roman" w:hAnsi="Times New Roman" w:cs="Times New Roman"/>
          <w:color w:val="000000"/>
          <w:sz w:val="28"/>
          <w:szCs w:val="28"/>
        </w:rPr>
        <w:t>ые сооружения: стадио</w:t>
      </w:r>
      <w:r w:rsidR="00EF51B6">
        <w:rPr>
          <w:rFonts w:ascii="Times New Roman" w:hAnsi="Times New Roman" w:cs="Times New Roman"/>
          <w:color w:val="000000"/>
          <w:sz w:val="28"/>
          <w:szCs w:val="28"/>
        </w:rPr>
        <w:t>н</w:t>
      </w:r>
      <w:r w:rsidRPr="008224EA">
        <w:rPr>
          <w:rFonts w:ascii="Times New Roman" w:hAnsi="Times New Roman" w:cs="Times New Roman"/>
          <w:color w:val="000000"/>
          <w:sz w:val="28"/>
          <w:szCs w:val="28"/>
        </w:rPr>
        <w:t xml:space="preserve"> «Дружба», 11 спортивных залов, 25 спортивных площадок, 3 футбольных поля, 2 тренажерных зала, 2 зала борьбы самбо, 3 зала греко-римской борьбы, 1 зал бокса.</w:t>
      </w:r>
    </w:p>
    <w:p w:rsidR="00AB02FA" w:rsidRPr="008224EA" w:rsidRDefault="00AB02FA" w:rsidP="008E086A">
      <w:pPr>
        <w:spacing w:after="0"/>
        <w:ind w:firstLine="709"/>
        <w:jc w:val="both"/>
        <w:rPr>
          <w:rFonts w:ascii="Times New Roman" w:hAnsi="Times New Roman" w:cs="Times New Roman"/>
          <w:color w:val="000000"/>
          <w:sz w:val="28"/>
          <w:szCs w:val="28"/>
        </w:rPr>
      </w:pPr>
      <w:r w:rsidRPr="008224EA">
        <w:rPr>
          <w:rFonts w:ascii="Times New Roman" w:hAnsi="Times New Roman" w:cs="Times New Roman"/>
          <w:color w:val="000000"/>
          <w:sz w:val="28"/>
          <w:szCs w:val="28"/>
        </w:rPr>
        <w:t xml:space="preserve">В районе ежегодно проводятся мероприятия и соревнования среди молодежи и взрослых как </w:t>
      </w:r>
      <w:r w:rsidR="00EF51B6">
        <w:rPr>
          <w:rFonts w:ascii="Times New Roman" w:hAnsi="Times New Roman" w:cs="Times New Roman"/>
          <w:color w:val="000000"/>
          <w:sz w:val="28"/>
          <w:szCs w:val="28"/>
        </w:rPr>
        <w:t>р</w:t>
      </w:r>
      <w:r w:rsidRPr="008224EA">
        <w:rPr>
          <w:rFonts w:ascii="Times New Roman" w:hAnsi="Times New Roman" w:cs="Times New Roman"/>
          <w:color w:val="000000"/>
          <w:sz w:val="28"/>
          <w:szCs w:val="28"/>
        </w:rPr>
        <w:t>еспубликанского, так и районного значения</w:t>
      </w:r>
      <w:r w:rsidR="001F1678" w:rsidRPr="008224EA">
        <w:rPr>
          <w:rFonts w:ascii="Times New Roman" w:hAnsi="Times New Roman" w:cs="Times New Roman"/>
          <w:color w:val="000000"/>
          <w:sz w:val="28"/>
          <w:szCs w:val="28"/>
        </w:rPr>
        <w:t xml:space="preserve"> (открытый Чемпионат Майминского района по футболу, открытый Чемпионат Майминского района по волейболу среди мужских команд и женских команд,  спортивные соревнования по национальным видам спорта на районном </w:t>
      </w:r>
      <w:r w:rsidR="001F1678" w:rsidRPr="008224EA">
        <w:rPr>
          <w:rFonts w:ascii="Times New Roman" w:hAnsi="Times New Roman" w:cs="Times New Roman"/>
          <w:color w:val="000000"/>
          <w:sz w:val="28"/>
          <w:szCs w:val="28"/>
        </w:rPr>
        <w:lastRenderedPageBreak/>
        <w:t xml:space="preserve">народном празднике </w:t>
      </w:r>
      <w:r w:rsidR="00413A1C">
        <w:rPr>
          <w:rFonts w:ascii="Times New Roman" w:hAnsi="Times New Roman" w:cs="Times New Roman"/>
          <w:color w:val="000000"/>
          <w:sz w:val="28"/>
          <w:szCs w:val="28"/>
        </w:rPr>
        <w:t>«</w:t>
      </w:r>
      <w:r w:rsidR="001F1678" w:rsidRPr="008224EA">
        <w:rPr>
          <w:rFonts w:ascii="Times New Roman" w:hAnsi="Times New Roman" w:cs="Times New Roman"/>
          <w:color w:val="000000"/>
          <w:sz w:val="28"/>
          <w:szCs w:val="28"/>
        </w:rPr>
        <w:t xml:space="preserve">Чага </w:t>
      </w:r>
      <w:r w:rsidR="00413A1C">
        <w:rPr>
          <w:rFonts w:ascii="Times New Roman" w:hAnsi="Times New Roman" w:cs="Times New Roman"/>
          <w:color w:val="000000"/>
          <w:sz w:val="28"/>
          <w:szCs w:val="28"/>
        </w:rPr>
        <w:t>–</w:t>
      </w:r>
      <w:r w:rsidR="001F1678" w:rsidRPr="008224EA">
        <w:rPr>
          <w:rFonts w:ascii="Times New Roman" w:hAnsi="Times New Roman" w:cs="Times New Roman"/>
          <w:color w:val="000000"/>
          <w:sz w:val="28"/>
          <w:szCs w:val="28"/>
        </w:rPr>
        <w:t xml:space="preserve"> Байрам</w:t>
      </w:r>
      <w:r w:rsidR="00413A1C">
        <w:rPr>
          <w:rFonts w:ascii="Times New Roman" w:hAnsi="Times New Roman" w:cs="Times New Roman"/>
          <w:color w:val="000000"/>
          <w:sz w:val="28"/>
          <w:szCs w:val="28"/>
        </w:rPr>
        <w:t>»</w:t>
      </w:r>
      <w:r w:rsidR="001F1678" w:rsidRPr="008224EA">
        <w:rPr>
          <w:rFonts w:ascii="Times New Roman" w:hAnsi="Times New Roman" w:cs="Times New Roman"/>
          <w:color w:val="000000"/>
          <w:sz w:val="28"/>
          <w:szCs w:val="28"/>
        </w:rPr>
        <w:t>, республиканский турнир по гиревому спорту на призы И.Т.</w:t>
      </w:r>
      <w:r w:rsidR="00EF51B6">
        <w:rPr>
          <w:rFonts w:ascii="Times New Roman" w:hAnsi="Times New Roman" w:cs="Times New Roman"/>
          <w:color w:val="000000"/>
          <w:sz w:val="28"/>
          <w:szCs w:val="28"/>
        </w:rPr>
        <w:t xml:space="preserve"> </w:t>
      </w:r>
      <w:r w:rsidR="001F1678" w:rsidRPr="008224EA">
        <w:rPr>
          <w:rFonts w:ascii="Times New Roman" w:hAnsi="Times New Roman" w:cs="Times New Roman"/>
          <w:color w:val="000000"/>
          <w:sz w:val="28"/>
          <w:szCs w:val="28"/>
        </w:rPr>
        <w:t>Немцева, республиканский турнир по гиревому спорту, посвященный памяти А.</w:t>
      </w:r>
      <w:r w:rsidR="00EF51B6">
        <w:rPr>
          <w:rFonts w:ascii="Times New Roman" w:hAnsi="Times New Roman" w:cs="Times New Roman"/>
          <w:color w:val="000000"/>
          <w:sz w:val="28"/>
          <w:szCs w:val="28"/>
        </w:rPr>
        <w:t xml:space="preserve"> </w:t>
      </w:r>
      <w:r w:rsidR="001F1678" w:rsidRPr="008224EA">
        <w:rPr>
          <w:rFonts w:ascii="Times New Roman" w:hAnsi="Times New Roman" w:cs="Times New Roman"/>
          <w:color w:val="000000"/>
          <w:sz w:val="28"/>
          <w:szCs w:val="28"/>
        </w:rPr>
        <w:t>Ивлева, открытый Чемпионат Майминского района по волейболу среди мужских и женских команд, Спартакиада Майминского района среди трудовых коллективов, е</w:t>
      </w:r>
      <w:r w:rsidR="001F1678" w:rsidRPr="008224EA">
        <w:rPr>
          <w:rFonts w:ascii="Times New Roman" w:hAnsi="Times New Roman" w:cs="Times New Roman"/>
          <w:sz w:val="28"/>
          <w:szCs w:val="28"/>
          <w:shd w:val="clear" w:color="auto" w:fill="FFFFFF"/>
        </w:rPr>
        <w:t xml:space="preserve">жегодные турниры по волейболу, баскетболу, хоккею с шайбой и мини-футболу). </w:t>
      </w:r>
      <w:r w:rsidR="001F1678" w:rsidRPr="008224EA">
        <w:rPr>
          <w:rFonts w:ascii="Times New Roman" w:hAnsi="Times New Roman" w:cs="Times New Roman"/>
          <w:color w:val="000000"/>
          <w:sz w:val="28"/>
          <w:szCs w:val="28"/>
        </w:rPr>
        <w:t>Активное участие жители района принимают ежегодно во Всероссийских физкультурно-массовых ме</w:t>
      </w:r>
      <w:r w:rsidR="00413A1C">
        <w:rPr>
          <w:rFonts w:ascii="Times New Roman" w:hAnsi="Times New Roman" w:cs="Times New Roman"/>
          <w:color w:val="000000"/>
          <w:sz w:val="28"/>
          <w:szCs w:val="28"/>
        </w:rPr>
        <w:t>роприятиях: «</w:t>
      </w:r>
      <w:r w:rsidR="001F1678" w:rsidRPr="008224EA">
        <w:rPr>
          <w:rFonts w:ascii="Times New Roman" w:hAnsi="Times New Roman" w:cs="Times New Roman"/>
          <w:color w:val="000000"/>
          <w:sz w:val="28"/>
          <w:szCs w:val="28"/>
        </w:rPr>
        <w:t>Лыжня России</w:t>
      </w:r>
      <w:r w:rsidR="00413A1C">
        <w:rPr>
          <w:rFonts w:ascii="Times New Roman" w:hAnsi="Times New Roman" w:cs="Times New Roman"/>
          <w:color w:val="000000"/>
          <w:sz w:val="28"/>
          <w:szCs w:val="28"/>
        </w:rPr>
        <w:t>», «Кросс Нации»</w:t>
      </w:r>
      <w:r w:rsidR="001F1678" w:rsidRPr="008224EA">
        <w:rPr>
          <w:rFonts w:ascii="Times New Roman" w:hAnsi="Times New Roman" w:cs="Times New Roman"/>
          <w:color w:val="000000"/>
          <w:sz w:val="28"/>
          <w:szCs w:val="28"/>
        </w:rPr>
        <w:t>.</w:t>
      </w:r>
      <w:r w:rsidR="001F1678" w:rsidRPr="008224EA">
        <w:rPr>
          <w:rFonts w:ascii="Times New Roman" w:hAnsi="Times New Roman" w:cs="Times New Roman"/>
          <w:sz w:val="28"/>
          <w:szCs w:val="28"/>
          <w:shd w:val="clear" w:color="auto" w:fill="FFFFFF"/>
        </w:rPr>
        <w:t xml:space="preserve"> Все</w:t>
      </w:r>
      <w:r w:rsidR="001F1678" w:rsidRPr="008224EA">
        <w:rPr>
          <w:rFonts w:ascii="Times New Roman" w:hAnsi="Times New Roman" w:cs="Times New Roman"/>
          <w:color w:val="000000"/>
          <w:sz w:val="28"/>
          <w:szCs w:val="28"/>
        </w:rPr>
        <w:t xml:space="preserve"> спортивные соревнования проходят на высоком уровне.</w:t>
      </w:r>
      <w:r w:rsidR="001F1678" w:rsidRPr="008224EA">
        <w:rPr>
          <w:color w:val="000000"/>
          <w:sz w:val="28"/>
          <w:szCs w:val="28"/>
        </w:rPr>
        <w:t> </w:t>
      </w:r>
    </w:p>
    <w:p w:rsidR="007C03D4" w:rsidRPr="008224EA" w:rsidRDefault="001F1678" w:rsidP="008E086A">
      <w:pPr>
        <w:spacing w:after="0"/>
        <w:ind w:firstLine="709"/>
        <w:jc w:val="both"/>
        <w:rPr>
          <w:rFonts w:ascii="Times New Roman" w:hAnsi="Times New Roman" w:cs="Times New Roman"/>
          <w:sz w:val="28"/>
          <w:szCs w:val="28"/>
          <w:shd w:val="clear" w:color="auto" w:fill="FFFFFF"/>
        </w:rPr>
      </w:pPr>
      <w:r w:rsidRPr="008224EA">
        <w:rPr>
          <w:rFonts w:ascii="Times New Roman" w:hAnsi="Times New Roman" w:cs="Times New Roman"/>
          <w:sz w:val="28"/>
          <w:szCs w:val="28"/>
          <w:shd w:val="clear" w:color="auto" w:fill="FFFFFF"/>
        </w:rPr>
        <w:t>Также н</w:t>
      </w:r>
      <w:r w:rsidR="007C03D4" w:rsidRPr="008224EA">
        <w:rPr>
          <w:rFonts w:ascii="Times New Roman" w:hAnsi="Times New Roman" w:cs="Times New Roman"/>
          <w:sz w:val="28"/>
          <w:szCs w:val="28"/>
          <w:shd w:val="clear" w:color="auto" w:fill="FFFFFF"/>
        </w:rPr>
        <w:t xml:space="preserve">а территории Майминского района </w:t>
      </w:r>
      <w:r w:rsidRPr="008224EA">
        <w:rPr>
          <w:rFonts w:ascii="Times New Roman" w:hAnsi="Times New Roman" w:cs="Times New Roman"/>
          <w:sz w:val="28"/>
          <w:szCs w:val="28"/>
          <w:shd w:val="clear" w:color="auto" w:fill="FFFFFF"/>
        </w:rPr>
        <w:t xml:space="preserve">ведется </w:t>
      </w:r>
      <w:r w:rsidR="007C03D4" w:rsidRPr="008224EA">
        <w:rPr>
          <w:rFonts w:ascii="Times New Roman" w:hAnsi="Times New Roman" w:cs="Times New Roman"/>
          <w:sz w:val="28"/>
          <w:szCs w:val="28"/>
          <w:shd w:val="clear" w:color="auto" w:fill="FFFFFF"/>
        </w:rPr>
        <w:t>работа по приобщению несовершеннолетних и молодежи к физической культуре и спорту</w:t>
      </w:r>
      <w:r w:rsidRPr="008224EA">
        <w:rPr>
          <w:rFonts w:ascii="Times New Roman" w:hAnsi="Times New Roman" w:cs="Times New Roman"/>
          <w:sz w:val="28"/>
          <w:szCs w:val="28"/>
          <w:shd w:val="clear" w:color="auto" w:fill="FFFFFF"/>
        </w:rPr>
        <w:t xml:space="preserve">. </w:t>
      </w:r>
      <w:r w:rsidR="007C03D4" w:rsidRPr="008224EA">
        <w:rPr>
          <w:rFonts w:ascii="Times New Roman" w:hAnsi="Times New Roman" w:cs="Times New Roman"/>
          <w:sz w:val="28"/>
          <w:szCs w:val="28"/>
          <w:shd w:val="clear" w:color="auto" w:fill="FFFFFF"/>
        </w:rPr>
        <w:t>Этой работой занимаются два учреждения дополнительного образования детей: АУ ДОД МР ДЮСШ, МОУ ДОД ЦДТ и 16 общеобразовательных школ, из них 4 неполные начальные школы, где работают 18 учителей физической культуры. В АУ ДОД МР ДЮСШ работают 12 тренеров-преподавателей.</w:t>
      </w:r>
    </w:p>
    <w:p w:rsidR="007C03D4" w:rsidRPr="008224EA" w:rsidRDefault="007C03D4" w:rsidP="008E086A">
      <w:pPr>
        <w:shd w:val="clear" w:color="auto" w:fill="FFFFFF"/>
        <w:spacing w:after="0"/>
        <w:ind w:firstLine="709"/>
        <w:jc w:val="both"/>
        <w:textAlignment w:val="baseline"/>
        <w:rPr>
          <w:rFonts w:ascii="Times New Roman" w:eastAsia="Times New Roman" w:hAnsi="Times New Roman" w:cs="Times New Roman"/>
          <w:sz w:val="28"/>
          <w:szCs w:val="28"/>
        </w:rPr>
      </w:pPr>
      <w:r w:rsidRPr="008224EA">
        <w:rPr>
          <w:rFonts w:ascii="Times New Roman" w:eastAsia="Times New Roman" w:hAnsi="Times New Roman" w:cs="Times New Roman"/>
          <w:sz w:val="28"/>
          <w:szCs w:val="28"/>
        </w:rPr>
        <w:t>Существуют следующие секции по игровым видам спорта:</w:t>
      </w:r>
    </w:p>
    <w:p w:rsidR="007C03D4" w:rsidRPr="008224EA" w:rsidRDefault="00413A1C" w:rsidP="008E086A">
      <w:pPr>
        <w:shd w:val="clear" w:color="auto" w:fill="FFFFFF"/>
        <w:spacing w:after="0"/>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футбольная секция - стадион «Дружба»</w:t>
      </w:r>
      <w:r w:rsidR="007C03D4" w:rsidRPr="008224EA">
        <w:rPr>
          <w:rFonts w:ascii="Times New Roman" w:eastAsia="Times New Roman" w:hAnsi="Times New Roman" w:cs="Times New Roman"/>
          <w:sz w:val="28"/>
          <w:szCs w:val="28"/>
        </w:rPr>
        <w:t>;</w:t>
      </w:r>
    </w:p>
    <w:p w:rsidR="007C03D4" w:rsidRPr="008224EA" w:rsidRDefault="007C03D4" w:rsidP="008E086A">
      <w:pPr>
        <w:shd w:val="clear" w:color="auto" w:fill="FFFFFF"/>
        <w:spacing w:after="0"/>
        <w:ind w:firstLine="709"/>
        <w:jc w:val="both"/>
        <w:textAlignment w:val="baseline"/>
        <w:rPr>
          <w:rFonts w:ascii="Times New Roman" w:eastAsia="Times New Roman" w:hAnsi="Times New Roman" w:cs="Times New Roman"/>
          <w:sz w:val="28"/>
          <w:szCs w:val="28"/>
        </w:rPr>
      </w:pPr>
      <w:r w:rsidRPr="008224EA">
        <w:rPr>
          <w:rFonts w:ascii="Times New Roman" w:eastAsia="Times New Roman" w:hAnsi="Times New Roman" w:cs="Times New Roman"/>
          <w:sz w:val="28"/>
          <w:szCs w:val="28"/>
        </w:rPr>
        <w:t xml:space="preserve">- волейбол (юноши) </w:t>
      </w:r>
      <w:r w:rsidR="009A265D">
        <w:rPr>
          <w:rFonts w:ascii="Times New Roman" w:eastAsia="Times New Roman" w:hAnsi="Times New Roman" w:cs="Times New Roman"/>
          <w:sz w:val="28"/>
          <w:szCs w:val="28"/>
        </w:rPr>
        <w:t>–</w:t>
      </w:r>
      <w:r w:rsidRPr="008224EA">
        <w:rPr>
          <w:rFonts w:ascii="Times New Roman" w:eastAsia="Times New Roman" w:hAnsi="Times New Roman" w:cs="Times New Roman"/>
          <w:sz w:val="28"/>
          <w:szCs w:val="28"/>
        </w:rPr>
        <w:t xml:space="preserve"> с</w:t>
      </w:r>
      <w:r w:rsidR="009A265D">
        <w:rPr>
          <w:rFonts w:ascii="Times New Roman" w:eastAsia="Times New Roman" w:hAnsi="Times New Roman" w:cs="Times New Roman"/>
          <w:sz w:val="28"/>
          <w:szCs w:val="28"/>
        </w:rPr>
        <w:t xml:space="preserve">портивный </w:t>
      </w:r>
      <w:r w:rsidRPr="008224EA">
        <w:rPr>
          <w:rFonts w:ascii="Times New Roman" w:eastAsia="Times New Roman" w:hAnsi="Times New Roman" w:cs="Times New Roman"/>
          <w:sz w:val="28"/>
          <w:szCs w:val="28"/>
        </w:rPr>
        <w:t>з</w:t>
      </w:r>
      <w:r w:rsidR="009A265D">
        <w:rPr>
          <w:rFonts w:ascii="Times New Roman" w:eastAsia="Times New Roman" w:hAnsi="Times New Roman" w:cs="Times New Roman"/>
          <w:sz w:val="28"/>
          <w:szCs w:val="28"/>
        </w:rPr>
        <w:t>ал</w:t>
      </w:r>
      <w:r w:rsidRPr="008224EA">
        <w:rPr>
          <w:rFonts w:ascii="Times New Roman" w:eastAsia="Times New Roman" w:hAnsi="Times New Roman" w:cs="Times New Roman"/>
          <w:sz w:val="28"/>
          <w:szCs w:val="28"/>
        </w:rPr>
        <w:t xml:space="preserve"> ЦТД; </w:t>
      </w:r>
      <w:r w:rsidR="009A265D" w:rsidRPr="008224EA">
        <w:rPr>
          <w:rFonts w:ascii="Times New Roman" w:eastAsia="Times New Roman" w:hAnsi="Times New Roman" w:cs="Times New Roman"/>
          <w:sz w:val="28"/>
          <w:szCs w:val="28"/>
        </w:rPr>
        <w:t>с</w:t>
      </w:r>
      <w:r w:rsidR="009A265D">
        <w:rPr>
          <w:rFonts w:ascii="Times New Roman" w:eastAsia="Times New Roman" w:hAnsi="Times New Roman" w:cs="Times New Roman"/>
          <w:sz w:val="28"/>
          <w:szCs w:val="28"/>
        </w:rPr>
        <w:t xml:space="preserve">портивный </w:t>
      </w:r>
      <w:r w:rsidR="009A265D" w:rsidRPr="008224EA">
        <w:rPr>
          <w:rFonts w:ascii="Times New Roman" w:eastAsia="Times New Roman" w:hAnsi="Times New Roman" w:cs="Times New Roman"/>
          <w:sz w:val="28"/>
          <w:szCs w:val="28"/>
        </w:rPr>
        <w:t>з</w:t>
      </w:r>
      <w:r w:rsidR="009A265D">
        <w:rPr>
          <w:rFonts w:ascii="Times New Roman" w:eastAsia="Times New Roman" w:hAnsi="Times New Roman" w:cs="Times New Roman"/>
          <w:sz w:val="28"/>
          <w:szCs w:val="28"/>
        </w:rPr>
        <w:t>ал</w:t>
      </w:r>
      <w:r w:rsidRPr="008224EA">
        <w:rPr>
          <w:rFonts w:ascii="Times New Roman" w:eastAsia="Times New Roman" w:hAnsi="Times New Roman" w:cs="Times New Roman"/>
          <w:sz w:val="28"/>
          <w:szCs w:val="28"/>
        </w:rPr>
        <w:t xml:space="preserve"> Соузга;</w:t>
      </w:r>
    </w:p>
    <w:p w:rsidR="007C03D4" w:rsidRPr="008224EA" w:rsidRDefault="007C03D4" w:rsidP="008E086A">
      <w:pPr>
        <w:shd w:val="clear" w:color="auto" w:fill="FFFFFF"/>
        <w:spacing w:after="0"/>
        <w:ind w:firstLine="709"/>
        <w:jc w:val="both"/>
        <w:textAlignment w:val="baseline"/>
        <w:rPr>
          <w:rFonts w:ascii="Times New Roman" w:eastAsia="Times New Roman" w:hAnsi="Times New Roman" w:cs="Times New Roman"/>
          <w:sz w:val="28"/>
          <w:szCs w:val="28"/>
        </w:rPr>
      </w:pPr>
      <w:r w:rsidRPr="008224EA">
        <w:rPr>
          <w:rFonts w:ascii="Times New Roman" w:eastAsia="Times New Roman" w:hAnsi="Times New Roman" w:cs="Times New Roman"/>
          <w:sz w:val="28"/>
          <w:szCs w:val="28"/>
        </w:rPr>
        <w:t xml:space="preserve">- волейбол (девушки) - </w:t>
      </w:r>
      <w:r w:rsidR="009A265D" w:rsidRPr="008224EA">
        <w:rPr>
          <w:rFonts w:ascii="Times New Roman" w:eastAsia="Times New Roman" w:hAnsi="Times New Roman" w:cs="Times New Roman"/>
          <w:sz w:val="28"/>
          <w:szCs w:val="28"/>
        </w:rPr>
        <w:t>с</w:t>
      </w:r>
      <w:r w:rsidR="009A265D">
        <w:rPr>
          <w:rFonts w:ascii="Times New Roman" w:eastAsia="Times New Roman" w:hAnsi="Times New Roman" w:cs="Times New Roman"/>
          <w:sz w:val="28"/>
          <w:szCs w:val="28"/>
        </w:rPr>
        <w:t xml:space="preserve">портивный </w:t>
      </w:r>
      <w:r w:rsidR="009A265D" w:rsidRPr="008224EA">
        <w:rPr>
          <w:rFonts w:ascii="Times New Roman" w:eastAsia="Times New Roman" w:hAnsi="Times New Roman" w:cs="Times New Roman"/>
          <w:sz w:val="28"/>
          <w:szCs w:val="28"/>
        </w:rPr>
        <w:t>з</w:t>
      </w:r>
      <w:r w:rsidR="009A265D">
        <w:rPr>
          <w:rFonts w:ascii="Times New Roman" w:eastAsia="Times New Roman" w:hAnsi="Times New Roman" w:cs="Times New Roman"/>
          <w:sz w:val="28"/>
          <w:szCs w:val="28"/>
        </w:rPr>
        <w:t>ал</w:t>
      </w:r>
      <w:r w:rsidR="009A265D" w:rsidRPr="008224EA">
        <w:rPr>
          <w:rFonts w:ascii="Times New Roman" w:eastAsia="Times New Roman" w:hAnsi="Times New Roman" w:cs="Times New Roman"/>
          <w:sz w:val="28"/>
          <w:szCs w:val="28"/>
        </w:rPr>
        <w:t xml:space="preserve"> </w:t>
      </w:r>
      <w:r w:rsidRPr="008224EA">
        <w:rPr>
          <w:rFonts w:ascii="Times New Roman" w:eastAsia="Times New Roman" w:hAnsi="Times New Roman" w:cs="Times New Roman"/>
          <w:sz w:val="28"/>
          <w:szCs w:val="28"/>
        </w:rPr>
        <w:t xml:space="preserve">ЦТД, МСОШ N 1; </w:t>
      </w:r>
      <w:r w:rsidR="009A265D" w:rsidRPr="008224EA">
        <w:rPr>
          <w:rFonts w:ascii="Times New Roman" w:eastAsia="Times New Roman" w:hAnsi="Times New Roman" w:cs="Times New Roman"/>
          <w:sz w:val="28"/>
          <w:szCs w:val="28"/>
        </w:rPr>
        <w:t>с</w:t>
      </w:r>
      <w:r w:rsidR="009A265D">
        <w:rPr>
          <w:rFonts w:ascii="Times New Roman" w:eastAsia="Times New Roman" w:hAnsi="Times New Roman" w:cs="Times New Roman"/>
          <w:sz w:val="28"/>
          <w:szCs w:val="28"/>
        </w:rPr>
        <w:t xml:space="preserve">портивный </w:t>
      </w:r>
      <w:r w:rsidR="009A265D" w:rsidRPr="008224EA">
        <w:rPr>
          <w:rFonts w:ascii="Times New Roman" w:eastAsia="Times New Roman" w:hAnsi="Times New Roman" w:cs="Times New Roman"/>
          <w:sz w:val="28"/>
          <w:szCs w:val="28"/>
        </w:rPr>
        <w:t>з</w:t>
      </w:r>
      <w:r w:rsidR="009A265D">
        <w:rPr>
          <w:rFonts w:ascii="Times New Roman" w:eastAsia="Times New Roman" w:hAnsi="Times New Roman" w:cs="Times New Roman"/>
          <w:sz w:val="28"/>
          <w:szCs w:val="28"/>
        </w:rPr>
        <w:t>ал</w:t>
      </w:r>
      <w:r w:rsidR="009A265D" w:rsidRPr="008224EA">
        <w:rPr>
          <w:rFonts w:ascii="Times New Roman" w:eastAsia="Times New Roman" w:hAnsi="Times New Roman" w:cs="Times New Roman"/>
          <w:sz w:val="28"/>
          <w:szCs w:val="28"/>
        </w:rPr>
        <w:t xml:space="preserve"> </w:t>
      </w:r>
      <w:r w:rsidRPr="008224EA">
        <w:rPr>
          <w:rFonts w:ascii="Times New Roman" w:eastAsia="Times New Roman" w:hAnsi="Times New Roman" w:cs="Times New Roman"/>
          <w:sz w:val="28"/>
          <w:szCs w:val="28"/>
        </w:rPr>
        <w:t>Соузга;</w:t>
      </w:r>
    </w:p>
    <w:p w:rsidR="007C03D4" w:rsidRPr="008224EA" w:rsidRDefault="007C03D4" w:rsidP="008E086A">
      <w:pPr>
        <w:shd w:val="clear" w:color="auto" w:fill="FFFFFF"/>
        <w:spacing w:after="0"/>
        <w:ind w:firstLine="709"/>
        <w:jc w:val="both"/>
        <w:textAlignment w:val="baseline"/>
        <w:rPr>
          <w:rFonts w:ascii="Times New Roman" w:eastAsia="Times New Roman" w:hAnsi="Times New Roman" w:cs="Times New Roman"/>
          <w:sz w:val="28"/>
          <w:szCs w:val="28"/>
        </w:rPr>
      </w:pPr>
      <w:r w:rsidRPr="008224EA">
        <w:rPr>
          <w:rFonts w:ascii="Times New Roman" w:eastAsia="Times New Roman" w:hAnsi="Times New Roman" w:cs="Times New Roman"/>
          <w:sz w:val="28"/>
          <w:szCs w:val="28"/>
        </w:rPr>
        <w:t>- баскетбол (юноши) - МСОШ N 3;</w:t>
      </w:r>
    </w:p>
    <w:p w:rsidR="007C03D4" w:rsidRPr="008224EA" w:rsidRDefault="007C03D4" w:rsidP="008E086A">
      <w:pPr>
        <w:shd w:val="clear" w:color="auto" w:fill="FFFFFF"/>
        <w:spacing w:after="0"/>
        <w:ind w:firstLine="709"/>
        <w:jc w:val="both"/>
        <w:textAlignment w:val="baseline"/>
        <w:rPr>
          <w:rFonts w:ascii="Times New Roman" w:eastAsia="Times New Roman" w:hAnsi="Times New Roman" w:cs="Times New Roman"/>
          <w:sz w:val="28"/>
          <w:szCs w:val="28"/>
        </w:rPr>
      </w:pPr>
      <w:r w:rsidRPr="008224EA">
        <w:rPr>
          <w:rFonts w:ascii="Times New Roman" w:eastAsia="Times New Roman" w:hAnsi="Times New Roman" w:cs="Times New Roman"/>
          <w:sz w:val="28"/>
          <w:szCs w:val="28"/>
        </w:rPr>
        <w:t>- баскетбол (девушки) - МСОШ N 2;</w:t>
      </w:r>
    </w:p>
    <w:p w:rsidR="007C03D4" w:rsidRPr="008224EA" w:rsidRDefault="007C03D4" w:rsidP="008E086A">
      <w:pPr>
        <w:shd w:val="clear" w:color="auto" w:fill="FFFFFF"/>
        <w:spacing w:after="0"/>
        <w:ind w:firstLine="709"/>
        <w:jc w:val="both"/>
        <w:textAlignment w:val="baseline"/>
        <w:rPr>
          <w:rFonts w:ascii="Times New Roman" w:eastAsia="Times New Roman" w:hAnsi="Times New Roman" w:cs="Times New Roman"/>
          <w:sz w:val="28"/>
          <w:szCs w:val="28"/>
        </w:rPr>
      </w:pPr>
      <w:r w:rsidRPr="008224EA">
        <w:rPr>
          <w:rFonts w:ascii="Times New Roman" w:eastAsia="Times New Roman" w:hAnsi="Times New Roman" w:cs="Times New Roman"/>
          <w:sz w:val="28"/>
          <w:szCs w:val="28"/>
        </w:rPr>
        <w:t>- гандбол (юноши) - МСОШ N 3;</w:t>
      </w:r>
    </w:p>
    <w:p w:rsidR="007C03D4" w:rsidRPr="008224EA" w:rsidRDefault="007C03D4" w:rsidP="008E086A">
      <w:pPr>
        <w:shd w:val="clear" w:color="auto" w:fill="FFFFFF"/>
        <w:spacing w:after="0"/>
        <w:ind w:firstLine="709"/>
        <w:jc w:val="both"/>
        <w:textAlignment w:val="baseline"/>
        <w:rPr>
          <w:rFonts w:ascii="Times New Roman" w:eastAsia="Times New Roman" w:hAnsi="Times New Roman" w:cs="Times New Roman"/>
          <w:sz w:val="28"/>
          <w:szCs w:val="28"/>
        </w:rPr>
      </w:pPr>
      <w:r w:rsidRPr="008224EA">
        <w:rPr>
          <w:rFonts w:ascii="Times New Roman" w:eastAsia="Times New Roman" w:hAnsi="Times New Roman" w:cs="Times New Roman"/>
          <w:sz w:val="28"/>
          <w:szCs w:val="28"/>
        </w:rPr>
        <w:t>- хоккей с шайбой -</w:t>
      </w:r>
      <w:r w:rsidR="00C15BFF">
        <w:rPr>
          <w:rFonts w:ascii="Times New Roman" w:eastAsia="Times New Roman" w:hAnsi="Times New Roman" w:cs="Times New Roman"/>
          <w:sz w:val="28"/>
          <w:szCs w:val="28"/>
        </w:rPr>
        <w:t xml:space="preserve"> </w:t>
      </w:r>
      <w:r w:rsidR="00413A1C">
        <w:rPr>
          <w:rFonts w:ascii="Times New Roman" w:eastAsia="Times New Roman" w:hAnsi="Times New Roman" w:cs="Times New Roman"/>
          <w:sz w:val="28"/>
          <w:szCs w:val="28"/>
        </w:rPr>
        <w:t>стадион «Дружба»</w:t>
      </w:r>
      <w:r w:rsidR="001F1678" w:rsidRPr="008224EA">
        <w:rPr>
          <w:rFonts w:ascii="Times New Roman" w:eastAsia="Times New Roman" w:hAnsi="Times New Roman" w:cs="Times New Roman"/>
          <w:sz w:val="28"/>
          <w:szCs w:val="28"/>
        </w:rPr>
        <w:t>.</w:t>
      </w:r>
    </w:p>
    <w:p w:rsidR="001F1678" w:rsidRPr="008224EA" w:rsidRDefault="001F1678" w:rsidP="00CA4D45">
      <w:pPr>
        <w:spacing w:after="0"/>
        <w:ind w:firstLine="709"/>
        <w:jc w:val="both"/>
        <w:rPr>
          <w:rFonts w:ascii="Times New Roman" w:eastAsia="Times New Roman" w:hAnsi="Times New Roman" w:cs="Times New Roman"/>
          <w:color w:val="000000"/>
          <w:sz w:val="28"/>
          <w:szCs w:val="28"/>
        </w:rPr>
      </w:pPr>
      <w:r w:rsidRPr="008224EA">
        <w:rPr>
          <w:rFonts w:ascii="Times New Roman" w:eastAsia="Times New Roman" w:hAnsi="Times New Roman" w:cs="Times New Roman"/>
          <w:color w:val="000000"/>
          <w:sz w:val="28"/>
          <w:szCs w:val="28"/>
        </w:rPr>
        <w:t>Одна из проблем недостаточного развития физической культуры и спорта в организациях и на предприятиях - это отсутствие собственного спортивного инвентаря, отсутствие в штатах учреждений методистов по физической культуре, отсутствие на предприятиях комнат отдыха с оборудованным спортивным инвентарем.</w:t>
      </w:r>
    </w:p>
    <w:p w:rsidR="001F1678" w:rsidRPr="008224EA" w:rsidRDefault="001F1678" w:rsidP="00CA4D45">
      <w:pPr>
        <w:spacing w:after="0"/>
        <w:ind w:firstLine="709"/>
        <w:jc w:val="both"/>
        <w:rPr>
          <w:rFonts w:ascii="Times New Roman" w:eastAsia="Times New Roman" w:hAnsi="Times New Roman" w:cs="Times New Roman"/>
          <w:color w:val="000000"/>
          <w:sz w:val="28"/>
          <w:szCs w:val="28"/>
        </w:rPr>
      </w:pPr>
      <w:r w:rsidRPr="008224EA">
        <w:rPr>
          <w:rFonts w:ascii="Times New Roman" w:eastAsia="Times New Roman" w:hAnsi="Times New Roman" w:cs="Times New Roman"/>
          <w:color w:val="000000"/>
          <w:sz w:val="28"/>
          <w:szCs w:val="28"/>
        </w:rPr>
        <w:t>В районе одна общая материально-техническая база, спортивная инфраструктура, но все это предоставляется и используется, в первую очередь в интересах школ, а для занятий взрослого населения - во вторую очередь. Нехватка спортивных залов ведет к нерегулярным занятиям спортсменов. Если в 2012 году в спортивных залах Майминского района занимал</w:t>
      </w:r>
      <w:r w:rsidR="00EF51B6">
        <w:rPr>
          <w:rFonts w:ascii="Times New Roman" w:eastAsia="Times New Roman" w:hAnsi="Times New Roman" w:cs="Times New Roman"/>
          <w:color w:val="000000"/>
          <w:sz w:val="28"/>
          <w:szCs w:val="28"/>
        </w:rPr>
        <w:t>и</w:t>
      </w:r>
      <w:r w:rsidRPr="008224EA">
        <w:rPr>
          <w:rFonts w:ascii="Times New Roman" w:eastAsia="Times New Roman" w:hAnsi="Times New Roman" w:cs="Times New Roman"/>
          <w:color w:val="000000"/>
          <w:sz w:val="28"/>
          <w:szCs w:val="28"/>
        </w:rPr>
        <w:t>сь вечером более 15 групп</w:t>
      </w:r>
      <w:r w:rsidR="009A265D">
        <w:rPr>
          <w:rFonts w:ascii="Times New Roman" w:eastAsia="Times New Roman" w:hAnsi="Times New Roman" w:cs="Times New Roman"/>
          <w:color w:val="000000"/>
          <w:sz w:val="28"/>
          <w:szCs w:val="28"/>
        </w:rPr>
        <w:t xml:space="preserve"> </w:t>
      </w:r>
      <w:r w:rsidRPr="008224EA">
        <w:rPr>
          <w:rFonts w:ascii="Times New Roman" w:eastAsia="Times New Roman" w:hAnsi="Times New Roman" w:cs="Times New Roman"/>
          <w:color w:val="000000"/>
          <w:sz w:val="28"/>
          <w:szCs w:val="28"/>
        </w:rPr>
        <w:t xml:space="preserve">взрослого населения, то с введением </w:t>
      </w:r>
      <w:r w:rsidR="00EF51B6">
        <w:rPr>
          <w:rFonts w:ascii="Times New Roman" w:eastAsia="Times New Roman" w:hAnsi="Times New Roman" w:cs="Times New Roman"/>
          <w:color w:val="000000"/>
          <w:sz w:val="28"/>
          <w:szCs w:val="28"/>
        </w:rPr>
        <w:t>3-го часа</w:t>
      </w:r>
      <w:r w:rsidRPr="008224EA">
        <w:rPr>
          <w:rFonts w:ascii="Times New Roman" w:eastAsia="Times New Roman" w:hAnsi="Times New Roman" w:cs="Times New Roman"/>
          <w:color w:val="000000"/>
          <w:sz w:val="28"/>
          <w:szCs w:val="28"/>
        </w:rPr>
        <w:t xml:space="preserve"> физической культуры осталось три. В летний период времени возникают проблемы с организацией отдыха и оздоровления спортсменов из-за отсутствия собственных оздоровительных лагерей.</w:t>
      </w:r>
    </w:p>
    <w:p w:rsidR="002E2FD4" w:rsidRPr="008224EA" w:rsidRDefault="008B08B8" w:rsidP="008E086A">
      <w:pPr>
        <w:spacing w:after="0"/>
        <w:ind w:firstLine="709"/>
        <w:jc w:val="both"/>
        <w:rPr>
          <w:rFonts w:ascii="Times New Roman" w:hAnsi="Times New Roman" w:cs="Times New Roman"/>
          <w:color w:val="000000"/>
          <w:sz w:val="28"/>
          <w:szCs w:val="28"/>
          <w:shd w:val="clear" w:color="auto" w:fill="FFFFFF"/>
        </w:rPr>
      </w:pPr>
      <w:r w:rsidRPr="008224EA">
        <w:rPr>
          <w:rFonts w:ascii="Times New Roman" w:hAnsi="Times New Roman" w:cs="Times New Roman"/>
          <w:color w:val="000000"/>
          <w:sz w:val="28"/>
          <w:szCs w:val="28"/>
        </w:rPr>
        <w:lastRenderedPageBreak/>
        <w:t xml:space="preserve">Главным спортивным объектом </w:t>
      </w:r>
      <w:r w:rsidR="002E2FD4" w:rsidRPr="008224EA">
        <w:rPr>
          <w:rFonts w:ascii="Times New Roman" w:hAnsi="Times New Roman" w:cs="Times New Roman"/>
          <w:color w:val="000000"/>
          <w:sz w:val="28"/>
          <w:szCs w:val="28"/>
        </w:rPr>
        <w:t xml:space="preserve">района </w:t>
      </w:r>
      <w:r w:rsidR="00413A1C">
        <w:rPr>
          <w:rFonts w:ascii="Times New Roman" w:hAnsi="Times New Roman" w:cs="Times New Roman"/>
          <w:color w:val="000000"/>
          <w:sz w:val="28"/>
          <w:szCs w:val="28"/>
        </w:rPr>
        <w:t>является стадион «</w:t>
      </w:r>
      <w:r w:rsidRPr="008224EA">
        <w:rPr>
          <w:rFonts w:ascii="Times New Roman" w:hAnsi="Times New Roman" w:cs="Times New Roman"/>
          <w:color w:val="000000"/>
          <w:sz w:val="28"/>
          <w:szCs w:val="28"/>
        </w:rPr>
        <w:t>Дружба</w:t>
      </w:r>
      <w:r w:rsidR="00413A1C">
        <w:rPr>
          <w:rFonts w:ascii="Times New Roman" w:hAnsi="Times New Roman" w:cs="Times New Roman"/>
          <w:color w:val="000000"/>
          <w:sz w:val="28"/>
          <w:szCs w:val="28"/>
        </w:rPr>
        <w:t>»</w:t>
      </w:r>
      <w:r w:rsidRPr="008224EA">
        <w:rPr>
          <w:rFonts w:ascii="Times New Roman" w:hAnsi="Times New Roman" w:cs="Times New Roman"/>
          <w:color w:val="000000"/>
          <w:sz w:val="28"/>
          <w:szCs w:val="28"/>
        </w:rPr>
        <w:t xml:space="preserve"> в с. Майма.</w:t>
      </w:r>
      <w:r w:rsidR="002E2FD4" w:rsidRPr="008224EA">
        <w:rPr>
          <w:rFonts w:ascii="Times New Roman" w:hAnsi="Times New Roman" w:cs="Times New Roman"/>
          <w:color w:val="000000"/>
          <w:sz w:val="28"/>
          <w:szCs w:val="28"/>
        </w:rPr>
        <w:t xml:space="preserve"> В 2007 году после 24 лет существования, стадион был реконструирован.  </w:t>
      </w:r>
      <w:r w:rsidR="002E2FD4" w:rsidRPr="008224EA">
        <w:rPr>
          <w:rFonts w:ascii="Times New Roman" w:hAnsi="Times New Roman" w:cs="Times New Roman"/>
          <w:color w:val="000000"/>
          <w:sz w:val="28"/>
          <w:szCs w:val="28"/>
          <w:shd w:val="clear" w:color="auto" w:fill="FFFFFF"/>
        </w:rPr>
        <w:t xml:space="preserve">Для легкоатлетов была оборудована беговая дорожка, сделанная по новой технологии. Построены две волейбольные и гандбольная площадки. Заново возвели трибуны. Оборудовали удобные раздевалки, душевые для спортсменов. Предусмотрено помещение для комментаторов, трибуны для почетных гостей. Построены открытые помосты для соревнований по борьбе. Обновлено освещение стадиона. Приведено в порядок футбольное поле. </w:t>
      </w:r>
    </w:p>
    <w:p w:rsidR="006A3055" w:rsidRPr="008224EA" w:rsidRDefault="006A3055" w:rsidP="008E086A">
      <w:pPr>
        <w:tabs>
          <w:tab w:val="left" w:pos="9923"/>
        </w:tabs>
        <w:overflowPunct w:val="0"/>
        <w:autoSpaceDE w:val="0"/>
        <w:autoSpaceDN w:val="0"/>
        <w:adjustRightInd w:val="0"/>
        <w:spacing w:after="0"/>
        <w:ind w:firstLine="709"/>
        <w:jc w:val="both"/>
        <w:textAlignment w:val="baseline"/>
        <w:rPr>
          <w:rFonts w:ascii="Times New Roman" w:eastAsia="Times New Roman" w:hAnsi="Times New Roman" w:cs="Times New Roman"/>
          <w:color w:val="000000"/>
          <w:sz w:val="28"/>
          <w:szCs w:val="28"/>
        </w:rPr>
      </w:pPr>
      <w:r w:rsidRPr="008224EA">
        <w:rPr>
          <w:rFonts w:ascii="Times New Roman" w:eastAsia="Times New Roman" w:hAnsi="Times New Roman" w:cs="Times New Roman"/>
          <w:color w:val="000000"/>
          <w:sz w:val="28"/>
          <w:szCs w:val="28"/>
        </w:rPr>
        <w:t xml:space="preserve">В 2013 году в Майме был открыт зал художественной гимнастики, здание, которое когда-то было котельной, переоборудовали. Теперь это современный двухэтажный спортивный объект площадью 410 квадратных метров. На реконструкцию понадобилось 22 млн. рублей. </w:t>
      </w:r>
    </w:p>
    <w:p w:rsidR="006A3055" w:rsidRPr="008224EA" w:rsidRDefault="006A3055" w:rsidP="008E086A">
      <w:pPr>
        <w:tabs>
          <w:tab w:val="left" w:pos="9923"/>
        </w:tabs>
        <w:overflowPunct w:val="0"/>
        <w:autoSpaceDE w:val="0"/>
        <w:autoSpaceDN w:val="0"/>
        <w:adjustRightInd w:val="0"/>
        <w:spacing w:after="0"/>
        <w:ind w:firstLine="709"/>
        <w:jc w:val="both"/>
        <w:textAlignment w:val="baseline"/>
        <w:rPr>
          <w:rFonts w:ascii="Times New Roman" w:eastAsia="Times New Roman" w:hAnsi="Times New Roman" w:cs="Times New Roman"/>
          <w:color w:val="000000"/>
          <w:sz w:val="28"/>
          <w:szCs w:val="28"/>
        </w:rPr>
      </w:pPr>
      <w:r w:rsidRPr="008224EA">
        <w:rPr>
          <w:rFonts w:ascii="Times New Roman" w:eastAsia="Times New Roman" w:hAnsi="Times New Roman" w:cs="Times New Roman"/>
          <w:color w:val="000000"/>
          <w:sz w:val="28"/>
          <w:szCs w:val="28"/>
        </w:rPr>
        <w:t>С 2012 года</w:t>
      </w:r>
      <w:r w:rsidR="008B08B8" w:rsidRPr="008224EA">
        <w:rPr>
          <w:rFonts w:ascii="Times New Roman" w:eastAsia="Times New Roman" w:hAnsi="Times New Roman" w:cs="Times New Roman"/>
          <w:color w:val="000000"/>
          <w:sz w:val="28"/>
          <w:szCs w:val="28"/>
        </w:rPr>
        <w:t xml:space="preserve"> в районе (и республики в целом)</w:t>
      </w:r>
      <w:r w:rsidRPr="008224EA">
        <w:rPr>
          <w:rFonts w:ascii="Times New Roman" w:eastAsia="Times New Roman" w:hAnsi="Times New Roman" w:cs="Times New Roman"/>
          <w:color w:val="000000"/>
          <w:sz w:val="28"/>
          <w:szCs w:val="28"/>
        </w:rPr>
        <w:t xml:space="preserve"> активно развивается  </w:t>
      </w:r>
      <w:r w:rsidR="008B08B8" w:rsidRPr="008224EA">
        <w:rPr>
          <w:rFonts w:ascii="Times New Roman" w:eastAsia="Times New Roman" w:hAnsi="Times New Roman" w:cs="Times New Roman"/>
          <w:color w:val="000000"/>
          <w:sz w:val="28"/>
          <w:szCs w:val="28"/>
        </w:rPr>
        <w:t xml:space="preserve">и популяризируется хоккей с шайбой. На сегодняшний день в районе </w:t>
      </w:r>
      <w:r w:rsidR="00B4016A" w:rsidRPr="008224EA">
        <w:rPr>
          <w:rFonts w:ascii="Times New Roman" w:eastAsia="Times New Roman" w:hAnsi="Times New Roman" w:cs="Times New Roman"/>
          <w:color w:val="000000"/>
          <w:sz w:val="28"/>
          <w:szCs w:val="28"/>
        </w:rPr>
        <w:t>существуют</w:t>
      </w:r>
      <w:r w:rsidR="008B08B8" w:rsidRPr="008224EA">
        <w:rPr>
          <w:rFonts w:ascii="Times New Roman" w:eastAsia="Times New Roman" w:hAnsi="Times New Roman" w:cs="Times New Roman"/>
          <w:color w:val="000000"/>
          <w:sz w:val="28"/>
          <w:szCs w:val="28"/>
        </w:rPr>
        <w:t xml:space="preserve"> </w:t>
      </w:r>
      <w:r w:rsidR="00B4016A" w:rsidRPr="008224EA">
        <w:rPr>
          <w:rFonts w:ascii="Times New Roman" w:eastAsia="Times New Roman" w:hAnsi="Times New Roman" w:cs="Times New Roman"/>
          <w:color w:val="000000"/>
          <w:sz w:val="28"/>
          <w:szCs w:val="28"/>
        </w:rPr>
        <w:t>4</w:t>
      </w:r>
      <w:r w:rsidR="008B08B8" w:rsidRPr="008224EA">
        <w:rPr>
          <w:rFonts w:ascii="Times New Roman" w:eastAsia="Times New Roman" w:hAnsi="Times New Roman" w:cs="Times New Roman"/>
          <w:color w:val="000000"/>
          <w:sz w:val="28"/>
          <w:szCs w:val="28"/>
        </w:rPr>
        <w:t xml:space="preserve"> взрослые кома</w:t>
      </w:r>
      <w:r w:rsidR="00413A1C">
        <w:rPr>
          <w:rFonts w:ascii="Times New Roman" w:eastAsia="Times New Roman" w:hAnsi="Times New Roman" w:cs="Times New Roman"/>
          <w:color w:val="000000"/>
          <w:sz w:val="28"/>
          <w:szCs w:val="28"/>
        </w:rPr>
        <w:t>нды; «Майма», «Ирбис», «Сибиряк»</w:t>
      </w:r>
      <w:r w:rsidR="000F2477">
        <w:rPr>
          <w:rFonts w:ascii="Times New Roman" w:eastAsia="Times New Roman" w:hAnsi="Times New Roman" w:cs="Times New Roman"/>
          <w:color w:val="000000"/>
          <w:sz w:val="28"/>
          <w:szCs w:val="28"/>
        </w:rPr>
        <w:t xml:space="preserve"> -</w:t>
      </w:r>
      <w:r w:rsidR="00413A1C">
        <w:rPr>
          <w:rFonts w:ascii="Times New Roman" w:eastAsia="Times New Roman" w:hAnsi="Times New Roman" w:cs="Times New Roman"/>
          <w:color w:val="000000"/>
          <w:sz w:val="28"/>
          <w:szCs w:val="28"/>
        </w:rPr>
        <w:t xml:space="preserve"> с. Майма, «</w:t>
      </w:r>
      <w:r w:rsidR="008B08B8" w:rsidRPr="008224EA">
        <w:rPr>
          <w:rFonts w:ascii="Times New Roman" w:eastAsia="Times New Roman" w:hAnsi="Times New Roman" w:cs="Times New Roman"/>
          <w:color w:val="000000"/>
          <w:sz w:val="28"/>
          <w:szCs w:val="28"/>
        </w:rPr>
        <w:t>Алтайские ястребы</w:t>
      </w:r>
      <w:r w:rsidR="00413A1C">
        <w:rPr>
          <w:rFonts w:ascii="Times New Roman" w:eastAsia="Times New Roman" w:hAnsi="Times New Roman" w:cs="Times New Roman"/>
          <w:color w:val="000000"/>
          <w:sz w:val="28"/>
          <w:szCs w:val="28"/>
        </w:rPr>
        <w:t>»</w:t>
      </w:r>
      <w:r w:rsidR="008B08B8" w:rsidRPr="008224EA">
        <w:rPr>
          <w:rFonts w:ascii="Times New Roman" w:eastAsia="Times New Roman" w:hAnsi="Times New Roman" w:cs="Times New Roman"/>
          <w:color w:val="000000"/>
          <w:sz w:val="28"/>
          <w:szCs w:val="28"/>
        </w:rPr>
        <w:t xml:space="preserve"> </w:t>
      </w:r>
      <w:r w:rsidR="000F2477">
        <w:rPr>
          <w:rFonts w:ascii="Times New Roman" w:eastAsia="Times New Roman" w:hAnsi="Times New Roman" w:cs="Times New Roman"/>
          <w:color w:val="000000"/>
          <w:sz w:val="28"/>
          <w:szCs w:val="28"/>
        </w:rPr>
        <w:t xml:space="preserve">- </w:t>
      </w:r>
      <w:r w:rsidR="008B08B8" w:rsidRPr="008224EA">
        <w:rPr>
          <w:rFonts w:ascii="Times New Roman" w:eastAsia="Times New Roman" w:hAnsi="Times New Roman" w:cs="Times New Roman"/>
          <w:color w:val="000000"/>
          <w:sz w:val="28"/>
          <w:szCs w:val="28"/>
        </w:rPr>
        <w:t xml:space="preserve">с. Соузга. </w:t>
      </w:r>
      <w:r w:rsidR="008B08B8" w:rsidRPr="008224EA">
        <w:rPr>
          <w:rFonts w:ascii="Times New Roman" w:eastAsia="Calibri" w:hAnsi="Times New Roman" w:cs="Times New Roman"/>
          <w:sz w:val="28"/>
          <w:szCs w:val="28"/>
        </w:rPr>
        <w:t>75</w:t>
      </w:r>
      <w:r w:rsidR="008B08B8" w:rsidRPr="008224EA">
        <w:rPr>
          <w:rFonts w:ascii="Times New Roman" w:hAnsi="Times New Roman" w:cs="Times New Roman"/>
          <w:sz w:val="28"/>
          <w:szCs w:val="28"/>
        </w:rPr>
        <w:t xml:space="preserve"> детей тренируется</w:t>
      </w:r>
      <w:r w:rsidR="008B08B8" w:rsidRPr="008224EA">
        <w:rPr>
          <w:rFonts w:ascii="Times New Roman" w:eastAsia="Calibri" w:hAnsi="Times New Roman" w:cs="Times New Roman"/>
          <w:sz w:val="28"/>
          <w:szCs w:val="28"/>
        </w:rPr>
        <w:t xml:space="preserve"> в ДЮСШ</w:t>
      </w:r>
      <w:r w:rsidR="008B08B8" w:rsidRPr="008224EA">
        <w:rPr>
          <w:rFonts w:ascii="Times New Roman" w:hAnsi="Times New Roman" w:cs="Times New Roman"/>
          <w:sz w:val="28"/>
          <w:szCs w:val="28"/>
        </w:rPr>
        <w:t xml:space="preserve"> с. Майма</w:t>
      </w:r>
      <w:r w:rsidR="008B08B8" w:rsidRPr="008224EA">
        <w:rPr>
          <w:rFonts w:ascii="Times New Roman" w:eastAsia="Calibri" w:hAnsi="Times New Roman" w:cs="Times New Roman"/>
          <w:sz w:val="28"/>
          <w:szCs w:val="28"/>
        </w:rPr>
        <w:t xml:space="preserve"> (по 25 человек в 3-х возрастных группах 7-10 лет, 11-13 лет, 14-16 лет), остальные зимой занимаются при своих школах.</w:t>
      </w:r>
    </w:p>
    <w:p w:rsidR="006A3055" w:rsidRPr="008224EA" w:rsidRDefault="00B4016A" w:rsidP="008E086A">
      <w:pPr>
        <w:tabs>
          <w:tab w:val="left" w:pos="9923"/>
        </w:tabs>
        <w:overflowPunct w:val="0"/>
        <w:autoSpaceDE w:val="0"/>
        <w:autoSpaceDN w:val="0"/>
        <w:adjustRightInd w:val="0"/>
        <w:spacing w:after="0"/>
        <w:ind w:firstLine="709"/>
        <w:jc w:val="both"/>
        <w:textAlignment w:val="baseline"/>
        <w:rPr>
          <w:rFonts w:ascii="Times New Roman" w:eastAsia="Times New Roman" w:hAnsi="Times New Roman" w:cs="Times New Roman"/>
          <w:color w:val="000000"/>
          <w:sz w:val="28"/>
          <w:szCs w:val="28"/>
        </w:rPr>
      </w:pPr>
      <w:r w:rsidRPr="008224EA">
        <w:rPr>
          <w:rFonts w:ascii="Times New Roman" w:eastAsia="Times New Roman" w:hAnsi="Times New Roman" w:cs="Times New Roman"/>
          <w:color w:val="000000"/>
          <w:sz w:val="28"/>
          <w:szCs w:val="28"/>
        </w:rPr>
        <w:t>В</w:t>
      </w:r>
      <w:r w:rsidR="006A3055" w:rsidRPr="008224EA">
        <w:rPr>
          <w:rFonts w:ascii="Times New Roman" w:eastAsia="Times New Roman" w:hAnsi="Times New Roman" w:cs="Times New Roman"/>
          <w:color w:val="000000"/>
          <w:sz w:val="28"/>
          <w:szCs w:val="28"/>
        </w:rPr>
        <w:t xml:space="preserve"> 2013 году состоялось открытие новой хоккейной коробки в с. Соузга, в 2016 го</w:t>
      </w:r>
      <w:r w:rsidR="002E2FD4" w:rsidRPr="008224EA">
        <w:rPr>
          <w:rFonts w:ascii="Times New Roman" w:eastAsia="Times New Roman" w:hAnsi="Times New Roman" w:cs="Times New Roman"/>
          <w:color w:val="000000"/>
          <w:sz w:val="28"/>
          <w:szCs w:val="28"/>
        </w:rPr>
        <w:t xml:space="preserve">ду в с. Манжерок, в 2018 году обновлена хоккейная </w:t>
      </w:r>
      <w:r w:rsidR="00413A1C">
        <w:rPr>
          <w:rFonts w:ascii="Times New Roman" w:eastAsia="Times New Roman" w:hAnsi="Times New Roman" w:cs="Times New Roman"/>
          <w:color w:val="000000"/>
          <w:sz w:val="28"/>
          <w:szCs w:val="28"/>
        </w:rPr>
        <w:t>коробка в с. Майма на стадионе «</w:t>
      </w:r>
      <w:r w:rsidR="002E2FD4" w:rsidRPr="008224EA">
        <w:rPr>
          <w:rFonts w:ascii="Times New Roman" w:eastAsia="Times New Roman" w:hAnsi="Times New Roman" w:cs="Times New Roman"/>
          <w:color w:val="000000"/>
          <w:sz w:val="28"/>
          <w:szCs w:val="28"/>
        </w:rPr>
        <w:t>Дружба</w:t>
      </w:r>
      <w:r w:rsidR="00413A1C">
        <w:rPr>
          <w:rFonts w:ascii="Times New Roman" w:eastAsia="Times New Roman" w:hAnsi="Times New Roman" w:cs="Times New Roman"/>
          <w:color w:val="000000"/>
          <w:sz w:val="28"/>
          <w:szCs w:val="28"/>
        </w:rPr>
        <w:t>»</w:t>
      </w:r>
      <w:r w:rsidR="002E2FD4" w:rsidRPr="008224EA">
        <w:rPr>
          <w:rFonts w:ascii="Times New Roman" w:eastAsia="Times New Roman" w:hAnsi="Times New Roman" w:cs="Times New Roman"/>
          <w:color w:val="000000"/>
          <w:sz w:val="28"/>
          <w:szCs w:val="28"/>
        </w:rPr>
        <w:t>.</w:t>
      </w:r>
      <w:r w:rsidR="006A3055" w:rsidRPr="008224EA">
        <w:rPr>
          <w:rFonts w:ascii="Times New Roman" w:eastAsia="Times New Roman" w:hAnsi="Times New Roman" w:cs="Times New Roman"/>
          <w:color w:val="000000"/>
          <w:sz w:val="28"/>
          <w:szCs w:val="28"/>
        </w:rPr>
        <w:t xml:space="preserve"> </w:t>
      </w:r>
    </w:p>
    <w:p w:rsidR="000F2477" w:rsidRPr="008224EA" w:rsidRDefault="004264BE" w:rsidP="004264BE">
      <w:pPr>
        <w:spacing w:after="0"/>
        <w:ind w:firstLine="567"/>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Государственная политика в сфере физической культуры и спорта направлена на повышение качества жизни населения и рост заинтересованности населения  в регулярных занятиях физической культурой и спортом, и н</w:t>
      </w:r>
      <w:r w:rsidR="000F2477" w:rsidRPr="00CA4D45">
        <w:rPr>
          <w:rFonts w:ascii="Times New Roman" w:hAnsi="Times New Roman" w:cs="Times New Roman"/>
          <w:color w:val="000000"/>
          <w:sz w:val="28"/>
          <w:szCs w:val="28"/>
        </w:rPr>
        <w:t xml:space="preserve">есмотря на все объективные и субъективные факторы, общее </w:t>
      </w:r>
      <w:r w:rsidR="000F2477" w:rsidRPr="00CA4D45">
        <w:rPr>
          <w:rFonts w:ascii="Times New Roman" w:hAnsi="Times New Roman" w:cs="Times New Roman"/>
          <w:sz w:val="28"/>
          <w:szCs w:val="28"/>
        </w:rPr>
        <w:t xml:space="preserve">количество занимающихся </w:t>
      </w:r>
      <w:r w:rsidR="000F2477">
        <w:rPr>
          <w:rFonts w:ascii="Times New Roman" w:hAnsi="Times New Roman" w:cs="Times New Roman"/>
          <w:sz w:val="28"/>
          <w:szCs w:val="28"/>
        </w:rPr>
        <w:t xml:space="preserve">физической культурой и спортом </w:t>
      </w:r>
      <w:r w:rsidR="000F2477" w:rsidRPr="00CA4D45">
        <w:rPr>
          <w:rFonts w:ascii="Times New Roman" w:hAnsi="Times New Roman" w:cs="Times New Roman"/>
          <w:sz w:val="28"/>
          <w:szCs w:val="28"/>
        </w:rPr>
        <w:t xml:space="preserve">растет с каждым годом и составляет около </w:t>
      </w:r>
      <w:r w:rsidR="000F2477">
        <w:rPr>
          <w:rFonts w:ascii="Times New Roman" w:hAnsi="Times New Roman" w:cs="Times New Roman"/>
          <w:sz w:val="28"/>
          <w:szCs w:val="28"/>
        </w:rPr>
        <w:t>5529</w:t>
      </w:r>
      <w:r w:rsidR="000F2477" w:rsidRPr="00CA4D45">
        <w:rPr>
          <w:rFonts w:ascii="Times New Roman" w:hAnsi="Times New Roman" w:cs="Times New Roman"/>
          <w:sz w:val="28"/>
          <w:szCs w:val="28"/>
        </w:rPr>
        <w:t xml:space="preserve"> человека - 201</w:t>
      </w:r>
      <w:r w:rsidR="000F2477">
        <w:rPr>
          <w:rFonts w:ascii="Times New Roman" w:hAnsi="Times New Roman" w:cs="Times New Roman"/>
          <w:sz w:val="28"/>
          <w:szCs w:val="28"/>
        </w:rPr>
        <w:t>7</w:t>
      </w:r>
      <w:r w:rsidR="000F2477" w:rsidRPr="00CA4D45">
        <w:rPr>
          <w:rFonts w:ascii="Times New Roman" w:hAnsi="Times New Roman" w:cs="Times New Roman"/>
          <w:sz w:val="28"/>
          <w:szCs w:val="28"/>
        </w:rPr>
        <w:t xml:space="preserve"> г.,  это примерно 15% от всего</w:t>
      </w:r>
      <w:r w:rsidR="000F2477" w:rsidRPr="009E0F0C">
        <w:rPr>
          <w:rFonts w:ascii="Times New Roman" w:hAnsi="Times New Roman" w:cs="Times New Roman"/>
          <w:sz w:val="28"/>
          <w:szCs w:val="28"/>
        </w:rPr>
        <w:t xml:space="preserve"> населения Майминского района.</w:t>
      </w:r>
      <w:r>
        <w:rPr>
          <w:rFonts w:ascii="Times New Roman" w:hAnsi="Times New Roman" w:cs="Times New Roman"/>
          <w:sz w:val="28"/>
          <w:szCs w:val="28"/>
        </w:rPr>
        <w:t xml:space="preserve"> </w:t>
      </w:r>
    </w:p>
    <w:p w:rsidR="00A41E65" w:rsidRPr="004264BE" w:rsidRDefault="00A41E65" w:rsidP="008E086A">
      <w:pPr>
        <w:spacing w:after="0"/>
        <w:ind w:firstLine="567"/>
        <w:jc w:val="both"/>
        <w:rPr>
          <w:rFonts w:ascii="Times New Roman" w:hAnsi="Times New Roman" w:cs="Times New Roman"/>
          <w:sz w:val="28"/>
          <w:szCs w:val="28"/>
          <w:shd w:val="clear" w:color="auto" w:fill="FFFFFF"/>
        </w:rPr>
      </w:pPr>
      <w:r w:rsidRPr="002B3666">
        <w:rPr>
          <w:rFonts w:ascii="Times New Roman" w:hAnsi="Times New Roman" w:cs="Times New Roman"/>
          <w:sz w:val="28"/>
          <w:szCs w:val="28"/>
        </w:rPr>
        <w:t>В 2018-2019 гг</w:t>
      </w:r>
      <w:r w:rsidR="00D70DA4">
        <w:rPr>
          <w:rFonts w:ascii="Times New Roman" w:hAnsi="Times New Roman" w:cs="Times New Roman"/>
          <w:sz w:val="28"/>
          <w:szCs w:val="28"/>
        </w:rPr>
        <w:t>.</w:t>
      </w:r>
      <w:r w:rsidRPr="002B3666">
        <w:rPr>
          <w:rFonts w:ascii="Times New Roman" w:hAnsi="Times New Roman" w:cs="Times New Roman"/>
          <w:sz w:val="28"/>
          <w:szCs w:val="28"/>
        </w:rPr>
        <w:t xml:space="preserve"> планируется завершение строительства </w:t>
      </w:r>
      <w:r w:rsidR="00B4016A" w:rsidRPr="002B3666">
        <w:rPr>
          <w:rFonts w:ascii="Times New Roman" w:hAnsi="Times New Roman" w:cs="Times New Roman"/>
          <w:sz w:val="28"/>
          <w:szCs w:val="28"/>
        </w:rPr>
        <w:t>спортивно-оздоровительного</w:t>
      </w:r>
      <w:r w:rsidRPr="002B3666">
        <w:rPr>
          <w:rFonts w:ascii="Times New Roman" w:hAnsi="Times New Roman" w:cs="Times New Roman"/>
          <w:sz w:val="28"/>
          <w:szCs w:val="28"/>
        </w:rPr>
        <w:t xml:space="preserve"> </w:t>
      </w:r>
      <w:r w:rsidR="00B4016A" w:rsidRPr="002B3666">
        <w:rPr>
          <w:rFonts w:ascii="Times New Roman" w:hAnsi="Times New Roman" w:cs="Times New Roman"/>
          <w:sz w:val="28"/>
          <w:szCs w:val="28"/>
        </w:rPr>
        <w:t>комплекса</w:t>
      </w:r>
      <w:r w:rsidRPr="002B3666">
        <w:rPr>
          <w:rFonts w:ascii="Times New Roman" w:hAnsi="Times New Roman" w:cs="Times New Roman"/>
          <w:sz w:val="28"/>
          <w:szCs w:val="28"/>
        </w:rPr>
        <w:t xml:space="preserve"> «Атлант»</w:t>
      </w:r>
      <w:r w:rsidR="00B4016A" w:rsidRPr="002B3666">
        <w:rPr>
          <w:rFonts w:ascii="Times New Roman" w:hAnsi="Times New Roman" w:cs="Times New Roman"/>
          <w:sz w:val="28"/>
          <w:szCs w:val="28"/>
        </w:rPr>
        <w:t xml:space="preserve"> с. Майма</w:t>
      </w:r>
      <w:r w:rsidRPr="002B3666">
        <w:rPr>
          <w:rFonts w:ascii="Times New Roman" w:hAnsi="Times New Roman" w:cs="Times New Roman"/>
          <w:sz w:val="28"/>
          <w:szCs w:val="28"/>
        </w:rPr>
        <w:t xml:space="preserve">, </w:t>
      </w:r>
      <w:r w:rsidRPr="002B3666">
        <w:rPr>
          <w:rFonts w:ascii="Times New Roman" w:hAnsi="Times New Roman" w:cs="Times New Roman"/>
          <w:sz w:val="28"/>
          <w:szCs w:val="28"/>
          <w:shd w:val="clear" w:color="auto" w:fill="FFFFFF"/>
        </w:rPr>
        <w:t> с современным оборудованием и трибунами на 500 человек, залом для занятий волейболом, баскетболом, что послужит увеличению количества детей</w:t>
      </w:r>
      <w:r w:rsidR="00577BD6" w:rsidRPr="002B3666">
        <w:rPr>
          <w:rFonts w:ascii="Times New Roman" w:hAnsi="Times New Roman" w:cs="Times New Roman"/>
          <w:sz w:val="28"/>
          <w:szCs w:val="28"/>
          <w:shd w:val="clear" w:color="auto" w:fill="FFFFFF"/>
        </w:rPr>
        <w:t xml:space="preserve"> и взрослых</w:t>
      </w:r>
      <w:r w:rsidRPr="002B3666">
        <w:rPr>
          <w:rFonts w:ascii="Times New Roman" w:hAnsi="Times New Roman" w:cs="Times New Roman"/>
          <w:sz w:val="28"/>
          <w:szCs w:val="28"/>
          <w:shd w:val="clear" w:color="auto" w:fill="FFFFFF"/>
        </w:rPr>
        <w:t xml:space="preserve">, </w:t>
      </w:r>
      <w:r w:rsidR="00B4016A" w:rsidRPr="004264BE">
        <w:rPr>
          <w:rFonts w:ascii="Times New Roman" w:hAnsi="Times New Roman" w:cs="Times New Roman"/>
          <w:sz w:val="28"/>
          <w:szCs w:val="28"/>
          <w:shd w:val="clear" w:color="auto" w:fill="FFFFFF"/>
        </w:rPr>
        <w:t>занимающихся спортом.</w:t>
      </w:r>
      <w:r w:rsidR="004264BE" w:rsidRPr="004264BE">
        <w:rPr>
          <w:rFonts w:ascii="Times New Roman" w:hAnsi="Times New Roman" w:cs="Times New Roman"/>
          <w:sz w:val="28"/>
          <w:szCs w:val="28"/>
          <w:shd w:val="clear" w:color="auto" w:fill="FFFFFF"/>
        </w:rPr>
        <w:t xml:space="preserve"> </w:t>
      </w:r>
    </w:p>
    <w:p w:rsidR="00A41E65" w:rsidRPr="004264BE" w:rsidRDefault="004264BE" w:rsidP="008E086A">
      <w:pPr>
        <w:tabs>
          <w:tab w:val="left" w:pos="9923"/>
        </w:tabs>
        <w:overflowPunct w:val="0"/>
        <w:autoSpaceDE w:val="0"/>
        <w:autoSpaceDN w:val="0"/>
        <w:adjustRightInd w:val="0"/>
        <w:spacing w:after="0"/>
        <w:ind w:firstLine="709"/>
        <w:jc w:val="both"/>
        <w:textAlignment w:val="baseline"/>
        <w:rPr>
          <w:rFonts w:ascii="Times New Roman" w:eastAsiaTheme="majorEastAsia" w:hAnsi="Times New Roman" w:cs="Times New Roman"/>
          <w:color w:val="000000"/>
          <w:sz w:val="28"/>
          <w:szCs w:val="28"/>
        </w:rPr>
      </w:pPr>
      <w:r>
        <w:rPr>
          <w:rFonts w:ascii="Times New Roman" w:eastAsiaTheme="majorEastAsia" w:hAnsi="Times New Roman" w:cs="Times New Roman"/>
          <w:color w:val="000000"/>
          <w:sz w:val="28"/>
          <w:szCs w:val="28"/>
        </w:rPr>
        <w:t>В результате р</w:t>
      </w:r>
      <w:r w:rsidRPr="004264BE">
        <w:rPr>
          <w:rFonts w:ascii="Times New Roman" w:eastAsiaTheme="majorEastAsia" w:hAnsi="Times New Roman" w:cs="Times New Roman"/>
          <w:color w:val="000000"/>
          <w:sz w:val="28"/>
          <w:szCs w:val="28"/>
        </w:rPr>
        <w:t>азвити</w:t>
      </w:r>
      <w:r>
        <w:rPr>
          <w:rFonts w:ascii="Times New Roman" w:eastAsiaTheme="majorEastAsia" w:hAnsi="Times New Roman" w:cs="Times New Roman"/>
          <w:color w:val="000000"/>
          <w:sz w:val="28"/>
          <w:szCs w:val="28"/>
        </w:rPr>
        <w:t>я</w:t>
      </w:r>
      <w:r w:rsidRPr="004264BE">
        <w:rPr>
          <w:rFonts w:ascii="Times New Roman" w:eastAsiaTheme="majorEastAsia" w:hAnsi="Times New Roman" w:cs="Times New Roman"/>
          <w:color w:val="000000"/>
          <w:sz w:val="28"/>
          <w:szCs w:val="28"/>
        </w:rPr>
        <w:t xml:space="preserve"> спортивной инфраструктуры, укреплени</w:t>
      </w:r>
      <w:r w:rsidR="0082619E">
        <w:rPr>
          <w:rFonts w:ascii="Times New Roman" w:eastAsiaTheme="majorEastAsia" w:hAnsi="Times New Roman" w:cs="Times New Roman"/>
          <w:color w:val="000000"/>
          <w:sz w:val="28"/>
          <w:szCs w:val="28"/>
        </w:rPr>
        <w:t>я</w:t>
      </w:r>
      <w:r w:rsidRPr="004264BE">
        <w:rPr>
          <w:rFonts w:ascii="Times New Roman" w:eastAsiaTheme="majorEastAsia" w:hAnsi="Times New Roman" w:cs="Times New Roman"/>
          <w:color w:val="000000"/>
          <w:sz w:val="28"/>
          <w:szCs w:val="28"/>
        </w:rPr>
        <w:t xml:space="preserve"> </w:t>
      </w:r>
      <w:r>
        <w:rPr>
          <w:rFonts w:ascii="Times New Roman" w:eastAsiaTheme="majorEastAsia" w:hAnsi="Times New Roman" w:cs="Times New Roman"/>
          <w:color w:val="000000"/>
          <w:sz w:val="28"/>
          <w:szCs w:val="28"/>
        </w:rPr>
        <w:t xml:space="preserve">материально-технической базы в целях повышения доступности занятий физической культурой и спортом, строительство малобюджетных физкультурно-спортивных объектов шаговой доступности, плоскостных сооружений, строительство и реконструкция спортивных  объектов, развитие </w:t>
      </w:r>
      <w:r>
        <w:rPr>
          <w:rFonts w:ascii="Times New Roman" w:eastAsiaTheme="majorEastAsia" w:hAnsi="Times New Roman" w:cs="Times New Roman"/>
          <w:color w:val="000000"/>
          <w:sz w:val="28"/>
          <w:szCs w:val="28"/>
        </w:rPr>
        <w:lastRenderedPageBreak/>
        <w:t xml:space="preserve">внутридворовых спортивных комплексов, планируется </w:t>
      </w:r>
      <w:r w:rsidR="0082619E">
        <w:rPr>
          <w:rFonts w:ascii="Times New Roman" w:eastAsiaTheme="majorEastAsia" w:hAnsi="Times New Roman" w:cs="Times New Roman"/>
          <w:color w:val="000000"/>
          <w:sz w:val="28"/>
          <w:szCs w:val="28"/>
        </w:rPr>
        <w:t>увеличить долю граждан Майминского района, систематически занимающихся физической культурой и спортом, в о</w:t>
      </w:r>
      <w:r w:rsidR="000154BD">
        <w:rPr>
          <w:rFonts w:ascii="Times New Roman" w:eastAsiaTheme="majorEastAsia" w:hAnsi="Times New Roman" w:cs="Times New Roman"/>
          <w:color w:val="000000"/>
          <w:sz w:val="28"/>
          <w:szCs w:val="28"/>
        </w:rPr>
        <w:t>бщей численности населения, до 3</w:t>
      </w:r>
      <w:r w:rsidR="0082619E">
        <w:rPr>
          <w:rFonts w:ascii="Times New Roman" w:eastAsiaTheme="majorEastAsia" w:hAnsi="Times New Roman" w:cs="Times New Roman"/>
          <w:color w:val="000000"/>
          <w:sz w:val="28"/>
          <w:szCs w:val="28"/>
        </w:rPr>
        <w:t>7%.</w:t>
      </w:r>
    </w:p>
    <w:p w:rsidR="005D716C" w:rsidRPr="008224EA" w:rsidRDefault="005D716C" w:rsidP="008224EA">
      <w:pPr>
        <w:pStyle w:val="a3"/>
        <w:tabs>
          <w:tab w:val="left" w:pos="9923"/>
        </w:tabs>
        <w:overflowPunct w:val="0"/>
        <w:autoSpaceDE w:val="0"/>
        <w:autoSpaceDN w:val="0"/>
        <w:adjustRightInd w:val="0"/>
        <w:spacing w:after="0" w:line="240" w:lineRule="auto"/>
        <w:ind w:left="1069"/>
        <w:jc w:val="both"/>
        <w:textAlignment w:val="baseline"/>
        <w:rPr>
          <w:rFonts w:ascii="Times New Roman" w:eastAsiaTheme="majorEastAsia" w:hAnsi="Times New Roman" w:cs="Times New Roman"/>
          <w:b/>
          <w:color w:val="000000"/>
          <w:sz w:val="28"/>
          <w:szCs w:val="28"/>
        </w:rPr>
      </w:pPr>
    </w:p>
    <w:p w:rsidR="00A6630F" w:rsidRPr="008224EA" w:rsidRDefault="009A265D" w:rsidP="008E086A">
      <w:pPr>
        <w:pStyle w:val="a3"/>
        <w:numPr>
          <w:ilvl w:val="0"/>
          <w:numId w:val="3"/>
        </w:numPr>
        <w:tabs>
          <w:tab w:val="left" w:pos="9923"/>
        </w:tabs>
        <w:overflowPunct w:val="0"/>
        <w:autoSpaceDE w:val="0"/>
        <w:autoSpaceDN w:val="0"/>
        <w:adjustRightInd w:val="0"/>
        <w:spacing w:after="0" w:line="240" w:lineRule="auto"/>
        <w:jc w:val="both"/>
        <w:textAlignment w:val="baseline"/>
        <w:rPr>
          <w:rFonts w:ascii="Times New Roman" w:eastAsiaTheme="majorEastAsia" w:hAnsi="Times New Roman" w:cs="Times New Roman"/>
          <w:b/>
          <w:color w:val="000000"/>
          <w:sz w:val="28"/>
          <w:szCs w:val="28"/>
        </w:rPr>
      </w:pPr>
      <w:r>
        <w:rPr>
          <w:rFonts w:ascii="Times New Roman" w:eastAsiaTheme="majorEastAsia" w:hAnsi="Times New Roman" w:cs="Times New Roman"/>
          <w:b/>
          <w:color w:val="000000"/>
          <w:sz w:val="28"/>
          <w:szCs w:val="28"/>
        </w:rPr>
        <w:t>жилищная сфера;</w:t>
      </w:r>
      <w:r w:rsidR="00A6630F" w:rsidRPr="008224EA">
        <w:rPr>
          <w:rFonts w:ascii="Times New Roman" w:eastAsiaTheme="majorEastAsia" w:hAnsi="Times New Roman" w:cs="Times New Roman"/>
          <w:b/>
          <w:color w:val="000000"/>
          <w:sz w:val="28"/>
          <w:szCs w:val="28"/>
        </w:rPr>
        <w:t xml:space="preserve"> </w:t>
      </w:r>
    </w:p>
    <w:p w:rsidR="00443675" w:rsidRPr="00443675" w:rsidRDefault="00443675" w:rsidP="008E086A">
      <w:pPr>
        <w:suppressAutoHyphens/>
        <w:spacing w:after="0"/>
        <w:ind w:firstLine="709"/>
        <w:jc w:val="both"/>
        <w:rPr>
          <w:rFonts w:ascii="Times New Roman" w:eastAsia="Times New Roman" w:hAnsi="Times New Roman" w:cs="Times New Roman"/>
          <w:sz w:val="28"/>
          <w:szCs w:val="28"/>
          <w:lang w:eastAsia="ar-SA"/>
        </w:rPr>
      </w:pPr>
      <w:r w:rsidRPr="00443675">
        <w:rPr>
          <w:rFonts w:ascii="Times New Roman" w:eastAsia="Times New Roman" w:hAnsi="Times New Roman" w:cs="Times New Roman"/>
          <w:sz w:val="28"/>
          <w:szCs w:val="28"/>
          <w:lang w:eastAsia="ar-SA"/>
        </w:rPr>
        <w:t xml:space="preserve">Жилищная политика представляет собой взаимосвязанную совокупность основных направлений и реализующих их законодательных, социальных, организационных, градостроительных, экономических мероприятий, предназначенных для реализации потребностей граждан в жилье. В соответствии с общими правовыми аспектами этой политики формулируются основные принципы ее реализации в конкретных социально-экономических условиях. </w:t>
      </w:r>
    </w:p>
    <w:p w:rsidR="0080172C" w:rsidRPr="008224EA" w:rsidRDefault="002571F5" w:rsidP="008E086A">
      <w:pPr>
        <w:pStyle w:val="a3"/>
        <w:ind w:left="0" w:firstLine="709"/>
        <w:jc w:val="both"/>
        <w:rPr>
          <w:rFonts w:ascii="Times New Roman" w:hAnsi="Times New Roman" w:cs="Times New Roman"/>
          <w:color w:val="000000"/>
          <w:sz w:val="28"/>
          <w:szCs w:val="28"/>
        </w:rPr>
      </w:pPr>
      <w:r w:rsidRPr="008224EA">
        <w:rPr>
          <w:rFonts w:ascii="Times New Roman" w:hAnsi="Times New Roman" w:cs="Times New Roman"/>
          <w:color w:val="000000"/>
          <w:sz w:val="28"/>
          <w:szCs w:val="28"/>
        </w:rPr>
        <w:t>Общая площадь жилья по Майминскому району на 1 января 201</w:t>
      </w:r>
      <w:r w:rsidR="003F5D68">
        <w:rPr>
          <w:rFonts w:ascii="Times New Roman" w:hAnsi="Times New Roman" w:cs="Times New Roman"/>
          <w:color w:val="000000"/>
          <w:sz w:val="28"/>
          <w:szCs w:val="28"/>
        </w:rPr>
        <w:t>8</w:t>
      </w:r>
      <w:r w:rsidRPr="008224EA">
        <w:rPr>
          <w:rFonts w:ascii="Times New Roman" w:hAnsi="Times New Roman" w:cs="Times New Roman"/>
          <w:color w:val="000000"/>
          <w:sz w:val="28"/>
          <w:szCs w:val="28"/>
        </w:rPr>
        <w:t xml:space="preserve"> года составила 6</w:t>
      </w:r>
      <w:r w:rsidR="003F5D68">
        <w:rPr>
          <w:rFonts w:ascii="Times New Roman" w:hAnsi="Times New Roman" w:cs="Times New Roman"/>
          <w:color w:val="000000"/>
          <w:sz w:val="28"/>
          <w:szCs w:val="28"/>
        </w:rPr>
        <w:t>92,0 тыс. кв</w:t>
      </w:r>
      <w:r w:rsidRPr="008224EA">
        <w:rPr>
          <w:rFonts w:ascii="Times New Roman" w:hAnsi="Times New Roman" w:cs="Times New Roman"/>
          <w:color w:val="000000"/>
          <w:sz w:val="28"/>
          <w:szCs w:val="28"/>
        </w:rPr>
        <w:t>. метров. Показатель средней обеспеченности жильем в расчете на 1 жителя Майминского района на 1 января 201</w:t>
      </w:r>
      <w:r w:rsidR="003F5D68">
        <w:rPr>
          <w:rFonts w:ascii="Times New Roman" w:hAnsi="Times New Roman" w:cs="Times New Roman"/>
          <w:color w:val="000000"/>
          <w:sz w:val="28"/>
          <w:szCs w:val="28"/>
        </w:rPr>
        <w:t>8</w:t>
      </w:r>
      <w:r w:rsidRPr="008224EA">
        <w:rPr>
          <w:rFonts w:ascii="Times New Roman" w:hAnsi="Times New Roman" w:cs="Times New Roman"/>
          <w:color w:val="000000"/>
          <w:sz w:val="28"/>
          <w:szCs w:val="28"/>
        </w:rPr>
        <w:t xml:space="preserve"> года составил </w:t>
      </w:r>
      <w:r w:rsidR="003F5D68">
        <w:rPr>
          <w:rFonts w:ascii="Times New Roman" w:hAnsi="Times New Roman" w:cs="Times New Roman"/>
          <w:color w:val="000000"/>
          <w:sz w:val="28"/>
          <w:szCs w:val="28"/>
        </w:rPr>
        <w:t>20</w:t>
      </w:r>
      <w:r w:rsidRPr="008224EA">
        <w:rPr>
          <w:rFonts w:ascii="Times New Roman" w:hAnsi="Times New Roman" w:cs="Times New Roman"/>
          <w:color w:val="000000"/>
          <w:sz w:val="28"/>
          <w:szCs w:val="28"/>
        </w:rPr>
        <w:t>,</w:t>
      </w:r>
      <w:r w:rsidR="003F5D68">
        <w:rPr>
          <w:rFonts w:ascii="Times New Roman" w:hAnsi="Times New Roman" w:cs="Times New Roman"/>
          <w:color w:val="000000"/>
          <w:sz w:val="28"/>
          <w:szCs w:val="28"/>
        </w:rPr>
        <w:t>4</w:t>
      </w:r>
      <w:r w:rsidRPr="008224EA">
        <w:rPr>
          <w:rFonts w:ascii="Times New Roman" w:hAnsi="Times New Roman" w:cs="Times New Roman"/>
          <w:color w:val="000000"/>
          <w:sz w:val="28"/>
          <w:szCs w:val="28"/>
        </w:rPr>
        <w:t xml:space="preserve"> кв. м., что на 2,</w:t>
      </w:r>
      <w:r w:rsidR="003F5D68">
        <w:rPr>
          <w:rFonts w:ascii="Times New Roman" w:hAnsi="Times New Roman" w:cs="Times New Roman"/>
          <w:color w:val="000000"/>
          <w:sz w:val="28"/>
          <w:szCs w:val="28"/>
        </w:rPr>
        <w:t>1</w:t>
      </w:r>
      <w:r w:rsidRPr="008224EA">
        <w:rPr>
          <w:rFonts w:ascii="Times New Roman" w:hAnsi="Times New Roman" w:cs="Times New Roman"/>
          <w:color w:val="000000"/>
          <w:sz w:val="28"/>
          <w:szCs w:val="28"/>
        </w:rPr>
        <w:t xml:space="preserve">% больше по сравнению </w:t>
      </w:r>
      <w:r w:rsidR="003F5D68">
        <w:rPr>
          <w:rFonts w:ascii="Times New Roman" w:hAnsi="Times New Roman" w:cs="Times New Roman"/>
          <w:color w:val="000000"/>
          <w:sz w:val="28"/>
          <w:szCs w:val="28"/>
        </w:rPr>
        <w:t>с 201</w:t>
      </w:r>
      <w:r w:rsidR="00AA03FF">
        <w:rPr>
          <w:rFonts w:ascii="Times New Roman" w:hAnsi="Times New Roman" w:cs="Times New Roman"/>
          <w:color w:val="000000"/>
          <w:sz w:val="28"/>
          <w:szCs w:val="28"/>
        </w:rPr>
        <w:t>6</w:t>
      </w:r>
      <w:r w:rsidRPr="008224EA">
        <w:rPr>
          <w:rFonts w:ascii="Times New Roman" w:hAnsi="Times New Roman" w:cs="Times New Roman"/>
          <w:color w:val="000000"/>
          <w:sz w:val="28"/>
          <w:szCs w:val="28"/>
        </w:rPr>
        <w:t xml:space="preserve"> годом.</w:t>
      </w:r>
    </w:p>
    <w:p w:rsidR="0080172C" w:rsidRPr="008224EA" w:rsidRDefault="0080172C" w:rsidP="008E086A">
      <w:pPr>
        <w:pStyle w:val="a3"/>
        <w:ind w:left="0" w:firstLine="709"/>
        <w:jc w:val="both"/>
        <w:rPr>
          <w:rFonts w:ascii="Times New Roman" w:hAnsi="Times New Roman" w:cs="Times New Roman"/>
          <w:i/>
          <w:color w:val="000000"/>
          <w:sz w:val="28"/>
          <w:szCs w:val="28"/>
        </w:rPr>
      </w:pPr>
      <w:r w:rsidRPr="008224EA">
        <w:rPr>
          <w:rFonts w:ascii="Times New Roman" w:hAnsi="Times New Roman" w:cs="Times New Roman"/>
          <w:color w:val="000000"/>
          <w:sz w:val="28"/>
          <w:szCs w:val="28"/>
        </w:rPr>
        <w:t xml:space="preserve">В </w:t>
      </w:r>
      <w:r w:rsidR="009A265D">
        <w:rPr>
          <w:rFonts w:ascii="Times New Roman" w:hAnsi="Times New Roman" w:cs="Times New Roman"/>
          <w:color w:val="000000"/>
          <w:sz w:val="28"/>
          <w:szCs w:val="28"/>
        </w:rPr>
        <w:t>муниципальном образовании</w:t>
      </w:r>
      <w:r w:rsidRPr="008224EA">
        <w:rPr>
          <w:rFonts w:ascii="Times New Roman" w:hAnsi="Times New Roman" w:cs="Times New Roman"/>
          <w:color w:val="000000"/>
          <w:sz w:val="28"/>
          <w:szCs w:val="28"/>
        </w:rPr>
        <w:t xml:space="preserve"> по виду деятельности «Строительство» (включает в себя новое строительство, реконструкцию, капитальный и текущий ремонт зданий и сооружений, включая ИЖС и ремонт по заказам населения, подготовку строительных участков), зарегистрировано 100 организаций. Основными подрядчиками по строительству являются: ООО «Горно-Строй», ООО «Жемчужины Алтая», ООО СК «Жилище», ОАО «Катуньгэсстрой», ООО «Фундаментспецпроект»</w:t>
      </w:r>
      <w:r w:rsidR="003E5097" w:rsidRPr="008224EA">
        <w:rPr>
          <w:rFonts w:ascii="Times New Roman" w:hAnsi="Times New Roman" w:cs="Times New Roman"/>
          <w:color w:val="000000"/>
          <w:sz w:val="28"/>
          <w:szCs w:val="28"/>
        </w:rPr>
        <w:t>.</w:t>
      </w:r>
    </w:p>
    <w:p w:rsidR="002571F5" w:rsidRPr="008224EA" w:rsidRDefault="0080172C" w:rsidP="008E086A">
      <w:pPr>
        <w:pStyle w:val="a3"/>
        <w:ind w:left="0" w:firstLine="709"/>
        <w:jc w:val="both"/>
        <w:rPr>
          <w:rFonts w:ascii="Times New Roman" w:hAnsi="Times New Roman" w:cs="Times New Roman"/>
          <w:color w:val="000000"/>
          <w:sz w:val="28"/>
          <w:szCs w:val="28"/>
        </w:rPr>
      </w:pPr>
      <w:r w:rsidRPr="008224EA">
        <w:rPr>
          <w:rFonts w:ascii="Times New Roman" w:hAnsi="Times New Roman" w:cs="Times New Roman"/>
          <w:color w:val="000000"/>
          <w:sz w:val="28"/>
          <w:szCs w:val="28"/>
        </w:rPr>
        <w:t>За 201</w:t>
      </w:r>
      <w:r w:rsidR="003F5D68">
        <w:rPr>
          <w:rFonts w:ascii="Times New Roman" w:hAnsi="Times New Roman" w:cs="Times New Roman"/>
          <w:color w:val="000000"/>
          <w:sz w:val="28"/>
          <w:szCs w:val="28"/>
        </w:rPr>
        <w:t>7</w:t>
      </w:r>
      <w:r w:rsidRPr="008224EA">
        <w:rPr>
          <w:rFonts w:ascii="Times New Roman" w:hAnsi="Times New Roman" w:cs="Times New Roman"/>
          <w:color w:val="000000"/>
          <w:sz w:val="28"/>
          <w:szCs w:val="28"/>
        </w:rPr>
        <w:t xml:space="preserve"> год введено общей площади жилых помещений 3</w:t>
      </w:r>
      <w:r w:rsidR="003F5D68">
        <w:rPr>
          <w:rFonts w:ascii="Times New Roman" w:hAnsi="Times New Roman" w:cs="Times New Roman"/>
          <w:color w:val="000000"/>
          <w:sz w:val="28"/>
          <w:szCs w:val="28"/>
        </w:rPr>
        <w:t>1,6 тыс.</w:t>
      </w:r>
      <w:r w:rsidRPr="008224EA">
        <w:rPr>
          <w:rFonts w:ascii="Times New Roman" w:hAnsi="Times New Roman" w:cs="Times New Roman"/>
          <w:color w:val="000000"/>
          <w:sz w:val="28"/>
          <w:szCs w:val="28"/>
        </w:rPr>
        <w:t xml:space="preserve"> кв.м. или 2</w:t>
      </w:r>
      <w:r w:rsidR="003F5D68">
        <w:rPr>
          <w:rFonts w:ascii="Times New Roman" w:hAnsi="Times New Roman" w:cs="Times New Roman"/>
          <w:color w:val="000000"/>
          <w:sz w:val="28"/>
          <w:szCs w:val="28"/>
        </w:rPr>
        <w:t>79</w:t>
      </w:r>
      <w:r w:rsidRPr="008224EA">
        <w:rPr>
          <w:rFonts w:ascii="Times New Roman" w:hAnsi="Times New Roman" w:cs="Times New Roman"/>
          <w:color w:val="000000"/>
          <w:sz w:val="28"/>
          <w:szCs w:val="28"/>
        </w:rPr>
        <w:t xml:space="preserve"> зданий, рост </w:t>
      </w:r>
      <w:r w:rsidR="003F5D68">
        <w:rPr>
          <w:rFonts w:ascii="Times New Roman" w:hAnsi="Times New Roman" w:cs="Times New Roman"/>
          <w:color w:val="000000"/>
          <w:sz w:val="28"/>
          <w:szCs w:val="28"/>
        </w:rPr>
        <w:t>количества построенных зданий</w:t>
      </w:r>
      <w:r w:rsidR="009645FF">
        <w:rPr>
          <w:rFonts w:ascii="Times New Roman" w:hAnsi="Times New Roman" w:cs="Times New Roman"/>
          <w:color w:val="000000"/>
          <w:sz w:val="28"/>
          <w:szCs w:val="28"/>
        </w:rPr>
        <w:t xml:space="preserve"> </w:t>
      </w:r>
      <w:r w:rsidRPr="008224EA">
        <w:rPr>
          <w:rFonts w:ascii="Times New Roman" w:hAnsi="Times New Roman" w:cs="Times New Roman"/>
          <w:color w:val="000000"/>
          <w:sz w:val="28"/>
          <w:szCs w:val="28"/>
        </w:rPr>
        <w:t>на 2</w:t>
      </w:r>
      <w:r w:rsidR="009645FF">
        <w:rPr>
          <w:rFonts w:ascii="Times New Roman" w:hAnsi="Times New Roman" w:cs="Times New Roman"/>
          <w:color w:val="000000"/>
          <w:sz w:val="28"/>
          <w:szCs w:val="28"/>
        </w:rPr>
        <w:t xml:space="preserve">9 </w:t>
      </w:r>
      <w:r w:rsidRPr="008224EA">
        <w:rPr>
          <w:rFonts w:ascii="Times New Roman" w:hAnsi="Times New Roman" w:cs="Times New Roman"/>
          <w:color w:val="000000"/>
          <w:sz w:val="28"/>
          <w:szCs w:val="28"/>
        </w:rPr>
        <w:t>% (за  201</w:t>
      </w:r>
      <w:r w:rsidR="009645FF">
        <w:rPr>
          <w:rFonts w:ascii="Times New Roman" w:hAnsi="Times New Roman" w:cs="Times New Roman"/>
          <w:color w:val="000000"/>
          <w:sz w:val="28"/>
          <w:szCs w:val="28"/>
        </w:rPr>
        <w:t>6 год – 38,4</w:t>
      </w:r>
      <w:r w:rsidRPr="008224EA">
        <w:rPr>
          <w:rFonts w:ascii="Times New Roman" w:hAnsi="Times New Roman" w:cs="Times New Roman"/>
          <w:color w:val="000000"/>
          <w:sz w:val="28"/>
          <w:szCs w:val="28"/>
        </w:rPr>
        <w:t xml:space="preserve"> кв. м, 21</w:t>
      </w:r>
      <w:r w:rsidR="009645FF">
        <w:rPr>
          <w:rFonts w:ascii="Times New Roman" w:hAnsi="Times New Roman" w:cs="Times New Roman"/>
          <w:color w:val="000000"/>
          <w:sz w:val="28"/>
          <w:szCs w:val="28"/>
        </w:rPr>
        <w:t>5</w:t>
      </w:r>
      <w:r w:rsidRPr="008224EA">
        <w:rPr>
          <w:rFonts w:ascii="Times New Roman" w:hAnsi="Times New Roman" w:cs="Times New Roman"/>
          <w:color w:val="000000"/>
          <w:sz w:val="28"/>
          <w:szCs w:val="28"/>
        </w:rPr>
        <w:t xml:space="preserve"> зданий), в том числе индивидуальное жилищное строительство -2</w:t>
      </w:r>
      <w:r w:rsidR="009645FF">
        <w:rPr>
          <w:rFonts w:ascii="Times New Roman" w:hAnsi="Times New Roman" w:cs="Times New Roman"/>
          <w:color w:val="000000"/>
          <w:sz w:val="28"/>
          <w:szCs w:val="28"/>
        </w:rPr>
        <w:t>5,6 тыс.</w:t>
      </w:r>
      <w:r w:rsidRPr="008224EA">
        <w:rPr>
          <w:rFonts w:ascii="Times New Roman" w:hAnsi="Times New Roman" w:cs="Times New Roman"/>
          <w:color w:val="000000"/>
          <w:sz w:val="28"/>
          <w:szCs w:val="28"/>
        </w:rPr>
        <w:t xml:space="preserve"> кв. м, </w:t>
      </w:r>
      <w:r w:rsidR="009645FF">
        <w:rPr>
          <w:rFonts w:ascii="Times New Roman" w:hAnsi="Times New Roman" w:cs="Times New Roman"/>
          <w:color w:val="000000"/>
          <w:sz w:val="28"/>
          <w:szCs w:val="28"/>
        </w:rPr>
        <w:t>277</w:t>
      </w:r>
      <w:r w:rsidRPr="008224EA">
        <w:rPr>
          <w:rFonts w:ascii="Times New Roman" w:hAnsi="Times New Roman" w:cs="Times New Roman"/>
          <w:color w:val="000000"/>
          <w:sz w:val="28"/>
          <w:szCs w:val="28"/>
        </w:rPr>
        <w:t xml:space="preserve"> домов (за 201</w:t>
      </w:r>
      <w:r w:rsidR="009645FF">
        <w:rPr>
          <w:rFonts w:ascii="Times New Roman" w:hAnsi="Times New Roman" w:cs="Times New Roman"/>
          <w:color w:val="000000"/>
          <w:sz w:val="28"/>
          <w:szCs w:val="28"/>
        </w:rPr>
        <w:t>6</w:t>
      </w:r>
      <w:r w:rsidRPr="008224EA">
        <w:rPr>
          <w:rFonts w:ascii="Times New Roman" w:hAnsi="Times New Roman" w:cs="Times New Roman"/>
          <w:color w:val="000000"/>
          <w:sz w:val="28"/>
          <w:szCs w:val="28"/>
        </w:rPr>
        <w:t xml:space="preserve"> год– </w:t>
      </w:r>
      <w:r w:rsidR="009645FF">
        <w:rPr>
          <w:rFonts w:ascii="Times New Roman" w:hAnsi="Times New Roman" w:cs="Times New Roman"/>
          <w:color w:val="000000"/>
          <w:sz w:val="28"/>
          <w:szCs w:val="28"/>
        </w:rPr>
        <w:t xml:space="preserve">21,1 тыс. </w:t>
      </w:r>
      <w:r w:rsidRPr="008224EA">
        <w:rPr>
          <w:rFonts w:ascii="Times New Roman" w:hAnsi="Times New Roman" w:cs="Times New Roman"/>
          <w:color w:val="000000"/>
          <w:sz w:val="28"/>
          <w:szCs w:val="28"/>
        </w:rPr>
        <w:t>кв. м. - 20</w:t>
      </w:r>
      <w:r w:rsidR="009645FF">
        <w:rPr>
          <w:rFonts w:ascii="Times New Roman" w:hAnsi="Times New Roman" w:cs="Times New Roman"/>
          <w:color w:val="000000"/>
          <w:sz w:val="28"/>
          <w:szCs w:val="28"/>
        </w:rPr>
        <w:t>8</w:t>
      </w:r>
      <w:r w:rsidRPr="008224EA">
        <w:rPr>
          <w:rFonts w:ascii="Times New Roman" w:hAnsi="Times New Roman" w:cs="Times New Roman"/>
          <w:color w:val="000000"/>
          <w:sz w:val="28"/>
          <w:szCs w:val="28"/>
        </w:rPr>
        <w:t xml:space="preserve"> домов).  </w:t>
      </w:r>
    </w:p>
    <w:p w:rsidR="0080172C" w:rsidRPr="008224EA" w:rsidRDefault="002571F5" w:rsidP="008E086A">
      <w:pPr>
        <w:pStyle w:val="a3"/>
        <w:ind w:left="0" w:firstLine="709"/>
        <w:jc w:val="both"/>
        <w:rPr>
          <w:rFonts w:ascii="Times New Roman" w:hAnsi="Times New Roman" w:cs="Times New Roman"/>
          <w:color w:val="000000"/>
          <w:sz w:val="28"/>
          <w:szCs w:val="28"/>
        </w:rPr>
      </w:pPr>
      <w:r w:rsidRPr="008224EA">
        <w:rPr>
          <w:rFonts w:ascii="Times New Roman" w:hAnsi="Times New Roman" w:cs="Times New Roman"/>
          <w:color w:val="000000"/>
          <w:sz w:val="28"/>
          <w:szCs w:val="28"/>
          <w:shd w:val="clear" w:color="auto" w:fill="FFFFFF"/>
        </w:rPr>
        <w:t>Проводя анализ жилищного строительства в Майминском районе видим, что с к</w:t>
      </w:r>
      <w:r w:rsidR="001814FC" w:rsidRPr="008224EA">
        <w:rPr>
          <w:rFonts w:ascii="Times New Roman" w:hAnsi="Times New Roman" w:cs="Times New Roman"/>
          <w:color w:val="000000"/>
          <w:sz w:val="28"/>
          <w:szCs w:val="28"/>
          <w:shd w:val="clear" w:color="auto" w:fill="FFFFFF"/>
        </w:rPr>
        <w:t xml:space="preserve">аждым годом </w:t>
      </w:r>
      <w:r w:rsidRPr="008224EA">
        <w:rPr>
          <w:rFonts w:ascii="Times New Roman" w:hAnsi="Times New Roman" w:cs="Times New Roman"/>
          <w:color w:val="000000"/>
          <w:sz w:val="28"/>
          <w:szCs w:val="28"/>
          <w:shd w:val="clear" w:color="auto" w:fill="FFFFFF"/>
        </w:rPr>
        <w:t xml:space="preserve">объемы строительства увеличиваются, что связано с увеличением численности населения, в первую очередь с миграцией. </w:t>
      </w:r>
      <w:r w:rsidR="0080172C" w:rsidRPr="008224EA">
        <w:rPr>
          <w:rFonts w:ascii="Times New Roman" w:hAnsi="Times New Roman" w:cs="Times New Roman"/>
          <w:color w:val="000000"/>
          <w:sz w:val="28"/>
          <w:szCs w:val="28"/>
        </w:rPr>
        <w:t xml:space="preserve">Активно ведется жилищное строительство в микрорайонах </w:t>
      </w:r>
      <w:r w:rsidR="001814FC" w:rsidRPr="008224EA">
        <w:rPr>
          <w:rFonts w:ascii="Times New Roman" w:hAnsi="Times New Roman" w:cs="Times New Roman"/>
          <w:color w:val="000000"/>
          <w:sz w:val="28"/>
          <w:szCs w:val="28"/>
        </w:rPr>
        <w:t xml:space="preserve">с. Майма </w:t>
      </w:r>
      <w:r w:rsidR="0080172C" w:rsidRPr="008224EA">
        <w:rPr>
          <w:rFonts w:ascii="Times New Roman" w:hAnsi="Times New Roman" w:cs="Times New Roman"/>
          <w:color w:val="000000"/>
          <w:sz w:val="28"/>
          <w:szCs w:val="28"/>
        </w:rPr>
        <w:t xml:space="preserve">«Алгаир 2», «Березовая роща», «Новая Карлушка», </w:t>
      </w:r>
      <w:r w:rsidR="00F618BC" w:rsidRPr="008224EA">
        <w:rPr>
          <w:rFonts w:ascii="Times New Roman" w:eastAsia="Times New Roman" w:hAnsi="Times New Roman" w:cs="Times New Roman"/>
          <w:sz w:val="28"/>
          <w:szCs w:val="28"/>
        </w:rPr>
        <w:t>с. Кызыл-Озек – мкрн.  Северный,  с. Озерное, с. Черемшанка, с. Алферово, с. Подгорное</w:t>
      </w:r>
      <w:r w:rsidR="00F618BC">
        <w:rPr>
          <w:rFonts w:ascii="Times New Roman" w:eastAsia="Times New Roman" w:hAnsi="Times New Roman" w:cs="Times New Roman"/>
          <w:sz w:val="28"/>
          <w:szCs w:val="28"/>
        </w:rPr>
        <w:t xml:space="preserve">, </w:t>
      </w:r>
      <w:r w:rsidR="0080172C" w:rsidRPr="008224EA">
        <w:rPr>
          <w:rFonts w:ascii="Times New Roman" w:hAnsi="Times New Roman" w:cs="Times New Roman"/>
          <w:color w:val="000000"/>
          <w:sz w:val="28"/>
          <w:szCs w:val="28"/>
        </w:rPr>
        <w:t>строительство многоквартирных жилых домов в микрорайонах «Алгаир 2», «</w:t>
      </w:r>
      <w:r w:rsidRPr="008224EA">
        <w:rPr>
          <w:rFonts w:ascii="Times New Roman" w:hAnsi="Times New Roman" w:cs="Times New Roman"/>
          <w:color w:val="000000"/>
          <w:sz w:val="28"/>
          <w:szCs w:val="28"/>
        </w:rPr>
        <w:t>Б</w:t>
      </w:r>
      <w:r w:rsidR="00F618BC">
        <w:rPr>
          <w:rFonts w:ascii="Times New Roman" w:hAnsi="Times New Roman" w:cs="Times New Roman"/>
          <w:color w:val="000000"/>
          <w:sz w:val="28"/>
          <w:szCs w:val="28"/>
        </w:rPr>
        <w:t>ерезовая роща», ул. Ленина 60а.</w:t>
      </w:r>
    </w:p>
    <w:p w:rsidR="0080172C" w:rsidRDefault="0080172C" w:rsidP="008E086A">
      <w:pPr>
        <w:pStyle w:val="a3"/>
        <w:ind w:left="0" w:firstLine="709"/>
        <w:jc w:val="both"/>
        <w:rPr>
          <w:rFonts w:ascii="Times New Roman" w:hAnsi="Times New Roman" w:cs="Times New Roman"/>
          <w:color w:val="000000"/>
          <w:sz w:val="28"/>
          <w:szCs w:val="28"/>
          <w:shd w:val="clear" w:color="auto" w:fill="FFFFFF"/>
        </w:rPr>
      </w:pPr>
      <w:r w:rsidRPr="008224EA">
        <w:rPr>
          <w:rFonts w:ascii="Times New Roman" w:hAnsi="Times New Roman" w:cs="Times New Roman"/>
          <w:color w:val="000000"/>
          <w:sz w:val="28"/>
          <w:szCs w:val="28"/>
          <w:shd w:val="clear" w:color="auto" w:fill="FFFFFF"/>
        </w:rPr>
        <w:t xml:space="preserve">Число граждан, улучшивших жилищные условия за счет бюджетных средств, в отчетном году составило 10 человек. Из числа улучшивших жилищные условия - 2 семьи по подпрограмме «Устойчивое развитие сельских территорий», 4 человек – ветераны ВОВ, 2 семьи по основному </w:t>
      </w:r>
      <w:r w:rsidRPr="008224EA">
        <w:rPr>
          <w:rFonts w:ascii="Times New Roman" w:hAnsi="Times New Roman" w:cs="Times New Roman"/>
          <w:color w:val="000000"/>
          <w:sz w:val="28"/>
          <w:szCs w:val="28"/>
          <w:shd w:val="clear" w:color="auto" w:fill="FFFFFF"/>
        </w:rPr>
        <w:lastRenderedPageBreak/>
        <w:t>мероприятию «Обеспечение жильем молодых семей», 1- инвалиды и семьи, имеющие детей инвалидов, 1- граждане, выезжающие из районов Крайнего Севера, 1 – заключены договоры социального найма жилья. Общая численность населения муниципального образования, состоящего на учете в качестве нуждающегося в улучшении жилищных условий на 01.01.2017 г. составила 1108 человек, что к аналогичному периоду 2015 года составило 97,5  % (01.01.2016 г. -1136</w:t>
      </w:r>
      <w:r w:rsidR="00B7502F">
        <w:rPr>
          <w:rFonts w:ascii="Times New Roman" w:hAnsi="Times New Roman" w:cs="Times New Roman"/>
          <w:color w:val="000000"/>
          <w:sz w:val="28"/>
          <w:szCs w:val="28"/>
          <w:shd w:val="clear" w:color="auto" w:fill="FFFFFF"/>
        </w:rPr>
        <w:t xml:space="preserve"> чел.</w:t>
      </w:r>
      <w:r w:rsidRPr="008224EA">
        <w:rPr>
          <w:rFonts w:ascii="Times New Roman" w:hAnsi="Times New Roman" w:cs="Times New Roman"/>
          <w:color w:val="000000"/>
          <w:sz w:val="28"/>
          <w:szCs w:val="28"/>
          <w:shd w:val="clear" w:color="auto" w:fill="FFFFFF"/>
        </w:rPr>
        <w:t>).</w:t>
      </w:r>
    </w:p>
    <w:p w:rsidR="00F618BC" w:rsidRDefault="00F618BC" w:rsidP="008E086A">
      <w:pPr>
        <w:pStyle w:val="a3"/>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Учитывая благоприятную демографическую ситуацию, сложившуюся в последние годы в основном за счет миграционного прироста, </w:t>
      </w:r>
      <w:r w:rsidR="00260AB4">
        <w:rPr>
          <w:rFonts w:ascii="Times New Roman" w:hAnsi="Times New Roman" w:cs="Times New Roman"/>
          <w:color w:val="000000"/>
          <w:sz w:val="28"/>
          <w:szCs w:val="28"/>
          <w:shd w:val="clear" w:color="auto" w:fill="FFFFFF"/>
        </w:rPr>
        <w:t xml:space="preserve">основными задачами и направлениями развития жилищно-коммунального комплекса района  </w:t>
      </w:r>
      <w:r>
        <w:rPr>
          <w:rFonts w:ascii="Times New Roman" w:hAnsi="Times New Roman" w:cs="Times New Roman"/>
          <w:color w:val="000000"/>
          <w:sz w:val="28"/>
          <w:szCs w:val="28"/>
          <w:shd w:val="clear" w:color="auto" w:fill="FFFFFF"/>
        </w:rPr>
        <w:t xml:space="preserve">необходимо </w:t>
      </w:r>
      <w:r w:rsidR="00260AB4">
        <w:rPr>
          <w:rFonts w:ascii="Times New Roman" w:hAnsi="Times New Roman" w:cs="Times New Roman"/>
          <w:color w:val="000000"/>
          <w:sz w:val="28"/>
          <w:szCs w:val="28"/>
          <w:shd w:val="clear" w:color="auto" w:fill="FFFFFF"/>
        </w:rPr>
        <w:t>определить</w:t>
      </w:r>
      <w:r>
        <w:rPr>
          <w:rFonts w:ascii="Times New Roman" w:hAnsi="Times New Roman" w:cs="Times New Roman"/>
          <w:color w:val="000000"/>
          <w:sz w:val="28"/>
          <w:szCs w:val="28"/>
          <w:shd w:val="clear" w:color="auto" w:fill="FFFFFF"/>
        </w:rPr>
        <w:t>:</w:t>
      </w:r>
    </w:p>
    <w:p w:rsidR="00260AB4" w:rsidRDefault="00260AB4" w:rsidP="00260AB4">
      <w:pPr>
        <w:pStyle w:val="a3"/>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-комплексное освоение или развитие уже застроенных территорий;</w:t>
      </w:r>
    </w:p>
    <w:p w:rsidR="00260AB4" w:rsidRDefault="00260AB4" w:rsidP="008E086A">
      <w:pPr>
        <w:pStyle w:val="a3"/>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-создание условий для модернизации и развития объектов жилищно-коммунального комплекса, в том числе путем привлечения средств частных инвесторов;</w:t>
      </w:r>
    </w:p>
    <w:p w:rsidR="00260AB4" w:rsidRDefault="00260AB4" w:rsidP="008E086A">
      <w:pPr>
        <w:pStyle w:val="a3"/>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-создание условий для дальнейшего повышения доступности жилья для населения путем массового строительства жилья эконом-класса, обеспечивающего ценовую доступность и отвечающего современным требованиям безопасности, энергоэффективности и экологичности;   </w:t>
      </w:r>
    </w:p>
    <w:p w:rsidR="00260AB4" w:rsidRDefault="00260AB4" w:rsidP="008E086A">
      <w:pPr>
        <w:pStyle w:val="a3"/>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-обеспечение инфраструктурой земельных участков, в том числе предназначенных для предоставления семьям, имеющим трех и более детей; </w:t>
      </w:r>
    </w:p>
    <w:p w:rsidR="00F618BC" w:rsidRDefault="00260AB4" w:rsidP="008E086A">
      <w:pPr>
        <w:pStyle w:val="a3"/>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-дальнейшая газификация района;</w:t>
      </w:r>
    </w:p>
    <w:p w:rsidR="00C15BFF" w:rsidRPr="00C15BFF" w:rsidRDefault="00260AB4" w:rsidP="00C15BFF">
      <w:pPr>
        <w:pStyle w:val="a3"/>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-реконструкция систем </w:t>
      </w:r>
      <w:r w:rsidR="00C15BFF">
        <w:rPr>
          <w:rFonts w:ascii="Times New Roman" w:hAnsi="Times New Roman" w:cs="Times New Roman"/>
          <w:color w:val="000000"/>
          <w:sz w:val="28"/>
          <w:szCs w:val="28"/>
          <w:shd w:val="clear" w:color="auto" w:fill="FFFFFF"/>
        </w:rPr>
        <w:t xml:space="preserve">теплоснабжения, </w:t>
      </w:r>
      <w:r>
        <w:rPr>
          <w:rFonts w:ascii="Times New Roman" w:hAnsi="Times New Roman" w:cs="Times New Roman"/>
          <w:color w:val="000000"/>
          <w:sz w:val="28"/>
          <w:szCs w:val="28"/>
          <w:shd w:val="clear" w:color="auto" w:fill="FFFFFF"/>
        </w:rPr>
        <w:t>водостабжения и водоотведения</w:t>
      </w:r>
      <w:r w:rsidR="00C15BFF">
        <w:rPr>
          <w:rFonts w:ascii="Times New Roman" w:hAnsi="Times New Roman" w:cs="Times New Roman"/>
          <w:color w:val="000000"/>
          <w:sz w:val="28"/>
          <w:szCs w:val="28"/>
          <w:shd w:val="clear" w:color="auto" w:fill="FFFFFF"/>
        </w:rPr>
        <w:t>.</w:t>
      </w:r>
    </w:p>
    <w:p w:rsidR="0048614B" w:rsidRPr="008224EA" w:rsidRDefault="0048614B" w:rsidP="008224EA">
      <w:pPr>
        <w:pStyle w:val="a3"/>
        <w:spacing w:line="240" w:lineRule="auto"/>
        <w:ind w:left="0" w:firstLine="709"/>
        <w:jc w:val="both"/>
        <w:rPr>
          <w:rFonts w:ascii="Times New Roman" w:hAnsi="Times New Roman" w:cs="Times New Roman"/>
          <w:color w:val="000000"/>
          <w:sz w:val="28"/>
          <w:szCs w:val="28"/>
          <w:shd w:val="clear" w:color="auto" w:fill="FFFFFF"/>
        </w:rPr>
      </w:pPr>
    </w:p>
    <w:tbl>
      <w:tblPr>
        <w:tblW w:w="0" w:type="auto"/>
        <w:tblLook w:val="0000"/>
      </w:tblPr>
      <w:tblGrid>
        <w:gridCol w:w="2081"/>
        <w:gridCol w:w="1062"/>
        <w:gridCol w:w="217"/>
        <w:gridCol w:w="708"/>
        <w:gridCol w:w="855"/>
        <w:gridCol w:w="855"/>
        <w:gridCol w:w="993"/>
        <w:gridCol w:w="992"/>
        <w:gridCol w:w="992"/>
        <w:gridCol w:w="958"/>
      </w:tblGrid>
      <w:tr w:rsidR="009645FF" w:rsidRPr="002837B7" w:rsidTr="009645FF">
        <w:tc>
          <w:tcPr>
            <w:tcW w:w="2081" w:type="dxa"/>
            <w:tcBorders>
              <w:top w:val="single" w:sz="4" w:space="0" w:color="000000"/>
              <w:left w:val="single" w:sz="4" w:space="0" w:color="000000"/>
              <w:bottom w:val="single" w:sz="4" w:space="0" w:color="000000"/>
            </w:tcBorders>
          </w:tcPr>
          <w:p w:rsidR="009645FF" w:rsidRPr="002837B7" w:rsidRDefault="009645FF" w:rsidP="008224EA">
            <w:pPr>
              <w:snapToGrid w:val="0"/>
              <w:spacing w:after="0" w:line="240" w:lineRule="auto"/>
              <w:jc w:val="center"/>
              <w:rPr>
                <w:rFonts w:ascii="Times New Roman" w:hAnsi="Times New Roman" w:cs="Times New Roman"/>
                <w:color w:val="000000"/>
                <w:sz w:val="24"/>
                <w:szCs w:val="24"/>
              </w:rPr>
            </w:pPr>
            <w:r w:rsidRPr="002837B7">
              <w:rPr>
                <w:rFonts w:ascii="Times New Roman" w:hAnsi="Times New Roman" w:cs="Times New Roman"/>
                <w:color w:val="000000"/>
                <w:sz w:val="24"/>
                <w:szCs w:val="24"/>
              </w:rPr>
              <w:t>Показатели</w:t>
            </w:r>
          </w:p>
        </w:tc>
        <w:tc>
          <w:tcPr>
            <w:tcW w:w="1062" w:type="dxa"/>
            <w:tcBorders>
              <w:top w:val="single" w:sz="4" w:space="0" w:color="000000"/>
              <w:left w:val="single" w:sz="4" w:space="0" w:color="000000"/>
              <w:bottom w:val="single" w:sz="4" w:space="0" w:color="000000"/>
            </w:tcBorders>
            <w:vAlign w:val="center"/>
          </w:tcPr>
          <w:p w:rsidR="009645FF" w:rsidRPr="002837B7" w:rsidRDefault="009645FF" w:rsidP="008224EA">
            <w:pPr>
              <w:snapToGrid w:val="0"/>
              <w:spacing w:after="0" w:line="240" w:lineRule="auto"/>
              <w:jc w:val="center"/>
              <w:rPr>
                <w:rFonts w:ascii="Times New Roman" w:hAnsi="Times New Roman" w:cs="Times New Roman"/>
                <w:color w:val="000000"/>
                <w:sz w:val="24"/>
                <w:szCs w:val="24"/>
              </w:rPr>
            </w:pPr>
            <w:r w:rsidRPr="002837B7">
              <w:rPr>
                <w:rFonts w:ascii="Times New Roman" w:hAnsi="Times New Roman" w:cs="Times New Roman"/>
                <w:color w:val="000000"/>
                <w:sz w:val="24"/>
                <w:szCs w:val="24"/>
              </w:rPr>
              <w:t>01.01.</w:t>
            </w:r>
          </w:p>
          <w:p w:rsidR="009645FF" w:rsidRPr="002837B7" w:rsidRDefault="009645FF" w:rsidP="008224EA">
            <w:pPr>
              <w:snapToGrid w:val="0"/>
              <w:spacing w:after="0" w:line="240" w:lineRule="auto"/>
              <w:jc w:val="center"/>
              <w:rPr>
                <w:rFonts w:ascii="Times New Roman" w:hAnsi="Times New Roman" w:cs="Times New Roman"/>
                <w:color w:val="000000"/>
                <w:sz w:val="24"/>
                <w:szCs w:val="24"/>
              </w:rPr>
            </w:pPr>
            <w:r w:rsidRPr="002837B7">
              <w:rPr>
                <w:rFonts w:ascii="Times New Roman" w:hAnsi="Times New Roman" w:cs="Times New Roman"/>
                <w:color w:val="000000"/>
                <w:sz w:val="24"/>
                <w:szCs w:val="24"/>
              </w:rPr>
              <w:t>2013</w:t>
            </w:r>
          </w:p>
        </w:tc>
        <w:tc>
          <w:tcPr>
            <w:tcW w:w="925" w:type="dxa"/>
            <w:gridSpan w:val="2"/>
            <w:tcBorders>
              <w:top w:val="single" w:sz="4" w:space="0" w:color="000000"/>
              <w:left w:val="single" w:sz="4" w:space="0" w:color="000000"/>
              <w:bottom w:val="single" w:sz="4" w:space="0" w:color="000000"/>
            </w:tcBorders>
            <w:vAlign w:val="center"/>
          </w:tcPr>
          <w:p w:rsidR="009645FF" w:rsidRPr="002837B7" w:rsidRDefault="009645FF" w:rsidP="009645FF">
            <w:pPr>
              <w:snapToGrid w:val="0"/>
              <w:spacing w:after="0" w:line="240" w:lineRule="auto"/>
              <w:jc w:val="center"/>
              <w:rPr>
                <w:rFonts w:ascii="Times New Roman" w:hAnsi="Times New Roman" w:cs="Times New Roman"/>
                <w:color w:val="000000"/>
                <w:sz w:val="24"/>
                <w:szCs w:val="24"/>
              </w:rPr>
            </w:pPr>
            <w:r w:rsidRPr="002837B7">
              <w:rPr>
                <w:rFonts w:ascii="Times New Roman" w:hAnsi="Times New Roman" w:cs="Times New Roman"/>
                <w:color w:val="000000"/>
                <w:sz w:val="24"/>
                <w:szCs w:val="24"/>
              </w:rPr>
              <w:t>01.01.</w:t>
            </w:r>
          </w:p>
          <w:p w:rsidR="009645FF" w:rsidRPr="002837B7" w:rsidRDefault="009645FF" w:rsidP="009645FF">
            <w:pPr>
              <w:snapToGrid w:val="0"/>
              <w:spacing w:after="0" w:line="240" w:lineRule="auto"/>
              <w:jc w:val="center"/>
              <w:rPr>
                <w:rFonts w:ascii="Times New Roman" w:hAnsi="Times New Roman" w:cs="Times New Roman"/>
                <w:color w:val="000000"/>
                <w:sz w:val="24"/>
                <w:szCs w:val="24"/>
              </w:rPr>
            </w:pPr>
            <w:r w:rsidRPr="002837B7">
              <w:rPr>
                <w:rFonts w:ascii="Times New Roman" w:hAnsi="Times New Roman" w:cs="Times New Roman"/>
                <w:color w:val="000000"/>
                <w:sz w:val="24"/>
                <w:szCs w:val="24"/>
              </w:rPr>
              <w:t>2014</w:t>
            </w:r>
          </w:p>
        </w:tc>
        <w:tc>
          <w:tcPr>
            <w:tcW w:w="855" w:type="dxa"/>
            <w:tcBorders>
              <w:top w:val="single" w:sz="4" w:space="0" w:color="000000"/>
              <w:left w:val="single" w:sz="4" w:space="0" w:color="000000"/>
              <w:bottom w:val="single" w:sz="4" w:space="0" w:color="000000"/>
              <w:right w:val="single" w:sz="4" w:space="0" w:color="000000"/>
            </w:tcBorders>
            <w:vAlign w:val="center"/>
          </w:tcPr>
          <w:p w:rsidR="009645FF" w:rsidRPr="002837B7" w:rsidRDefault="009645FF" w:rsidP="008224EA">
            <w:pPr>
              <w:snapToGrid w:val="0"/>
              <w:spacing w:after="0" w:line="240" w:lineRule="auto"/>
              <w:jc w:val="center"/>
              <w:rPr>
                <w:rFonts w:ascii="Times New Roman" w:hAnsi="Times New Roman" w:cs="Times New Roman"/>
                <w:color w:val="000000"/>
                <w:sz w:val="24"/>
                <w:szCs w:val="24"/>
              </w:rPr>
            </w:pPr>
            <w:r w:rsidRPr="002837B7">
              <w:rPr>
                <w:rFonts w:ascii="Times New Roman" w:hAnsi="Times New Roman" w:cs="Times New Roman"/>
                <w:color w:val="000000"/>
                <w:sz w:val="24"/>
                <w:szCs w:val="24"/>
              </w:rPr>
              <w:t>01.01.</w:t>
            </w:r>
          </w:p>
          <w:p w:rsidR="009645FF" w:rsidRPr="002837B7" w:rsidRDefault="009645FF" w:rsidP="009645FF">
            <w:pPr>
              <w:snapToGrid w:val="0"/>
              <w:spacing w:after="0" w:line="240" w:lineRule="auto"/>
              <w:jc w:val="center"/>
              <w:rPr>
                <w:rFonts w:ascii="Times New Roman" w:hAnsi="Times New Roman" w:cs="Times New Roman"/>
                <w:color w:val="000000"/>
                <w:sz w:val="24"/>
                <w:szCs w:val="24"/>
              </w:rPr>
            </w:pPr>
            <w:r w:rsidRPr="002837B7">
              <w:rPr>
                <w:rFonts w:ascii="Times New Roman" w:hAnsi="Times New Roman" w:cs="Times New Roman"/>
                <w:color w:val="000000"/>
                <w:sz w:val="24"/>
                <w:szCs w:val="24"/>
              </w:rPr>
              <w:t>2015</w:t>
            </w:r>
          </w:p>
        </w:tc>
        <w:tc>
          <w:tcPr>
            <w:tcW w:w="855" w:type="dxa"/>
            <w:tcBorders>
              <w:top w:val="single" w:sz="4" w:space="0" w:color="000000"/>
              <w:left w:val="single" w:sz="4" w:space="0" w:color="000000"/>
              <w:bottom w:val="single" w:sz="4" w:space="0" w:color="000000"/>
            </w:tcBorders>
            <w:vAlign w:val="center"/>
          </w:tcPr>
          <w:p w:rsidR="009645FF" w:rsidRPr="002837B7" w:rsidRDefault="009645FF" w:rsidP="008224EA">
            <w:pPr>
              <w:snapToGrid w:val="0"/>
              <w:spacing w:after="0" w:line="240" w:lineRule="auto"/>
              <w:jc w:val="center"/>
              <w:rPr>
                <w:rFonts w:ascii="Times New Roman" w:hAnsi="Times New Roman" w:cs="Times New Roman"/>
                <w:color w:val="000000"/>
                <w:sz w:val="24"/>
                <w:szCs w:val="24"/>
              </w:rPr>
            </w:pPr>
            <w:r w:rsidRPr="002837B7">
              <w:rPr>
                <w:rFonts w:ascii="Times New Roman" w:hAnsi="Times New Roman" w:cs="Times New Roman"/>
                <w:color w:val="000000"/>
                <w:sz w:val="24"/>
                <w:szCs w:val="24"/>
              </w:rPr>
              <w:t>01.01.</w:t>
            </w:r>
          </w:p>
          <w:p w:rsidR="009645FF" w:rsidRPr="002837B7" w:rsidRDefault="009645FF" w:rsidP="009A265D">
            <w:pPr>
              <w:snapToGrid w:val="0"/>
              <w:spacing w:after="0" w:line="240" w:lineRule="auto"/>
              <w:jc w:val="center"/>
              <w:rPr>
                <w:rFonts w:ascii="Times New Roman" w:hAnsi="Times New Roman" w:cs="Times New Roman"/>
                <w:color w:val="000000"/>
                <w:sz w:val="24"/>
                <w:szCs w:val="24"/>
              </w:rPr>
            </w:pPr>
            <w:r w:rsidRPr="002837B7">
              <w:rPr>
                <w:rFonts w:ascii="Times New Roman" w:hAnsi="Times New Roman" w:cs="Times New Roman"/>
                <w:color w:val="000000"/>
                <w:sz w:val="24"/>
                <w:szCs w:val="24"/>
              </w:rPr>
              <w:t>2016</w:t>
            </w:r>
          </w:p>
        </w:tc>
        <w:tc>
          <w:tcPr>
            <w:tcW w:w="993" w:type="dxa"/>
            <w:tcBorders>
              <w:top w:val="single" w:sz="4" w:space="0" w:color="000000"/>
              <w:left w:val="single" w:sz="4" w:space="0" w:color="000000"/>
              <w:bottom w:val="single" w:sz="4" w:space="0" w:color="000000"/>
            </w:tcBorders>
            <w:vAlign w:val="center"/>
          </w:tcPr>
          <w:p w:rsidR="009645FF" w:rsidRPr="002837B7" w:rsidRDefault="009645FF" w:rsidP="008224EA">
            <w:pPr>
              <w:snapToGrid w:val="0"/>
              <w:spacing w:after="0" w:line="240" w:lineRule="auto"/>
              <w:jc w:val="center"/>
              <w:rPr>
                <w:rFonts w:ascii="Times New Roman" w:hAnsi="Times New Roman" w:cs="Times New Roman"/>
                <w:color w:val="000000"/>
                <w:sz w:val="24"/>
                <w:szCs w:val="24"/>
              </w:rPr>
            </w:pPr>
            <w:r w:rsidRPr="002837B7">
              <w:rPr>
                <w:rFonts w:ascii="Times New Roman" w:hAnsi="Times New Roman" w:cs="Times New Roman"/>
                <w:color w:val="000000"/>
                <w:sz w:val="24"/>
                <w:szCs w:val="24"/>
              </w:rPr>
              <w:t>01.01.</w:t>
            </w:r>
          </w:p>
          <w:p w:rsidR="009645FF" w:rsidRPr="002837B7" w:rsidRDefault="009645FF" w:rsidP="009A265D">
            <w:pPr>
              <w:snapToGrid w:val="0"/>
              <w:spacing w:after="0" w:line="240" w:lineRule="auto"/>
              <w:jc w:val="center"/>
              <w:rPr>
                <w:rFonts w:ascii="Times New Roman" w:hAnsi="Times New Roman" w:cs="Times New Roman"/>
                <w:color w:val="000000"/>
                <w:sz w:val="24"/>
                <w:szCs w:val="24"/>
              </w:rPr>
            </w:pPr>
            <w:r w:rsidRPr="002837B7">
              <w:rPr>
                <w:rFonts w:ascii="Times New Roman" w:hAnsi="Times New Roman" w:cs="Times New Roman"/>
                <w:color w:val="000000"/>
                <w:sz w:val="24"/>
                <w:szCs w:val="24"/>
              </w:rPr>
              <w:t>2017</w:t>
            </w:r>
          </w:p>
        </w:tc>
        <w:tc>
          <w:tcPr>
            <w:tcW w:w="992" w:type="dxa"/>
            <w:tcBorders>
              <w:top w:val="single" w:sz="4" w:space="0" w:color="000000"/>
              <w:left w:val="single" w:sz="4" w:space="0" w:color="000000"/>
              <w:bottom w:val="single" w:sz="4" w:space="0" w:color="000000"/>
            </w:tcBorders>
          </w:tcPr>
          <w:p w:rsidR="009A265D" w:rsidRDefault="009A265D" w:rsidP="008224EA">
            <w:pPr>
              <w:snapToGrid w:val="0"/>
              <w:spacing w:after="0" w:line="240" w:lineRule="auto"/>
              <w:jc w:val="center"/>
              <w:rPr>
                <w:rFonts w:ascii="Times New Roman" w:hAnsi="Times New Roman" w:cs="Times New Roman"/>
                <w:color w:val="000000"/>
                <w:sz w:val="24"/>
                <w:szCs w:val="24"/>
              </w:rPr>
            </w:pPr>
          </w:p>
          <w:p w:rsidR="009A265D" w:rsidRDefault="009A265D" w:rsidP="008224EA">
            <w:pPr>
              <w:snapToGrid w:val="0"/>
              <w:spacing w:after="0" w:line="240" w:lineRule="auto"/>
              <w:jc w:val="center"/>
              <w:rPr>
                <w:rFonts w:ascii="Times New Roman" w:hAnsi="Times New Roman" w:cs="Times New Roman"/>
                <w:color w:val="000000"/>
                <w:sz w:val="24"/>
                <w:szCs w:val="24"/>
              </w:rPr>
            </w:pPr>
          </w:p>
          <w:p w:rsidR="009645FF" w:rsidRPr="002837B7" w:rsidRDefault="009645FF" w:rsidP="008224EA">
            <w:pPr>
              <w:snapToGrid w:val="0"/>
              <w:spacing w:after="0" w:line="240" w:lineRule="auto"/>
              <w:jc w:val="center"/>
              <w:rPr>
                <w:rFonts w:ascii="Times New Roman" w:hAnsi="Times New Roman" w:cs="Times New Roman"/>
                <w:color w:val="000000"/>
                <w:sz w:val="24"/>
                <w:szCs w:val="24"/>
              </w:rPr>
            </w:pPr>
            <w:r w:rsidRPr="002837B7">
              <w:rPr>
                <w:rFonts w:ascii="Times New Roman" w:hAnsi="Times New Roman" w:cs="Times New Roman"/>
                <w:color w:val="000000"/>
                <w:sz w:val="24"/>
                <w:szCs w:val="24"/>
              </w:rPr>
              <w:t>01.01.</w:t>
            </w:r>
          </w:p>
          <w:p w:rsidR="009645FF" w:rsidRPr="002837B7" w:rsidRDefault="009645FF" w:rsidP="009A265D">
            <w:pPr>
              <w:snapToGrid w:val="0"/>
              <w:spacing w:after="0" w:line="240" w:lineRule="auto"/>
              <w:jc w:val="center"/>
              <w:rPr>
                <w:rFonts w:ascii="Times New Roman" w:hAnsi="Times New Roman" w:cs="Times New Roman"/>
                <w:color w:val="000000"/>
                <w:sz w:val="24"/>
                <w:szCs w:val="24"/>
              </w:rPr>
            </w:pPr>
            <w:r w:rsidRPr="002837B7">
              <w:rPr>
                <w:rFonts w:ascii="Times New Roman" w:hAnsi="Times New Roman" w:cs="Times New Roman"/>
                <w:color w:val="000000"/>
                <w:sz w:val="24"/>
                <w:szCs w:val="24"/>
              </w:rPr>
              <w:t>2018</w:t>
            </w:r>
          </w:p>
        </w:tc>
        <w:tc>
          <w:tcPr>
            <w:tcW w:w="992" w:type="dxa"/>
            <w:tcBorders>
              <w:top w:val="single" w:sz="4" w:space="0" w:color="000000"/>
              <w:left w:val="single" w:sz="4" w:space="0" w:color="000000"/>
              <w:bottom w:val="single" w:sz="4" w:space="0" w:color="000000"/>
              <w:right w:val="single" w:sz="4" w:space="0" w:color="000000"/>
            </w:tcBorders>
            <w:vAlign w:val="center"/>
          </w:tcPr>
          <w:p w:rsidR="009645FF" w:rsidRPr="002837B7" w:rsidRDefault="009645FF" w:rsidP="009A265D">
            <w:pPr>
              <w:snapToGrid w:val="0"/>
              <w:spacing w:after="0" w:line="240" w:lineRule="auto"/>
              <w:jc w:val="center"/>
              <w:rPr>
                <w:rFonts w:ascii="Times New Roman" w:hAnsi="Times New Roman" w:cs="Times New Roman"/>
                <w:color w:val="000000"/>
                <w:sz w:val="24"/>
                <w:szCs w:val="24"/>
              </w:rPr>
            </w:pPr>
            <w:r w:rsidRPr="002837B7">
              <w:rPr>
                <w:rFonts w:ascii="Times New Roman" w:hAnsi="Times New Roman" w:cs="Times New Roman"/>
                <w:color w:val="000000"/>
                <w:sz w:val="24"/>
                <w:szCs w:val="24"/>
              </w:rPr>
              <w:t xml:space="preserve">Темп роста, (2017  </w:t>
            </w:r>
            <w:r w:rsidR="009A265D">
              <w:rPr>
                <w:rFonts w:ascii="Times New Roman" w:hAnsi="Times New Roman" w:cs="Times New Roman"/>
                <w:color w:val="000000"/>
                <w:sz w:val="24"/>
                <w:szCs w:val="24"/>
              </w:rPr>
              <w:t>к 2012</w:t>
            </w:r>
            <w:r w:rsidRPr="002837B7">
              <w:rPr>
                <w:rFonts w:ascii="Times New Roman" w:hAnsi="Times New Roman" w:cs="Times New Roman"/>
                <w:color w:val="000000"/>
                <w:sz w:val="24"/>
                <w:szCs w:val="24"/>
              </w:rPr>
              <w:t>), %</w:t>
            </w:r>
          </w:p>
        </w:tc>
        <w:tc>
          <w:tcPr>
            <w:tcW w:w="958" w:type="dxa"/>
            <w:tcBorders>
              <w:top w:val="single" w:sz="4" w:space="0" w:color="000000"/>
              <w:left w:val="single" w:sz="4" w:space="0" w:color="000000"/>
              <w:bottom w:val="single" w:sz="4" w:space="0" w:color="000000"/>
              <w:right w:val="single" w:sz="4" w:space="0" w:color="000000"/>
            </w:tcBorders>
            <w:vAlign w:val="center"/>
          </w:tcPr>
          <w:p w:rsidR="009645FF" w:rsidRPr="002837B7" w:rsidRDefault="009645FF" w:rsidP="009A265D">
            <w:pPr>
              <w:snapToGrid w:val="0"/>
              <w:spacing w:after="0" w:line="240" w:lineRule="auto"/>
              <w:jc w:val="center"/>
              <w:rPr>
                <w:rFonts w:ascii="Times New Roman" w:hAnsi="Times New Roman" w:cs="Times New Roman"/>
                <w:color w:val="000000"/>
                <w:sz w:val="24"/>
                <w:szCs w:val="24"/>
              </w:rPr>
            </w:pPr>
            <w:r w:rsidRPr="002837B7">
              <w:rPr>
                <w:rFonts w:ascii="Times New Roman" w:hAnsi="Times New Roman" w:cs="Times New Roman"/>
                <w:color w:val="000000"/>
                <w:sz w:val="24"/>
                <w:szCs w:val="24"/>
              </w:rPr>
              <w:t xml:space="preserve">Темп роста, (2017 </w:t>
            </w:r>
            <w:r w:rsidR="009A265D">
              <w:rPr>
                <w:rFonts w:ascii="Times New Roman" w:hAnsi="Times New Roman" w:cs="Times New Roman"/>
                <w:color w:val="000000"/>
                <w:sz w:val="24"/>
                <w:szCs w:val="24"/>
              </w:rPr>
              <w:t xml:space="preserve"> к 2016</w:t>
            </w:r>
            <w:r w:rsidRPr="002837B7">
              <w:rPr>
                <w:rFonts w:ascii="Times New Roman" w:hAnsi="Times New Roman" w:cs="Times New Roman"/>
                <w:color w:val="000000"/>
                <w:sz w:val="24"/>
                <w:szCs w:val="24"/>
              </w:rPr>
              <w:t>), %</w:t>
            </w:r>
          </w:p>
        </w:tc>
      </w:tr>
      <w:tr w:rsidR="009645FF" w:rsidRPr="002837B7" w:rsidTr="009645FF">
        <w:tc>
          <w:tcPr>
            <w:tcW w:w="2081" w:type="dxa"/>
            <w:tcBorders>
              <w:top w:val="single" w:sz="4" w:space="0" w:color="000000"/>
              <w:left w:val="single" w:sz="4" w:space="0" w:color="000000"/>
              <w:bottom w:val="single" w:sz="4" w:space="0" w:color="000000"/>
            </w:tcBorders>
          </w:tcPr>
          <w:p w:rsidR="009645FF" w:rsidRPr="002837B7" w:rsidRDefault="009645FF" w:rsidP="008224EA">
            <w:pPr>
              <w:pStyle w:val="aa"/>
              <w:snapToGrid w:val="0"/>
              <w:jc w:val="center"/>
              <w:rPr>
                <w:rFonts w:ascii="Times New Roman" w:hAnsi="Times New Roman"/>
                <w:sz w:val="24"/>
                <w:szCs w:val="24"/>
              </w:rPr>
            </w:pPr>
            <w:r w:rsidRPr="002837B7">
              <w:rPr>
                <w:rFonts w:ascii="Times New Roman" w:hAnsi="Times New Roman"/>
                <w:sz w:val="24"/>
                <w:szCs w:val="24"/>
              </w:rPr>
              <w:t>Введено общей площади жилых помещений, зданий/ тыс.м.кв.</w:t>
            </w:r>
          </w:p>
          <w:p w:rsidR="009645FF" w:rsidRPr="002837B7" w:rsidRDefault="009645FF" w:rsidP="008224EA">
            <w:pPr>
              <w:pStyle w:val="aa"/>
              <w:snapToGrid w:val="0"/>
              <w:rPr>
                <w:rFonts w:ascii="Times New Roman" w:hAnsi="Times New Roman"/>
                <w:sz w:val="24"/>
                <w:szCs w:val="24"/>
              </w:rPr>
            </w:pPr>
          </w:p>
        </w:tc>
        <w:tc>
          <w:tcPr>
            <w:tcW w:w="1062" w:type="dxa"/>
            <w:tcBorders>
              <w:top w:val="single" w:sz="4" w:space="0" w:color="000000"/>
              <w:left w:val="single" w:sz="4" w:space="0" w:color="000000"/>
              <w:bottom w:val="single" w:sz="4" w:space="0" w:color="000000"/>
            </w:tcBorders>
            <w:vAlign w:val="center"/>
          </w:tcPr>
          <w:p w:rsidR="009645FF" w:rsidRPr="002837B7" w:rsidRDefault="009645FF" w:rsidP="008224EA">
            <w:pPr>
              <w:pStyle w:val="aa"/>
              <w:snapToGrid w:val="0"/>
              <w:ind w:firstLine="85"/>
              <w:jc w:val="center"/>
              <w:rPr>
                <w:rFonts w:ascii="Times New Roman" w:hAnsi="Times New Roman"/>
                <w:bCs/>
                <w:sz w:val="24"/>
                <w:szCs w:val="24"/>
              </w:rPr>
            </w:pPr>
            <w:r w:rsidRPr="002837B7">
              <w:rPr>
                <w:rFonts w:ascii="Times New Roman" w:eastAsia="Times New Roman" w:hAnsi="Times New Roman"/>
                <w:bCs/>
                <w:color w:val="000000"/>
                <w:sz w:val="24"/>
                <w:szCs w:val="24"/>
              </w:rPr>
              <w:t>10</w:t>
            </w:r>
            <w:r w:rsidRPr="002837B7">
              <w:rPr>
                <w:rFonts w:ascii="Times New Roman" w:hAnsi="Times New Roman"/>
                <w:bCs/>
                <w:sz w:val="24"/>
                <w:szCs w:val="24"/>
              </w:rPr>
              <w:t>4/</w:t>
            </w:r>
          </w:p>
          <w:p w:rsidR="009645FF" w:rsidRPr="002837B7" w:rsidRDefault="009645FF" w:rsidP="009645FF">
            <w:pPr>
              <w:pStyle w:val="aa"/>
              <w:snapToGrid w:val="0"/>
              <w:ind w:firstLine="85"/>
              <w:jc w:val="center"/>
              <w:rPr>
                <w:rFonts w:ascii="Times New Roman" w:eastAsia="Times New Roman" w:hAnsi="Times New Roman"/>
                <w:bCs/>
                <w:color w:val="000000"/>
                <w:sz w:val="24"/>
                <w:szCs w:val="24"/>
              </w:rPr>
            </w:pPr>
            <w:r w:rsidRPr="002837B7">
              <w:rPr>
                <w:rFonts w:ascii="Times New Roman" w:hAnsi="Times New Roman"/>
                <w:bCs/>
                <w:sz w:val="24"/>
                <w:szCs w:val="24"/>
              </w:rPr>
              <w:t>13,0</w:t>
            </w:r>
          </w:p>
        </w:tc>
        <w:tc>
          <w:tcPr>
            <w:tcW w:w="925" w:type="dxa"/>
            <w:gridSpan w:val="2"/>
            <w:tcBorders>
              <w:top w:val="single" w:sz="4" w:space="0" w:color="000000"/>
              <w:left w:val="single" w:sz="4" w:space="0" w:color="000000"/>
              <w:bottom w:val="single" w:sz="4" w:space="0" w:color="000000"/>
            </w:tcBorders>
            <w:vAlign w:val="center"/>
          </w:tcPr>
          <w:p w:rsidR="009645FF" w:rsidRPr="002837B7" w:rsidRDefault="009645FF" w:rsidP="008224EA">
            <w:pPr>
              <w:pStyle w:val="aa"/>
              <w:snapToGrid w:val="0"/>
              <w:ind w:firstLine="85"/>
              <w:jc w:val="center"/>
              <w:rPr>
                <w:rFonts w:ascii="Times New Roman" w:hAnsi="Times New Roman"/>
                <w:bCs/>
                <w:sz w:val="24"/>
                <w:szCs w:val="24"/>
              </w:rPr>
            </w:pPr>
            <w:r w:rsidRPr="002837B7">
              <w:rPr>
                <w:rFonts w:ascii="Times New Roman" w:hAnsi="Times New Roman"/>
                <w:bCs/>
                <w:sz w:val="24"/>
                <w:szCs w:val="24"/>
              </w:rPr>
              <w:t>185/</w:t>
            </w:r>
          </w:p>
          <w:p w:rsidR="009645FF" w:rsidRPr="002837B7" w:rsidRDefault="009645FF" w:rsidP="009645FF">
            <w:pPr>
              <w:pStyle w:val="aa"/>
              <w:snapToGrid w:val="0"/>
              <w:ind w:firstLine="85"/>
              <w:jc w:val="center"/>
              <w:rPr>
                <w:rFonts w:ascii="Times New Roman" w:hAnsi="Times New Roman"/>
                <w:bCs/>
                <w:sz w:val="24"/>
                <w:szCs w:val="24"/>
              </w:rPr>
            </w:pPr>
            <w:r w:rsidRPr="002837B7">
              <w:rPr>
                <w:rFonts w:ascii="Times New Roman" w:hAnsi="Times New Roman"/>
                <w:bCs/>
                <w:sz w:val="24"/>
                <w:szCs w:val="24"/>
              </w:rPr>
              <w:t>24,1</w:t>
            </w:r>
          </w:p>
        </w:tc>
        <w:tc>
          <w:tcPr>
            <w:tcW w:w="855" w:type="dxa"/>
            <w:tcBorders>
              <w:top w:val="single" w:sz="4" w:space="0" w:color="000000"/>
              <w:left w:val="single" w:sz="4" w:space="0" w:color="000000"/>
              <w:bottom w:val="single" w:sz="4" w:space="0" w:color="000000"/>
              <w:right w:val="single" w:sz="4" w:space="0" w:color="000000"/>
            </w:tcBorders>
            <w:vAlign w:val="center"/>
          </w:tcPr>
          <w:p w:rsidR="009645FF" w:rsidRPr="002837B7" w:rsidRDefault="009645FF" w:rsidP="008224EA">
            <w:pPr>
              <w:pStyle w:val="aa"/>
              <w:snapToGrid w:val="0"/>
              <w:jc w:val="center"/>
              <w:rPr>
                <w:rFonts w:ascii="Times New Roman" w:hAnsi="Times New Roman"/>
                <w:sz w:val="24"/>
                <w:szCs w:val="24"/>
              </w:rPr>
            </w:pPr>
            <w:r w:rsidRPr="002837B7">
              <w:rPr>
                <w:rFonts w:ascii="Times New Roman" w:hAnsi="Times New Roman"/>
                <w:sz w:val="24"/>
                <w:szCs w:val="24"/>
              </w:rPr>
              <w:t>185/</w:t>
            </w:r>
          </w:p>
          <w:p w:rsidR="009645FF" w:rsidRPr="002837B7" w:rsidRDefault="009645FF" w:rsidP="009645FF">
            <w:pPr>
              <w:pStyle w:val="aa"/>
              <w:snapToGrid w:val="0"/>
              <w:jc w:val="center"/>
              <w:rPr>
                <w:rFonts w:ascii="Times New Roman" w:hAnsi="Times New Roman"/>
                <w:sz w:val="24"/>
                <w:szCs w:val="24"/>
              </w:rPr>
            </w:pPr>
            <w:r w:rsidRPr="002837B7">
              <w:rPr>
                <w:rFonts w:ascii="Times New Roman" w:hAnsi="Times New Roman"/>
                <w:sz w:val="24"/>
                <w:szCs w:val="24"/>
              </w:rPr>
              <w:t>25,2</w:t>
            </w:r>
          </w:p>
        </w:tc>
        <w:tc>
          <w:tcPr>
            <w:tcW w:w="855" w:type="dxa"/>
            <w:tcBorders>
              <w:top w:val="single" w:sz="4" w:space="0" w:color="000000"/>
              <w:left w:val="single" w:sz="4" w:space="0" w:color="000000"/>
              <w:bottom w:val="single" w:sz="4" w:space="0" w:color="000000"/>
            </w:tcBorders>
            <w:vAlign w:val="center"/>
          </w:tcPr>
          <w:p w:rsidR="009645FF" w:rsidRPr="002837B7" w:rsidRDefault="009645FF" w:rsidP="008224EA">
            <w:pPr>
              <w:pStyle w:val="aa"/>
              <w:snapToGrid w:val="0"/>
              <w:jc w:val="center"/>
              <w:rPr>
                <w:rFonts w:ascii="Times New Roman" w:hAnsi="Times New Roman"/>
                <w:sz w:val="24"/>
                <w:szCs w:val="24"/>
              </w:rPr>
            </w:pPr>
            <w:r w:rsidRPr="002837B7">
              <w:rPr>
                <w:rFonts w:ascii="Times New Roman" w:hAnsi="Times New Roman"/>
                <w:sz w:val="24"/>
                <w:szCs w:val="24"/>
              </w:rPr>
              <w:t>212/</w:t>
            </w:r>
          </w:p>
          <w:p w:rsidR="009645FF" w:rsidRPr="002837B7" w:rsidRDefault="009645FF" w:rsidP="009645FF">
            <w:pPr>
              <w:pStyle w:val="aa"/>
              <w:snapToGrid w:val="0"/>
              <w:jc w:val="center"/>
              <w:rPr>
                <w:rFonts w:ascii="Times New Roman" w:hAnsi="Times New Roman"/>
                <w:sz w:val="24"/>
                <w:szCs w:val="24"/>
              </w:rPr>
            </w:pPr>
            <w:r w:rsidRPr="002837B7">
              <w:rPr>
                <w:rFonts w:ascii="Times New Roman" w:hAnsi="Times New Roman"/>
                <w:sz w:val="24"/>
                <w:szCs w:val="24"/>
              </w:rPr>
              <w:t>28,8</w:t>
            </w:r>
          </w:p>
        </w:tc>
        <w:tc>
          <w:tcPr>
            <w:tcW w:w="993" w:type="dxa"/>
            <w:tcBorders>
              <w:top w:val="single" w:sz="4" w:space="0" w:color="000000"/>
              <w:left w:val="single" w:sz="4" w:space="0" w:color="000000"/>
              <w:bottom w:val="single" w:sz="4" w:space="0" w:color="000000"/>
            </w:tcBorders>
            <w:vAlign w:val="center"/>
          </w:tcPr>
          <w:p w:rsidR="009645FF" w:rsidRPr="002837B7" w:rsidRDefault="009645FF" w:rsidP="008224EA">
            <w:pPr>
              <w:pStyle w:val="aa"/>
              <w:snapToGrid w:val="0"/>
              <w:jc w:val="center"/>
              <w:rPr>
                <w:rFonts w:ascii="Times New Roman" w:hAnsi="Times New Roman"/>
                <w:sz w:val="24"/>
                <w:szCs w:val="24"/>
              </w:rPr>
            </w:pPr>
            <w:r w:rsidRPr="002837B7">
              <w:rPr>
                <w:rFonts w:ascii="Times New Roman" w:hAnsi="Times New Roman"/>
                <w:sz w:val="24"/>
                <w:szCs w:val="24"/>
              </w:rPr>
              <w:t>215/</w:t>
            </w:r>
          </w:p>
          <w:p w:rsidR="009645FF" w:rsidRPr="002837B7" w:rsidRDefault="009645FF" w:rsidP="009645FF">
            <w:pPr>
              <w:pStyle w:val="aa"/>
              <w:snapToGrid w:val="0"/>
              <w:jc w:val="center"/>
              <w:rPr>
                <w:rFonts w:ascii="Times New Roman" w:hAnsi="Times New Roman"/>
                <w:sz w:val="24"/>
                <w:szCs w:val="24"/>
              </w:rPr>
            </w:pPr>
            <w:r w:rsidRPr="002837B7">
              <w:rPr>
                <w:rFonts w:ascii="Times New Roman" w:hAnsi="Times New Roman"/>
                <w:sz w:val="24"/>
                <w:szCs w:val="24"/>
              </w:rPr>
              <w:t>38,4</w:t>
            </w:r>
          </w:p>
        </w:tc>
        <w:tc>
          <w:tcPr>
            <w:tcW w:w="992" w:type="dxa"/>
            <w:tcBorders>
              <w:top w:val="single" w:sz="4" w:space="0" w:color="000000"/>
              <w:left w:val="single" w:sz="4" w:space="0" w:color="000000"/>
              <w:bottom w:val="single" w:sz="4" w:space="0" w:color="000000"/>
            </w:tcBorders>
          </w:tcPr>
          <w:p w:rsidR="009645FF" w:rsidRPr="002837B7" w:rsidRDefault="009645FF" w:rsidP="009645FF">
            <w:pPr>
              <w:snapToGrid w:val="0"/>
              <w:spacing w:after="0" w:line="240" w:lineRule="auto"/>
              <w:rPr>
                <w:rFonts w:ascii="Times New Roman" w:hAnsi="Times New Roman" w:cs="Times New Roman"/>
                <w:sz w:val="24"/>
                <w:szCs w:val="24"/>
              </w:rPr>
            </w:pPr>
          </w:p>
          <w:p w:rsidR="00A44E2C" w:rsidRPr="002837B7" w:rsidRDefault="00A44E2C" w:rsidP="009645FF">
            <w:pPr>
              <w:snapToGrid w:val="0"/>
              <w:spacing w:after="0" w:line="240" w:lineRule="auto"/>
              <w:jc w:val="center"/>
              <w:rPr>
                <w:rFonts w:ascii="Times New Roman" w:hAnsi="Times New Roman" w:cs="Times New Roman"/>
                <w:sz w:val="24"/>
                <w:szCs w:val="24"/>
              </w:rPr>
            </w:pPr>
          </w:p>
          <w:p w:rsidR="009645FF" w:rsidRPr="002837B7" w:rsidRDefault="009645FF" w:rsidP="009645FF">
            <w:pPr>
              <w:snapToGrid w:val="0"/>
              <w:spacing w:after="0" w:line="240" w:lineRule="auto"/>
              <w:jc w:val="center"/>
              <w:rPr>
                <w:rFonts w:ascii="Times New Roman" w:hAnsi="Times New Roman" w:cs="Times New Roman"/>
                <w:sz w:val="24"/>
                <w:szCs w:val="24"/>
              </w:rPr>
            </w:pPr>
            <w:r w:rsidRPr="002837B7">
              <w:rPr>
                <w:rFonts w:ascii="Times New Roman" w:hAnsi="Times New Roman" w:cs="Times New Roman"/>
                <w:sz w:val="24"/>
                <w:szCs w:val="24"/>
              </w:rPr>
              <w:t>279/</w:t>
            </w:r>
          </w:p>
          <w:p w:rsidR="009645FF" w:rsidRPr="002837B7" w:rsidRDefault="009645FF" w:rsidP="009645FF">
            <w:pPr>
              <w:snapToGrid w:val="0"/>
              <w:spacing w:after="0" w:line="240" w:lineRule="auto"/>
              <w:jc w:val="center"/>
              <w:rPr>
                <w:rFonts w:ascii="Times New Roman" w:hAnsi="Times New Roman" w:cs="Times New Roman"/>
                <w:sz w:val="24"/>
                <w:szCs w:val="24"/>
              </w:rPr>
            </w:pPr>
            <w:r w:rsidRPr="002837B7">
              <w:rPr>
                <w:rFonts w:ascii="Times New Roman" w:hAnsi="Times New Roman" w:cs="Times New Roman"/>
                <w:sz w:val="24"/>
                <w:szCs w:val="24"/>
              </w:rPr>
              <w:t>31,6</w:t>
            </w:r>
          </w:p>
        </w:tc>
        <w:tc>
          <w:tcPr>
            <w:tcW w:w="992" w:type="dxa"/>
            <w:tcBorders>
              <w:top w:val="single" w:sz="4" w:space="0" w:color="000000"/>
              <w:left w:val="single" w:sz="4" w:space="0" w:color="000000"/>
              <w:bottom w:val="single" w:sz="4" w:space="0" w:color="000000"/>
              <w:right w:val="single" w:sz="4" w:space="0" w:color="000000"/>
            </w:tcBorders>
            <w:vAlign w:val="center"/>
          </w:tcPr>
          <w:p w:rsidR="009645FF" w:rsidRPr="002837B7" w:rsidRDefault="00B7502F" w:rsidP="008224EA">
            <w:pPr>
              <w:snapToGrid w:val="0"/>
              <w:spacing w:after="0" w:line="240" w:lineRule="auto"/>
              <w:jc w:val="center"/>
              <w:rPr>
                <w:rFonts w:ascii="Times New Roman" w:hAnsi="Times New Roman" w:cs="Times New Roman"/>
                <w:sz w:val="24"/>
                <w:szCs w:val="24"/>
              </w:rPr>
            </w:pPr>
            <w:r w:rsidRPr="002837B7">
              <w:rPr>
                <w:rFonts w:ascii="Times New Roman" w:hAnsi="Times New Roman" w:cs="Times New Roman"/>
                <w:sz w:val="24"/>
                <w:szCs w:val="24"/>
              </w:rPr>
              <w:t>268,3</w:t>
            </w:r>
            <w:r w:rsidR="009645FF" w:rsidRPr="002837B7">
              <w:rPr>
                <w:rFonts w:ascii="Times New Roman" w:hAnsi="Times New Roman" w:cs="Times New Roman"/>
                <w:sz w:val="24"/>
                <w:szCs w:val="24"/>
              </w:rPr>
              <w:t>/</w:t>
            </w:r>
          </w:p>
          <w:p w:rsidR="009645FF" w:rsidRPr="002837B7" w:rsidRDefault="00B7502F" w:rsidP="008224EA">
            <w:pPr>
              <w:snapToGrid w:val="0"/>
              <w:spacing w:after="0" w:line="240" w:lineRule="auto"/>
              <w:jc w:val="center"/>
              <w:rPr>
                <w:rFonts w:ascii="Times New Roman" w:hAnsi="Times New Roman" w:cs="Times New Roman"/>
                <w:sz w:val="24"/>
                <w:szCs w:val="24"/>
              </w:rPr>
            </w:pPr>
            <w:r w:rsidRPr="002837B7">
              <w:rPr>
                <w:rFonts w:ascii="Times New Roman" w:hAnsi="Times New Roman" w:cs="Times New Roman"/>
                <w:sz w:val="24"/>
                <w:szCs w:val="24"/>
              </w:rPr>
              <w:t>243,1</w:t>
            </w:r>
          </w:p>
        </w:tc>
        <w:tc>
          <w:tcPr>
            <w:tcW w:w="958" w:type="dxa"/>
            <w:tcBorders>
              <w:top w:val="single" w:sz="4" w:space="0" w:color="000000"/>
              <w:left w:val="single" w:sz="4" w:space="0" w:color="000000"/>
              <w:bottom w:val="single" w:sz="4" w:space="0" w:color="000000"/>
              <w:right w:val="single" w:sz="4" w:space="0" w:color="000000"/>
            </w:tcBorders>
            <w:vAlign w:val="center"/>
          </w:tcPr>
          <w:p w:rsidR="009645FF" w:rsidRPr="002837B7" w:rsidRDefault="009645FF" w:rsidP="008224EA">
            <w:pPr>
              <w:snapToGrid w:val="0"/>
              <w:spacing w:after="0" w:line="240" w:lineRule="auto"/>
              <w:jc w:val="center"/>
              <w:rPr>
                <w:rFonts w:ascii="Times New Roman" w:hAnsi="Times New Roman" w:cs="Times New Roman"/>
                <w:sz w:val="24"/>
                <w:szCs w:val="24"/>
              </w:rPr>
            </w:pPr>
            <w:r w:rsidRPr="002837B7">
              <w:rPr>
                <w:rFonts w:ascii="Times New Roman" w:hAnsi="Times New Roman" w:cs="Times New Roman"/>
                <w:sz w:val="24"/>
                <w:szCs w:val="24"/>
              </w:rPr>
              <w:t>129/</w:t>
            </w:r>
          </w:p>
          <w:p w:rsidR="009645FF" w:rsidRPr="002837B7" w:rsidRDefault="009645FF" w:rsidP="009645FF">
            <w:pPr>
              <w:snapToGrid w:val="0"/>
              <w:spacing w:after="0" w:line="240" w:lineRule="auto"/>
              <w:jc w:val="center"/>
              <w:rPr>
                <w:rFonts w:ascii="Times New Roman" w:hAnsi="Times New Roman" w:cs="Times New Roman"/>
                <w:sz w:val="24"/>
                <w:szCs w:val="24"/>
              </w:rPr>
            </w:pPr>
            <w:r w:rsidRPr="002837B7">
              <w:rPr>
                <w:rFonts w:ascii="Times New Roman" w:hAnsi="Times New Roman" w:cs="Times New Roman"/>
                <w:sz w:val="24"/>
                <w:szCs w:val="24"/>
              </w:rPr>
              <w:t>82,3</w:t>
            </w:r>
          </w:p>
        </w:tc>
      </w:tr>
      <w:tr w:rsidR="009645FF" w:rsidRPr="002837B7" w:rsidTr="009645FF">
        <w:trPr>
          <w:gridAfter w:val="7"/>
          <w:wAfter w:w="6353" w:type="dxa"/>
          <w:trHeight w:val="140"/>
        </w:trPr>
        <w:tc>
          <w:tcPr>
            <w:tcW w:w="2081" w:type="dxa"/>
            <w:tcBorders>
              <w:top w:val="single" w:sz="4" w:space="0" w:color="000000"/>
              <w:left w:val="single" w:sz="4" w:space="0" w:color="000000"/>
              <w:bottom w:val="single" w:sz="4" w:space="0" w:color="auto"/>
            </w:tcBorders>
          </w:tcPr>
          <w:p w:rsidR="009645FF" w:rsidRPr="002837B7" w:rsidRDefault="009645FF" w:rsidP="008224EA">
            <w:pPr>
              <w:pStyle w:val="aa"/>
              <w:snapToGrid w:val="0"/>
              <w:rPr>
                <w:rFonts w:ascii="Times New Roman" w:hAnsi="Times New Roman"/>
                <w:sz w:val="24"/>
                <w:szCs w:val="24"/>
              </w:rPr>
            </w:pPr>
            <w:r w:rsidRPr="002837B7">
              <w:rPr>
                <w:rFonts w:ascii="Times New Roman" w:hAnsi="Times New Roman"/>
                <w:sz w:val="24"/>
                <w:szCs w:val="24"/>
              </w:rPr>
              <w:t xml:space="preserve">в том числе       </w:t>
            </w:r>
          </w:p>
        </w:tc>
        <w:tc>
          <w:tcPr>
            <w:tcW w:w="1279" w:type="dxa"/>
            <w:gridSpan w:val="2"/>
            <w:tcBorders>
              <w:top w:val="single" w:sz="4" w:space="0" w:color="000000"/>
              <w:left w:val="single" w:sz="4" w:space="0" w:color="000000"/>
              <w:bottom w:val="single" w:sz="4" w:space="0" w:color="auto"/>
            </w:tcBorders>
          </w:tcPr>
          <w:p w:rsidR="009645FF" w:rsidRPr="002837B7" w:rsidRDefault="009645FF" w:rsidP="008224EA">
            <w:pPr>
              <w:pStyle w:val="aa"/>
              <w:snapToGrid w:val="0"/>
              <w:rPr>
                <w:rFonts w:ascii="Times New Roman" w:hAnsi="Times New Roman"/>
                <w:sz w:val="24"/>
                <w:szCs w:val="24"/>
              </w:rPr>
            </w:pPr>
          </w:p>
        </w:tc>
      </w:tr>
      <w:tr w:rsidR="009645FF" w:rsidRPr="002837B7" w:rsidTr="009645FF">
        <w:trPr>
          <w:trHeight w:val="20"/>
        </w:trPr>
        <w:tc>
          <w:tcPr>
            <w:tcW w:w="2081" w:type="dxa"/>
            <w:tcBorders>
              <w:top w:val="single" w:sz="4" w:space="0" w:color="000000"/>
              <w:left w:val="single" w:sz="4" w:space="0" w:color="000000"/>
              <w:bottom w:val="single" w:sz="4" w:space="0" w:color="auto"/>
            </w:tcBorders>
          </w:tcPr>
          <w:p w:rsidR="009645FF" w:rsidRPr="002837B7" w:rsidRDefault="009645FF" w:rsidP="008224EA">
            <w:pPr>
              <w:pStyle w:val="aa"/>
              <w:snapToGrid w:val="0"/>
              <w:jc w:val="center"/>
              <w:rPr>
                <w:rFonts w:ascii="Times New Roman" w:hAnsi="Times New Roman"/>
                <w:sz w:val="24"/>
                <w:szCs w:val="24"/>
              </w:rPr>
            </w:pPr>
            <w:r w:rsidRPr="002837B7">
              <w:rPr>
                <w:rFonts w:ascii="Times New Roman" w:hAnsi="Times New Roman"/>
                <w:sz w:val="24"/>
                <w:szCs w:val="24"/>
              </w:rPr>
              <w:t>ИЖС, зданий/м.кв.</w:t>
            </w:r>
          </w:p>
        </w:tc>
        <w:tc>
          <w:tcPr>
            <w:tcW w:w="1062" w:type="dxa"/>
            <w:tcBorders>
              <w:top w:val="single" w:sz="4" w:space="0" w:color="000000"/>
              <w:left w:val="single" w:sz="4" w:space="0" w:color="000000"/>
              <w:bottom w:val="single" w:sz="4" w:space="0" w:color="auto"/>
            </w:tcBorders>
            <w:vAlign w:val="center"/>
          </w:tcPr>
          <w:p w:rsidR="009645FF" w:rsidRPr="002837B7" w:rsidRDefault="009645FF" w:rsidP="008224EA">
            <w:pPr>
              <w:pStyle w:val="aa"/>
              <w:snapToGrid w:val="0"/>
              <w:ind w:firstLine="85"/>
              <w:jc w:val="center"/>
              <w:rPr>
                <w:rFonts w:ascii="Times New Roman" w:eastAsia="Times New Roman" w:hAnsi="Times New Roman"/>
                <w:bCs/>
                <w:color w:val="000000"/>
                <w:sz w:val="24"/>
                <w:szCs w:val="24"/>
              </w:rPr>
            </w:pPr>
            <w:r w:rsidRPr="002837B7">
              <w:rPr>
                <w:rFonts w:ascii="Times New Roman" w:eastAsia="Times New Roman" w:hAnsi="Times New Roman"/>
                <w:bCs/>
                <w:color w:val="000000"/>
                <w:sz w:val="24"/>
                <w:szCs w:val="24"/>
              </w:rPr>
              <w:t>101/</w:t>
            </w:r>
          </w:p>
          <w:p w:rsidR="009645FF" w:rsidRPr="002837B7" w:rsidRDefault="009645FF" w:rsidP="009645FF">
            <w:pPr>
              <w:pStyle w:val="aa"/>
              <w:snapToGrid w:val="0"/>
              <w:ind w:firstLine="85"/>
              <w:jc w:val="center"/>
              <w:rPr>
                <w:rFonts w:ascii="Times New Roman" w:eastAsia="Times New Roman" w:hAnsi="Times New Roman"/>
                <w:bCs/>
                <w:color w:val="000000"/>
                <w:sz w:val="24"/>
                <w:szCs w:val="24"/>
              </w:rPr>
            </w:pPr>
            <w:r w:rsidRPr="002837B7">
              <w:rPr>
                <w:rFonts w:ascii="Times New Roman" w:eastAsia="Times New Roman" w:hAnsi="Times New Roman"/>
                <w:bCs/>
                <w:color w:val="000000"/>
                <w:sz w:val="24"/>
                <w:szCs w:val="24"/>
              </w:rPr>
              <w:t>9,3</w:t>
            </w:r>
          </w:p>
        </w:tc>
        <w:tc>
          <w:tcPr>
            <w:tcW w:w="925" w:type="dxa"/>
            <w:gridSpan w:val="2"/>
            <w:tcBorders>
              <w:top w:val="single" w:sz="4" w:space="0" w:color="000000"/>
              <w:left w:val="single" w:sz="4" w:space="0" w:color="000000"/>
              <w:bottom w:val="single" w:sz="4" w:space="0" w:color="auto"/>
            </w:tcBorders>
            <w:vAlign w:val="center"/>
          </w:tcPr>
          <w:p w:rsidR="009645FF" w:rsidRPr="002837B7" w:rsidRDefault="009645FF" w:rsidP="008224EA">
            <w:pPr>
              <w:pStyle w:val="aa"/>
              <w:snapToGrid w:val="0"/>
              <w:ind w:firstLine="85"/>
              <w:jc w:val="center"/>
              <w:rPr>
                <w:rFonts w:ascii="Times New Roman" w:hAnsi="Times New Roman"/>
                <w:bCs/>
                <w:sz w:val="24"/>
                <w:szCs w:val="24"/>
              </w:rPr>
            </w:pPr>
            <w:r w:rsidRPr="002837B7">
              <w:rPr>
                <w:rFonts w:ascii="Times New Roman" w:hAnsi="Times New Roman"/>
                <w:bCs/>
                <w:sz w:val="24"/>
                <w:szCs w:val="24"/>
              </w:rPr>
              <w:t>180/</w:t>
            </w:r>
          </w:p>
          <w:p w:rsidR="009645FF" w:rsidRPr="002837B7" w:rsidRDefault="009645FF" w:rsidP="009645FF">
            <w:pPr>
              <w:pStyle w:val="aa"/>
              <w:snapToGrid w:val="0"/>
              <w:ind w:firstLine="85"/>
              <w:jc w:val="center"/>
              <w:rPr>
                <w:rFonts w:ascii="Times New Roman" w:hAnsi="Times New Roman"/>
                <w:bCs/>
                <w:sz w:val="24"/>
                <w:szCs w:val="24"/>
              </w:rPr>
            </w:pPr>
            <w:r w:rsidRPr="002837B7">
              <w:rPr>
                <w:rFonts w:ascii="Times New Roman" w:hAnsi="Times New Roman"/>
                <w:bCs/>
                <w:sz w:val="24"/>
                <w:szCs w:val="24"/>
              </w:rPr>
              <w:t>17,0</w:t>
            </w:r>
          </w:p>
        </w:tc>
        <w:tc>
          <w:tcPr>
            <w:tcW w:w="855" w:type="dxa"/>
            <w:tcBorders>
              <w:top w:val="single" w:sz="4" w:space="0" w:color="000000"/>
              <w:left w:val="single" w:sz="4" w:space="0" w:color="000000"/>
              <w:bottom w:val="single" w:sz="4" w:space="0" w:color="auto"/>
              <w:right w:val="single" w:sz="4" w:space="0" w:color="000000"/>
            </w:tcBorders>
            <w:vAlign w:val="center"/>
          </w:tcPr>
          <w:p w:rsidR="009645FF" w:rsidRPr="002837B7" w:rsidRDefault="009645FF" w:rsidP="008224EA">
            <w:pPr>
              <w:pStyle w:val="aa"/>
              <w:snapToGrid w:val="0"/>
              <w:jc w:val="center"/>
              <w:rPr>
                <w:rFonts w:ascii="Times New Roman" w:hAnsi="Times New Roman"/>
                <w:sz w:val="24"/>
                <w:szCs w:val="24"/>
              </w:rPr>
            </w:pPr>
            <w:r w:rsidRPr="002837B7">
              <w:rPr>
                <w:rFonts w:ascii="Times New Roman" w:hAnsi="Times New Roman"/>
                <w:sz w:val="24"/>
                <w:szCs w:val="24"/>
              </w:rPr>
              <w:t>181/</w:t>
            </w:r>
          </w:p>
          <w:p w:rsidR="009645FF" w:rsidRPr="002837B7" w:rsidRDefault="009645FF" w:rsidP="009645FF">
            <w:pPr>
              <w:pStyle w:val="aa"/>
              <w:snapToGrid w:val="0"/>
              <w:jc w:val="center"/>
              <w:rPr>
                <w:rFonts w:ascii="Times New Roman" w:hAnsi="Times New Roman"/>
                <w:sz w:val="24"/>
                <w:szCs w:val="24"/>
              </w:rPr>
            </w:pPr>
            <w:r w:rsidRPr="002837B7">
              <w:rPr>
                <w:rFonts w:ascii="Times New Roman" w:hAnsi="Times New Roman"/>
                <w:sz w:val="24"/>
                <w:szCs w:val="24"/>
              </w:rPr>
              <w:t>15,9</w:t>
            </w:r>
          </w:p>
        </w:tc>
        <w:tc>
          <w:tcPr>
            <w:tcW w:w="855" w:type="dxa"/>
            <w:tcBorders>
              <w:top w:val="single" w:sz="4" w:space="0" w:color="000000"/>
              <w:left w:val="single" w:sz="4" w:space="0" w:color="000000"/>
              <w:bottom w:val="single" w:sz="4" w:space="0" w:color="auto"/>
            </w:tcBorders>
            <w:vAlign w:val="center"/>
          </w:tcPr>
          <w:p w:rsidR="009645FF" w:rsidRPr="002837B7" w:rsidRDefault="009645FF" w:rsidP="008224EA">
            <w:pPr>
              <w:pStyle w:val="aa"/>
              <w:snapToGrid w:val="0"/>
              <w:jc w:val="center"/>
              <w:rPr>
                <w:rFonts w:ascii="Times New Roman" w:hAnsi="Times New Roman"/>
                <w:sz w:val="24"/>
                <w:szCs w:val="24"/>
              </w:rPr>
            </w:pPr>
            <w:r w:rsidRPr="002837B7">
              <w:rPr>
                <w:rFonts w:ascii="Times New Roman" w:hAnsi="Times New Roman"/>
                <w:sz w:val="24"/>
                <w:szCs w:val="24"/>
              </w:rPr>
              <w:t>207/</w:t>
            </w:r>
          </w:p>
          <w:p w:rsidR="009645FF" w:rsidRPr="002837B7" w:rsidRDefault="009645FF" w:rsidP="009645FF">
            <w:pPr>
              <w:pStyle w:val="aa"/>
              <w:snapToGrid w:val="0"/>
              <w:jc w:val="center"/>
              <w:rPr>
                <w:rFonts w:ascii="Times New Roman" w:hAnsi="Times New Roman"/>
                <w:sz w:val="24"/>
                <w:szCs w:val="24"/>
              </w:rPr>
            </w:pPr>
            <w:r w:rsidRPr="002837B7">
              <w:rPr>
                <w:rFonts w:ascii="Times New Roman" w:hAnsi="Times New Roman"/>
                <w:sz w:val="24"/>
                <w:szCs w:val="24"/>
              </w:rPr>
              <w:t>19,5</w:t>
            </w:r>
          </w:p>
        </w:tc>
        <w:tc>
          <w:tcPr>
            <w:tcW w:w="993" w:type="dxa"/>
            <w:tcBorders>
              <w:top w:val="single" w:sz="4" w:space="0" w:color="000000"/>
              <w:left w:val="single" w:sz="4" w:space="0" w:color="000000"/>
              <w:bottom w:val="single" w:sz="4" w:space="0" w:color="auto"/>
            </w:tcBorders>
            <w:vAlign w:val="center"/>
          </w:tcPr>
          <w:p w:rsidR="009645FF" w:rsidRPr="002837B7" w:rsidRDefault="009645FF" w:rsidP="008224EA">
            <w:pPr>
              <w:pStyle w:val="aa"/>
              <w:snapToGrid w:val="0"/>
              <w:jc w:val="center"/>
              <w:rPr>
                <w:rFonts w:ascii="Times New Roman" w:hAnsi="Times New Roman"/>
                <w:sz w:val="24"/>
                <w:szCs w:val="24"/>
              </w:rPr>
            </w:pPr>
            <w:r w:rsidRPr="002837B7">
              <w:rPr>
                <w:rFonts w:ascii="Times New Roman" w:hAnsi="Times New Roman"/>
                <w:sz w:val="24"/>
                <w:szCs w:val="24"/>
              </w:rPr>
              <w:t>208/</w:t>
            </w:r>
          </w:p>
          <w:p w:rsidR="009645FF" w:rsidRPr="002837B7" w:rsidRDefault="009645FF" w:rsidP="009645FF">
            <w:pPr>
              <w:pStyle w:val="aa"/>
              <w:snapToGrid w:val="0"/>
              <w:jc w:val="center"/>
              <w:rPr>
                <w:rFonts w:ascii="Times New Roman" w:hAnsi="Times New Roman"/>
                <w:sz w:val="24"/>
                <w:szCs w:val="24"/>
              </w:rPr>
            </w:pPr>
            <w:r w:rsidRPr="002837B7">
              <w:rPr>
                <w:rFonts w:ascii="Times New Roman" w:hAnsi="Times New Roman"/>
                <w:sz w:val="24"/>
                <w:szCs w:val="24"/>
              </w:rPr>
              <w:t>21,1</w:t>
            </w:r>
          </w:p>
        </w:tc>
        <w:tc>
          <w:tcPr>
            <w:tcW w:w="992" w:type="dxa"/>
            <w:tcBorders>
              <w:top w:val="single" w:sz="4" w:space="0" w:color="000000"/>
              <w:left w:val="single" w:sz="4" w:space="0" w:color="000000"/>
              <w:bottom w:val="single" w:sz="4" w:space="0" w:color="auto"/>
            </w:tcBorders>
          </w:tcPr>
          <w:p w:rsidR="009645FF" w:rsidRPr="002837B7" w:rsidRDefault="009645FF" w:rsidP="008224EA">
            <w:pPr>
              <w:snapToGrid w:val="0"/>
              <w:spacing w:after="0" w:line="240" w:lineRule="auto"/>
              <w:jc w:val="center"/>
              <w:rPr>
                <w:rFonts w:ascii="Times New Roman" w:hAnsi="Times New Roman" w:cs="Times New Roman"/>
                <w:sz w:val="24"/>
                <w:szCs w:val="24"/>
              </w:rPr>
            </w:pPr>
            <w:r w:rsidRPr="002837B7">
              <w:rPr>
                <w:rFonts w:ascii="Times New Roman" w:hAnsi="Times New Roman" w:cs="Times New Roman"/>
                <w:sz w:val="24"/>
                <w:szCs w:val="24"/>
              </w:rPr>
              <w:t>277/</w:t>
            </w:r>
          </w:p>
          <w:p w:rsidR="009645FF" w:rsidRPr="002837B7" w:rsidRDefault="009645FF" w:rsidP="008224EA">
            <w:pPr>
              <w:snapToGrid w:val="0"/>
              <w:spacing w:after="0" w:line="240" w:lineRule="auto"/>
              <w:jc w:val="center"/>
              <w:rPr>
                <w:rFonts w:ascii="Times New Roman" w:hAnsi="Times New Roman" w:cs="Times New Roman"/>
                <w:sz w:val="24"/>
                <w:szCs w:val="24"/>
              </w:rPr>
            </w:pPr>
            <w:r w:rsidRPr="002837B7">
              <w:rPr>
                <w:rFonts w:ascii="Times New Roman" w:hAnsi="Times New Roman" w:cs="Times New Roman"/>
                <w:sz w:val="24"/>
                <w:szCs w:val="24"/>
              </w:rPr>
              <w:t>25,6</w:t>
            </w:r>
          </w:p>
        </w:tc>
        <w:tc>
          <w:tcPr>
            <w:tcW w:w="992" w:type="dxa"/>
            <w:tcBorders>
              <w:top w:val="single" w:sz="4" w:space="0" w:color="000000"/>
              <w:left w:val="single" w:sz="4" w:space="0" w:color="000000"/>
              <w:bottom w:val="single" w:sz="4" w:space="0" w:color="auto"/>
              <w:right w:val="single" w:sz="4" w:space="0" w:color="000000"/>
            </w:tcBorders>
            <w:vAlign w:val="center"/>
          </w:tcPr>
          <w:p w:rsidR="009645FF" w:rsidRPr="002837B7" w:rsidRDefault="00B7502F" w:rsidP="008224EA">
            <w:pPr>
              <w:snapToGrid w:val="0"/>
              <w:spacing w:after="0" w:line="240" w:lineRule="auto"/>
              <w:jc w:val="center"/>
              <w:rPr>
                <w:rFonts w:ascii="Times New Roman" w:hAnsi="Times New Roman" w:cs="Times New Roman"/>
                <w:sz w:val="24"/>
                <w:szCs w:val="24"/>
              </w:rPr>
            </w:pPr>
            <w:r w:rsidRPr="002837B7">
              <w:rPr>
                <w:rFonts w:ascii="Times New Roman" w:hAnsi="Times New Roman" w:cs="Times New Roman"/>
                <w:sz w:val="24"/>
                <w:szCs w:val="24"/>
              </w:rPr>
              <w:t>274,3</w:t>
            </w:r>
            <w:r w:rsidR="009645FF" w:rsidRPr="002837B7">
              <w:rPr>
                <w:rFonts w:ascii="Times New Roman" w:hAnsi="Times New Roman" w:cs="Times New Roman"/>
                <w:sz w:val="24"/>
                <w:szCs w:val="24"/>
              </w:rPr>
              <w:t>/</w:t>
            </w:r>
          </w:p>
          <w:p w:rsidR="009645FF" w:rsidRPr="002837B7" w:rsidRDefault="00B7502F" w:rsidP="008224EA">
            <w:pPr>
              <w:snapToGrid w:val="0"/>
              <w:spacing w:after="0" w:line="240" w:lineRule="auto"/>
              <w:jc w:val="center"/>
              <w:rPr>
                <w:rFonts w:ascii="Times New Roman" w:hAnsi="Times New Roman" w:cs="Times New Roman"/>
                <w:sz w:val="24"/>
                <w:szCs w:val="24"/>
              </w:rPr>
            </w:pPr>
            <w:r w:rsidRPr="002837B7">
              <w:rPr>
                <w:rFonts w:ascii="Times New Roman" w:hAnsi="Times New Roman" w:cs="Times New Roman"/>
                <w:sz w:val="24"/>
                <w:szCs w:val="24"/>
              </w:rPr>
              <w:t>275,3</w:t>
            </w:r>
          </w:p>
        </w:tc>
        <w:tc>
          <w:tcPr>
            <w:tcW w:w="958" w:type="dxa"/>
            <w:tcBorders>
              <w:top w:val="single" w:sz="4" w:space="0" w:color="000000"/>
              <w:left w:val="single" w:sz="4" w:space="0" w:color="000000"/>
              <w:bottom w:val="single" w:sz="4" w:space="0" w:color="auto"/>
              <w:right w:val="single" w:sz="4" w:space="0" w:color="000000"/>
            </w:tcBorders>
            <w:vAlign w:val="center"/>
          </w:tcPr>
          <w:p w:rsidR="009645FF" w:rsidRPr="002837B7" w:rsidRDefault="009645FF" w:rsidP="008224EA">
            <w:pPr>
              <w:snapToGrid w:val="0"/>
              <w:spacing w:after="0" w:line="240" w:lineRule="auto"/>
              <w:jc w:val="center"/>
              <w:rPr>
                <w:rFonts w:ascii="Times New Roman" w:hAnsi="Times New Roman" w:cs="Times New Roman"/>
                <w:sz w:val="24"/>
                <w:szCs w:val="24"/>
              </w:rPr>
            </w:pPr>
            <w:r w:rsidRPr="002837B7">
              <w:rPr>
                <w:rFonts w:ascii="Times New Roman" w:hAnsi="Times New Roman" w:cs="Times New Roman"/>
                <w:sz w:val="24"/>
                <w:szCs w:val="24"/>
              </w:rPr>
              <w:t>133,2/</w:t>
            </w:r>
          </w:p>
          <w:p w:rsidR="009645FF" w:rsidRPr="002837B7" w:rsidRDefault="009645FF" w:rsidP="009645FF">
            <w:pPr>
              <w:snapToGrid w:val="0"/>
              <w:spacing w:after="0" w:line="240" w:lineRule="auto"/>
              <w:jc w:val="center"/>
              <w:rPr>
                <w:rFonts w:ascii="Times New Roman" w:hAnsi="Times New Roman" w:cs="Times New Roman"/>
                <w:sz w:val="24"/>
                <w:szCs w:val="24"/>
              </w:rPr>
            </w:pPr>
            <w:r w:rsidRPr="002837B7">
              <w:rPr>
                <w:rFonts w:ascii="Times New Roman" w:hAnsi="Times New Roman" w:cs="Times New Roman"/>
                <w:sz w:val="24"/>
                <w:szCs w:val="24"/>
              </w:rPr>
              <w:t>121,3</w:t>
            </w:r>
          </w:p>
        </w:tc>
      </w:tr>
      <w:tr w:rsidR="009645FF" w:rsidRPr="002837B7" w:rsidTr="009645FF">
        <w:trPr>
          <w:trHeight w:val="225"/>
        </w:trPr>
        <w:tc>
          <w:tcPr>
            <w:tcW w:w="2081" w:type="dxa"/>
            <w:tcBorders>
              <w:top w:val="single" w:sz="4" w:space="0" w:color="auto"/>
              <w:left w:val="single" w:sz="4" w:space="0" w:color="000000"/>
              <w:bottom w:val="single" w:sz="4" w:space="0" w:color="000000"/>
            </w:tcBorders>
          </w:tcPr>
          <w:p w:rsidR="009645FF" w:rsidRPr="002837B7" w:rsidRDefault="009645FF" w:rsidP="008224EA">
            <w:pPr>
              <w:pStyle w:val="aa"/>
              <w:snapToGrid w:val="0"/>
              <w:jc w:val="center"/>
              <w:rPr>
                <w:rFonts w:ascii="Times New Roman" w:hAnsi="Times New Roman"/>
                <w:sz w:val="24"/>
                <w:szCs w:val="24"/>
              </w:rPr>
            </w:pPr>
            <w:r w:rsidRPr="002837B7">
              <w:rPr>
                <w:rFonts w:ascii="Times New Roman" w:hAnsi="Times New Roman"/>
                <w:sz w:val="24"/>
                <w:szCs w:val="24"/>
              </w:rPr>
              <w:t>введено юридическими лицами, зданий/тыс.м.кв</w:t>
            </w:r>
          </w:p>
        </w:tc>
        <w:tc>
          <w:tcPr>
            <w:tcW w:w="1062" w:type="dxa"/>
            <w:tcBorders>
              <w:top w:val="single" w:sz="4" w:space="0" w:color="auto"/>
              <w:left w:val="single" w:sz="4" w:space="0" w:color="000000"/>
              <w:bottom w:val="single" w:sz="4" w:space="0" w:color="000000"/>
            </w:tcBorders>
            <w:vAlign w:val="center"/>
          </w:tcPr>
          <w:p w:rsidR="009645FF" w:rsidRPr="002837B7" w:rsidRDefault="009645FF" w:rsidP="008224EA">
            <w:pPr>
              <w:pStyle w:val="aa"/>
              <w:snapToGrid w:val="0"/>
              <w:ind w:firstLine="85"/>
              <w:jc w:val="center"/>
              <w:rPr>
                <w:rFonts w:ascii="Times New Roman" w:eastAsia="Times New Roman" w:hAnsi="Times New Roman"/>
                <w:bCs/>
                <w:sz w:val="24"/>
                <w:szCs w:val="24"/>
              </w:rPr>
            </w:pPr>
            <w:r w:rsidRPr="002837B7">
              <w:rPr>
                <w:rFonts w:ascii="Times New Roman" w:eastAsia="Times New Roman" w:hAnsi="Times New Roman"/>
                <w:bCs/>
                <w:color w:val="000000"/>
                <w:sz w:val="24"/>
                <w:szCs w:val="24"/>
              </w:rPr>
              <w:t>3</w:t>
            </w:r>
            <w:r w:rsidRPr="002837B7">
              <w:rPr>
                <w:rFonts w:ascii="Times New Roman" w:eastAsia="Times New Roman" w:hAnsi="Times New Roman"/>
                <w:bCs/>
                <w:sz w:val="24"/>
                <w:szCs w:val="24"/>
              </w:rPr>
              <w:t>/</w:t>
            </w:r>
          </w:p>
          <w:p w:rsidR="009645FF" w:rsidRPr="002837B7" w:rsidRDefault="009645FF" w:rsidP="009645FF">
            <w:pPr>
              <w:pStyle w:val="aa"/>
              <w:snapToGrid w:val="0"/>
              <w:ind w:firstLine="85"/>
              <w:jc w:val="center"/>
              <w:rPr>
                <w:rFonts w:ascii="Times New Roman" w:eastAsia="Times New Roman" w:hAnsi="Times New Roman"/>
                <w:bCs/>
                <w:color w:val="000000"/>
                <w:sz w:val="24"/>
                <w:szCs w:val="24"/>
              </w:rPr>
            </w:pPr>
            <w:r w:rsidRPr="002837B7">
              <w:rPr>
                <w:rFonts w:ascii="Times New Roman" w:eastAsia="Times New Roman" w:hAnsi="Times New Roman"/>
                <w:bCs/>
                <w:sz w:val="24"/>
                <w:szCs w:val="24"/>
              </w:rPr>
              <w:t>2,8</w:t>
            </w:r>
          </w:p>
        </w:tc>
        <w:tc>
          <w:tcPr>
            <w:tcW w:w="925" w:type="dxa"/>
            <w:gridSpan w:val="2"/>
            <w:tcBorders>
              <w:top w:val="single" w:sz="4" w:space="0" w:color="auto"/>
              <w:left w:val="single" w:sz="4" w:space="0" w:color="000000"/>
              <w:bottom w:val="single" w:sz="4" w:space="0" w:color="000000"/>
            </w:tcBorders>
            <w:vAlign w:val="center"/>
          </w:tcPr>
          <w:p w:rsidR="009645FF" w:rsidRPr="002837B7" w:rsidRDefault="009645FF" w:rsidP="008224EA">
            <w:pPr>
              <w:pStyle w:val="aa"/>
              <w:snapToGrid w:val="0"/>
              <w:ind w:firstLine="85"/>
              <w:jc w:val="center"/>
              <w:rPr>
                <w:rFonts w:ascii="Times New Roman" w:hAnsi="Times New Roman"/>
                <w:bCs/>
                <w:sz w:val="24"/>
                <w:szCs w:val="24"/>
              </w:rPr>
            </w:pPr>
            <w:r w:rsidRPr="002837B7">
              <w:rPr>
                <w:rFonts w:ascii="Times New Roman" w:hAnsi="Times New Roman"/>
                <w:bCs/>
                <w:sz w:val="24"/>
                <w:szCs w:val="24"/>
              </w:rPr>
              <w:t>5/</w:t>
            </w:r>
          </w:p>
          <w:p w:rsidR="009645FF" w:rsidRPr="002837B7" w:rsidRDefault="009645FF" w:rsidP="009645FF">
            <w:pPr>
              <w:pStyle w:val="aa"/>
              <w:snapToGrid w:val="0"/>
              <w:ind w:firstLine="85"/>
              <w:jc w:val="center"/>
              <w:rPr>
                <w:rFonts w:ascii="Times New Roman" w:hAnsi="Times New Roman"/>
                <w:bCs/>
                <w:sz w:val="24"/>
                <w:szCs w:val="24"/>
              </w:rPr>
            </w:pPr>
            <w:r w:rsidRPr="002837B7">
              <w:rPr>
                <w:rFonts w:ascii="Times New Roman" w:hAnsi="Times New Roman"/>
                <w:bCs/>
                <w:sz w:val="24"/>
                <w:szCs w:val="24"/>
              </w:rPr>
              <w:t>7,2</w:t>
            </w:r>
          </w:p>
        </w:tc>
        <w:tc>
          <w:tcPr>
            <w:tcW w:w="855" w:type="dxa"/>
            <w:tcBorders>
              <w:top w:val="single" w:sz="4" w:space="0" w:color="auto"/>
              <w:left w:val="single" w:sz="4" w:space="0" w:color="000000"/>
              <w:bottom w:val="single" w:sz="4" w:space="0" w:color="000000"/>
              <w:right w:val="single" w:sz="4" w:space="0" w:color="000000"/>
            </w:tcBorders>
            <w:vAlign w:val="center"/>
          </w:tcPr>
          <w:p w:rsidR="009645FF" w:rsidRPr="002837B7" w:rsidRDefault="009645FF" w:rsidP="008224EA">
            <w:pPr>
              <w:pStyle w:val="aa"/>
              <w:snapToGrid w:val="0"/>
              <w:jc w:val="center"/>
              <w:rPr>
                <w:rFonts w:ascii="Times New Roman" w:hAnsi="Times New Roman"/>
                <w:sz w:val="24"/>
                <w:szCs w:val="24"/>
              </w:rPr>
            </w:pPr>
            <w:r w:rsidRPr="002837B7">
              <w:rPr>
                <w:rFonts w:ascii="Times New Roman" w:hAnsi="Times New Roman"/>
                <w:sz w:val="24"/>
                <w:szCs w:val="24"/>
              </w:rPr>
              <w:t>4/</w:t>
            </w:r>
          </w:p>
          <w:p w:rsidR="009645FF" w:rsidRPr="002837B7" w:rsidRDefault="009645FF" w:rsidP="009645FF">
            <w:pPr>
              <w:pStyle w:val="aa"/>
              <w:snapToGrid w:val="0"/>
              <w:jc w:val="center"/>
              <w:rPr>
                <w:rFonts w:ascii="Times New Roman" w:hAnsi="Times New Roman"/>
                <w:sz w:val="24"/>
                <w:szCs w:val="24"/>
              </w:rPr>
            </w:pPr>
            <w:r w:rsidRPr="002837B7">
              <w:rPr>
                <w:rFonts w:ascii="Times New Roman" w:hAnsi="Times New Roman"/>
                <w:sz w:val="24"/>
                <w:szCs w:val="24"/>
              </w:rPr>
              <w:t>9,2</w:t>
            </w:r>
          </w:p>
        </w:tc>
        <w:tc>
          <w:tcPr>
            <w:tcW w:w="855" w:type="dxa"/>
            <w:tcBorders>
              <w:top w:val="single" w:sz="4" w:space="0" w:color="auto"/>
              <w:left w:val="single" w:sz="4" w:space="0" w:color="000000"/>
              <w:bottom w:val="single" w:sz="4" w:space="0" w:color="000000"/>
            </w:tcBorders>
            <w:vAlign w:val="center"/>
          </w:tcPr>
          <w:p w:rsidR="009645FF" w:rsidRPr="002837B7" w:rsidRDefault="009645FF" w:rsidP="008224EA">
            <w:pPr>
              <w:pStyle w:val="aa"/>
              <w:snapToGrid w:val="0"/>
              <w:jc w:val="center"/>
              <w:rPr>
                <w:rFonts w:ascii="Times New Roman" w:hAnsi="Times New Roman"/>
                <w:sz w:val="24"/>
                <w:szCs w:val="24"/>
              </w:rPr>
            </w:pPr>
            <w:r w:rsidRPr="002837B7">
              <w:rPr>
                <w:rFonts w:ascii="Times New Roman" w:hAnsi="Times New Roman"/>
                <w:sz w:val="24"/>
                <w:szCs w:val="24"/>
              </w:rPr>
              <w:t>5/</w:t>
            </w:r>
          </w:p>
          <w:p w:rsidR="009645FF" w:rsidRPr="002837B7" w:rsidRDefault="009645FF" w:rsidP="009645FF">
            <w:pPr>
              <w:pStyle w:val="aa"/>
              <w:snapToGrid w:val="0"/>
              <w:jc w:val="center"/>
              <w:rPr>
                <w:rFonts w:ascii="Times New Roman" w:hAnsi="Times New Roman"/>
                <w:sz w:val="24"/>
                <w:szCs w:val="24"/>
              </w:rPr>
            </w:pPr>
            <w:r w:rsidRPr="002837B7">
              <w:rPr>
                <w:rFonts w:ascii="Times New Roman" w:hAnsi="Times New Roman"/>
                <w:sz w:val="24"/>
                <w:szCs w:val="24"/>
              </w:rPr>
              <w:t>9,2</w:t>
            </w:r>
          </w:p>
        </w:tc>
        <w:tc>
          <w:tcPr>
            <w:tcW w:w="993" w:type="dxa"/>
            <w:tcBorders>
              <w:top w:val="single" w:sz="4" w:space="0" w:color="auto"/>
              <w:left w:val="single" w:sz="4" w:space="0" w:color="000000"/>
              <w:bottom w:val="single" w:sz="4" w:space="0" w:color="000000"/>
            </w:tcBorders>
            <w:vAlign w:val="center"/>
          </w:tcPr>
          <w:p w:rsidR="009645FF" w:rsidRPr="002837B7" w:rsidRDefault="009645FF" w:rsidP="008224EA">
            <w:pPr>
              <w:pStyle w:val="aa"/>
              <w:snapToGrid w:val="0"/>
              <w:jc w:val="center"/>
              <w:rPr>
                <w:rFonts w:ascii="Times New Roman" w:hAnsi="Times New Roman"/>
                <w:sz w:val="24"/>
                <w:szCs w:val="24"/>
              </w:rPr>
            </w:pPr>
            <w:r w:rsidRPr="002837B7">
              <w:rPr>
                <w:rFonts w:ascii="Times New Roman" w:hAnsi="Times New Roman"/>
                <w:sz w:val="24"/>
                <w:szCs w:val="24"/>
              </w:rPr>
              <w:t>7/</w:t>
            </w:r>
          </w:p>
          <w:p w:rsidR="009645FF" w:rsidRPr="002837B7" w:rsidRDefault="009645FF" w:rsidP="009645FF">
            <w:pPr>
              <w:pStyle w:val="aa"/>
              <w:snapToGrid w:val="0"/>
              <w:jc w:val="center"/>
              <w:rPr>
                <w:rFonts w:ascii="Times New Roman" w:hAnsi="Times New Roman"/>
                <w:sz w:val="24"/>
                <w:szCs w:val="24"/>
              </w:rPr>
            </w:pPr>
            <w:r w:rsidRPr="002837B7">
              <w:rPr>
                <w:rFonts w:ascii="Times New Roman" w:hAnsi="Times New Roman"/>
                <w:sz w:val="24"/>
                <w:szCs w:val="24"/>
              </w:rPr>
              <w:t>17,3</w:t>
            </w:r>
          </w:p>
        </w:tc>
        <w:tc>
          <w:tcPr>
            <w:tcW w:w="992" w:type="dxa"/>
            <w:tcBorders>
              <w:top w:val="single" w:sz="4" w:space="0" w:color="auto"/>
              <w:left w:val="single" w:sz="4" w:space="0" w:color="000000"/>
              <w:bottom w:val="single" w:sz="4" w:space="0" w:color="000000"/>
            </w:tcBorders>
          </w:tcPr>
          <w:p w:rsidR="009645FF" w:rsidRPr="002837B7" w:rsidRDefault="009645FF" w:rsidP="008224EA">
            <w:pPr>
              <w:snapToGrid w:val="0"/>
              <w:spacing w:after="0" w:line="240" w:lineRule="auto"/>
              <w:jc w:val="center"/>
              <w:rPr>
                <w:rFonts w:ascii="Times New Roman" w:hAnsi="Times New Roman" w:cs="Times New Roman"/>
                <w:sz w:val="24"/>
                <w:szCs w:val="24"/>
              </w:rPr>
            </w:pPr>
          </w:p>
          <w:p w:rsidR="009645FF" w:rsidRPr="002837B7" w:rsidRDefault="009645FF" w:rsidP="008224EA">
            <w:pPr>
              <w:snapToGrid w:val="0"/>
              <w:spacing w:after="0" w:line="240" w:lineRule="auto"/>
              <w:jc w:val="center"/>
              <w:rPr>
                <w:rFonts w:ascii="Times New Roman" w:hAnsi="Times New Roman" w:cs="Times New Roman"/>
                <w:sz w:val="24"/>
                <w:szCs w:val="24"/>
              </w:rPr>
            </w:pPr>
            <w:r w:rsidRPr="002837B7">
              <w:rPr>
                <w:rFonts w:ascii="Times New Roman" w:hAnsi="Times New Roman" w:cs="Times New Roman"/>
                <w:sz w:val="24"/>
                <w:szCs w:val="24"/>
              </w:rPr>
              <w:t>2/</w:t>
            </w:r>
          </w:p>
          <w:p w:rsidR="009645FF" w:rsidRPr="002837B7" w:rsidRDefault="009645FF" w:rsidP="008224EA">
            <w:pPr>
              <w:snapToGrid w:val="0"/>
              <w:spacing w:after="0" w:line="240" w:lineRule="auto"/>
              <w:jc w:val="center"/>
              <w:rPr>
                <w:rFonts w:ascii="Times New Roman" w:hAnsi="Times New Roman" w:cs="Times New Roman"/>
                <w:sz w:val="24"/>
                <w:szCs w:val="24"/>
              </w:rPr>
            </w:pPr>
            <w:r w:rsidRPr="002837B7">
              <w:rPr>
                <w:rFonts w:ascii="Times New Roman" w:hAnsi="Times New Roman" w:cs="Times New Roman"/>
                <w:sz w:val="24"/>
                <w:szCs w:val="24"/>
              </w:rPr>
              <w:t>6,0</w:t>
            </w:r>
          </w:p>
        </w:tc>
        <w:tc>
          <w:tcPr>
            <w:tcW w:w="992" w:type="dxa"/>
            <w:tcBorders>
              <w:top w:val="single" w:sz="4" w:space="0" w:color="auto"/>
              <w:left w:val="single" w:sz="4" w:space="0" w:color="000000"/>
              <w:bottom w:val="single" w:sz="4" w:space="0" w:color="000000"/>
              <w:right w:val="single" w:sz="4" w:space="0" w:color="000000"/>
            </w:tcBorders>
            <w:vAlign w:val="center"/>
          </w:tcPr>
          <w:p w:rsidR="009645FF" w:rsidRPr="002837B7" w:rsidRDefault="00B7502F" w:rsidP="008224EA">
            <w:pPr>
              <w:snapToGrid w:val="0"/>
              <w:spacing w:after="0" w:line="240" w:lineRule="auto"/>
              <w:jc w:val="center"/>
              <w:rPr>
                <w:rFonts w:ascii="Times New Roman" w:hAnsi="Times New Roman" w:cs="Times New Roman"/>
                <w:sz w:val="24"/>
                <w:szCs w:val="24"/>
              </w:rPr>
            </w:pPr>
            <w:r w:rsidRPr="002837B7">
              <w:rPr>
                <w:rFonts w:ascii="Times New Roman" w:hAnsi="Times New Roman" w:cs="Times New Roman"/>
                <w:sz w:val="24"/>
                <w:szCs w:val="24"/>
              </w:rPr>
              <w:t>66,7</w:t>
            </w:r>
            <w:r w:rsidR="009645FF" w:rsidRPr="002837B7">
              <w:rPr>
                <w:rFonts w:ascii="Times New Roman" w:hAnsi="Times New Roman" w:cs="Times New Roman"/>
                <w:sz w:val="24"/>
                <w:szCs w:val="24"/>
              </w:rPr>
              <w:t xml:space="preserve">/ </w:t>
            </w:r>
          </w:p>
          <w:p w:rsidR="009645FF" w:rsidRPr="002837B7" w:rsidRDefault="009645FF" w:rsidP="008224EA">
            <w:pPr>
              <w:snapToGrid w:val="0"/>
              <w:spacing w:after="0" w:line="240" w:lineRule="auto"/>
              <w:jc w:val="center"/>
              <w:rPr>
                <w:rFonts w:ascii="Times New Roman" w:hAnsi="Times New Roman" w:cs="Times New Roman"/>
                <w:sz w:val="24"/>
                <w:szCs w:val="24"/>
              </w:rPr>
            </w:pPr>
            <w:r w:rsidRPr="002837B7">
              <w:rPr>
                <w:rFonts w:ascii="Times New Roman" w:hAnsi="Times New Roman" w:cs="Times New Roman"/>
                <w:sz w:val="24"/>
                <w:szCs w:val="24"/>
              </w:rPr>
              <w:t>в 11 раз</w:t>
            </w:r>
          </w:p>
        </w:tc>
        <w:tc>
          <w:tcPr>
            <w:tcW w:w="958" w:type="dxa"/>
            <w:tcBorders>
              <w:top w:val="single" w:sz="4" w:space="0" w:color="auto"/>
              <w:left w:val="single" w:sz="4" w:space="0" w:color="000000"/>
              <w:bottom w:val="single" w:sz="4" w:space="0" w:color="000000"/>
              <w:right w:val="single" w:sz="4" w:space="0" w:color="000000"/>
            </w:tcBorders>
            <w:vAlign w:val="center"/>
          </w:tcPr>
          <w:p w:rsidR="009645FF" w:rsidRPr="002837B7" w:rsidRDefault="00B7502F" w:rsidP="008224EA">
            <w:pPr>
              <w:snapToGrid w:val="0"/>
              <w:spacing w:after="0" w:line="240" w:lineRule="auto"/>
              <w:jc w:val="center"/>
              <w:rPr>
                <w:rFonts w:ascii="Times New Roman" w:hAnsi="Times New Roman" w:cs="Times New Roman"/>
                <w:sz w:val="24"/>
                <w:szCs w:val="24"/>
              </w:rPr>
            </w:pPr>
            <w:r w:rsidRPr="002837B7">
              <w:rPr>
                <w:rFonts w:ascii="Times New Roman" w:hAnsi="Times New Roman" w:cs="Times New Roman"/>
                <w:sz w:val="24"/>
                <w:szCs w:val="24"/>
              </w:rPr>
              <w:t>28,6</w:t>
            </w:r>
            <w:r w:rsidR="009645FF" w:rsidRPr="002837B7">
              <w:rPr>
                <w:rFonts w:ascii="Times New Roman" w:hAnsi="Times New Roman" w:cs="Times New Roman"/>
                <w:sz w:val="24"/>
                <w:szCs w:val="24"/>
              </w:rPr>
              <w:t>/</w:t>
            </w:r>
          </w:p>
          <w:p w:rsidR="009645FF" w:rsidRPr="002837B7" w:rsidRDefault="00B7502F" w:rsidP="00B7502F">
            <w:pPr>
              <w:snapToGrid w:val="0"/>
              <w:spacing w:after="0" w:line="240" w:lineRule="auto"/>
              <w:jc w:val="center"/>
              <w:rPr>
                <w:rFonts w:ascii="Times New Roman" w:hAnsi="Times New Roman" w:cs="Times New Roman"/>
                <w:sz w:val="24"/>
                <w:szCs w:val="24"/>
              </w:rPr>
            </w:pPr>
            <w:r w:rsidRPr="002837B7">
              <w:rPr>
                <w:rFonts w:ascii="Times New Roman" w:hAnsi="Times New Roman" w:cs="Times New Roman"/>
                <w:sz w:val="24"/>
                <w:szCs w:val="24"/>
              </w:rPr>
              <w:t>34,7</w:t>
            </w:r>
          </w:p>
        </w:tc>
      </w:tr>
    </w:tbl>
    <w:p w:rsidR="00AC08CF" w:rsidRPr="008224EA" w:rsidRDefault="00AC08CF" w:rsidP="008224EA">
      <w:pPr>
        <w:tabs>
          <w:tab w:val="left" w:pos="9923"/>
        </w:tabs>
        <w:overflowPunct w:val="0"/>
        <w:autoSpaceDE w:val="0"/>
        <w:autoSpaceDN w:val="0"/>
        <w:adjustRightInd w:val="0"/>
        <w:spacing w:after="0" w:line="240" w:lineRule="auto"/>
        <w:jc w:val="both"/>
        <w:textAlignment w:val="baseline"/>
        <w:rPr>
          <w:rFonts w:ascii="Times New Roman" w:eastAsiaTheme="majorEastAsia" w:hAnsi="Times New Roman" w:cs="Times New Roman"/>
          <w:b/>
          <w:color w:val="000000"/>
          <w:sz w:val="28"/>
          <w:szCs w:val="28"/>
        </w:rPr>
      </w:pPr>
    </w:p>
    <w:p w:rsidR="002B3666" w:rsidRDefault="002B3666" w:rsidP="008224EA">
      <w:pPr>
        <w:spacing w:after="0" w:line="240" w:lineRule="auto"/>
        <w:ind w:firstLine="567"/>
        <w:jc w:val="both"/>
        <w:rPr>
          <w:rFonts w:ascii="Times New Roman" w:hAnsi="Times New Roman" w:cs="Times New Roman"/>
          <w:b/>
          <w:color w:val="000000"/>
          <w:sz w:val="28"/>
          <w:szCs w:val="28"/>
        </w:rPr>
      </w:pPr>
    </w:p>
    <w:p w:rsidR="0013059F" w:rsidRPr="002440D7" w:rsidRDefault="002440D7" w:rsidP="008E086A">
      <w:pPr>
        <w:pStyle w:val="a3"/>
        <w:numPr>
          <w:ilvl w:val="0"/>
          <w:numId w:val="3"/>
        </w:numPr>
        <w:spacing w:after="0" w:line="240" w:lineRule="auto"/>
        <w:ind w:left="0"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п</w:t>
      </w:r>
      <w:r w:rsidR="004F5AAA">
        <w:rPr>
          <w:rFonts w:ascii="Times New Roman" w:hAnsi="Times New Roman" w:cs="Times New Roman"/>
          <w:b/>
          <w:color w:val="000000"/>
          <w:sz w:val="28"/>
          <w:szCs w:val="28"/>
        </w:rPr>
        <w:t>ромышленное производство;</w:t>
      </w:r>
    </w:p>
    <w:p w:rsidR="002B3666" w:rsidRPr="002B3666" w:rsidRDefault="002B3666" w:rsidP="008E086A">
      <w:pPr>
        <w:spacing w:after="0"/>
        <w:ind w:firstLine="709"/>
        <w:jc w:val="both"/>
        <w:rPr>
          <w:rFonts w:ascii="Times New Roman" w:hAnsi="Times New Roman" w:cs="Times New Roman"/>
          <w:sz w:val="28"/>
          <w:szCs w:val="28"/>
        </w:rPr>
      </w:pPr>
      <w:r w:rsidRPr="002B3666">
        <w:rPr>
          <w:rFonts w:ascii="Times New Roman" w:hAnsi="Times New Roman" w:cs="Times New Roman"/>
          <w:sz w:val="28"/>
          <w:szCs w:val="28"/>
        </w:rPr>
        <w:t>Основная специфика промышленности района это преобладание производств неполного цикла и их небольшие объемы. С одной стороны, это создает представление об относительной легкости решения проблем с финансированием отрасли из разных источников. С другой стороны, малый объем промышленного производства является, в определенной мере, сдерживающим фактором, снижает государственный интерес к промышленности района и отталкивает частных и иностранных инвесторов от вложений в небольшие проекты.</w:t>
      </w:r>
    </w:p>
    <w:p w:rsidR="002B3666" w:rsidRPr="002B3666" w:rsidRDefault="002B3666" w:rsidP="008E086A">
      <w:pPr>
        <w:spacing w:after="0"/>
        <w:ind w:firstLine="709"/>
        <w:jc w:val="both"/>
        <w:rPr>
          <w:rFonts w:ascii="Times New Roman" w:hAnsi="Times New Roman" w:cs="Times New Roman"/>
          <w:sz w:val="28"/>
          <w:szCs w:val="28"/>
        </w:rPr>
      </w:pPr>
      <w:r w:rsidRPr="002B3666">
        <w:rPr>
          <w:rFonts w:ascii="Times New Roman" w:hAnsi="Times New Roman" w:cs="Times New Roman"/>
          <w:sz w:val="28"/>
          <w:szCs w:val="28"/>
        </w:rPr>
        <w:t xml:space="preserve">Проблемами развития промышленности на территории Майминского района являются удаленность сырьевой базы, высокая стоимость энергоносителей и малая техническая оснащенность предприятий, что не позволяет без существенных инвестиций выйти на более высокий конкурентоспособный рынок. </w:t>
      </w:r>
    </w:p>
    <w:p w:rsidR="002B3666" w:rsidRPr="002B3666" w:rsidRDefault="002B3666" w:rsidP="008E086A">
      <w:pPr>
        <w:spacing w:after="0"/>
        <w:ind w:firstLine="709"/>
        <w:jc w:val="both"/>
        <w:rPr>
          <w:rFonts w:ascii="Times New Roman" w:hAnsi="Times New Roman" w:cs="Times New Roman"/>
          <w:sz w:val="28"/>
          <w:szCs w:val="28"/>
        </w:rPr>
      </w:pPr>
      <w:r w:rsidRPr="002B3666">
        <w:rPr>
          <w:rFonts w:ascii="Times New Roman" w:hAnsi="Times New Roman" w:cs="Times New Roman"/>
          <w:sz w:val="28"/>
          <w:szCs w:val="28"/>
        </w:rPr>
        <w:t xml:space="preserve">Производство Майминского района представлено изготовлением и переработкой </w:t>
      </w:r>
      <w:r>
        <w:rPr>
          <w:rFonts w:ascii="Times New Roman" w:hAnsi="Times New Roman" w:cs="Times New Roman"/>
          <w:sz w:val="28"/>
          <w:szCs w:val="28"/>
        </w:rPr>
        <w:t xml:space="preserve">молочной продукции </w:t>
      </w:r>
      <w:r w:rsidRPr="002B3666">
        <w:rPr>
          <w:rFonts w:ascii="Times New Roman" w:hAnsi="Times New Roman" w:cs="Times New Roman"/>
          <w:sz w:val="28"/>
          <w:szCs w:val="28"/>
        </w:rPr>
        <w:t>в «Майма-</w:t>
      </w:r>
      <w:r>
        <w:rPr>
          <w:rFonts w:ascii="Times New Roman" w:hAnsi="Times New Roman" w:cs="Times New Roman"/>
          <w:sz w:val="28"/>
          <w:szCs w:val="28"/>
        </w:rPr>
        <w:t>М</w:t>
      </w:r>
      <w:r w:rsidRPr="002B3666">
        <w:rPr>
          <w:rFonts w:ascii="Times New Roman" w:hAnsi="Times New Roman" w:cs="Times New Roman"/>
          <w:sz w:val="28"/>
          <w:szCs w:val="28"/>
        </w:rPr>
        <w:t>олоко»; мяса и колбасных изделий мясокомбинат в селе Соузга; консервированием ягод, плодов и овощей, консервированных пантов в Карыме и Бирюле</w:t>
      </w:r>
      <w:r w:rsidR="003D4C04">
        <w:rPr>
          <w:rFonts w:ascii="Times New Roman" w:hAnsi="Times New Roman" w:cs="Times New Roman"/>
          <w:sz w:val="28"/>
          <w:szCs w:val="28"/>
        </w:rPr>
        <w:t>, Урлу-Аспаке</w:t>
      </w:r>
      <w:r w:rsidRPr="002B3666">
        <w:rPr>
          <w:rFonts w:ascii="Times New Roman" w:hAnsi="Times New Roman" w:cs="Times New Roman"/>
          <w:sz w:val="28"/>
          <w:szCs w:val="28"/>
        </w:rPr>
        <w:t>; фиточая, лекарственных сборов в к/х «Лекарственные травы», ООО «Нарине»;</w:t>
      </w:r>
      <w:r w:rsidR="003D4C04">
        <w:rPr>
          <w:rFonts w:ascii="Times New Roman" w:hAnsi="Times New Roman" w:cs="Times New Roman"/>
          <w:sz w:val="28"/>
          <w:szCs w:val="28"/>
        </w:rPr>
        <w:t xml:space="preserve"> пантовой продукции ООО «Нарине», ООО «Биостимул»,</w:t>
      </w:r>
      <w:r w:rsidRPr="002B3666">
        <w:rPr>
          <w:rFonts w:ascii="Times New Roman" w:hAnsi="Times New Roman" w:cs="Times New Roman"/>
          <w:sz w:val="28"/>
          <w:szCs w:val="28"/>
        </w:rPr>
        <w:t xml:space="preserve"> </w:t>
      </w:r>
      <w:r w:rsidR="003D4C04">
        <w:rPr>
          <w:rFonts w:ascii="Times New Roman" w:hAnsi="Times New Roman" w:cs="Times New Roman"/>
          <w:sz w:val="28"/>
          <w:szCs w:val="28"/>
        </w:rPr>
        <w:t>хлебопечением и др.</w:t>
      </w:r>
    </w:p>
    <w:p w:rsidR="002B3666" w:rsidRPr="002B3666" w:rsidRDefault="002B3666" w:rsidP="008E086A">
      <w:pPr>
        <w:spacing w:after="0"/>
        <w:ind w:firstLine="709"/>
        <w:jc w:val="both"/>
        <w:rPr>
          <w:rFonts w:ascii="Times New Roman" w:hAnsi="Times New Roman" w:cs="Times New Roman"/>
          <w:sz w:val="28"/>
          <w:szCs w:val="28"/>
        </w:rPr>
      </w:pPr>
      <w:r w:rsidRPr="002B3666">
        <w:rPr>
          <w:rFonts w:ascii="Times New Roman" w:hAnsi="Times New Roman" w:cs="Times New Roman"/>
          <w:sz w:val="28"/>
          <w:szCs w:val="28"/>
        </w:rPr>
        <w:t>Из других отраслей промышленного производства в районе получили развитие добыча и производство строительных материалов, железобетонных изделий, газо</w:t>
      </w:r>
      <w:r w:rsidR="003A4A1D">
        <w:rPr>
          <w:rFonts w:ascii="Times New Roman" w:hAnsi="Times New Roman" w:cs="Times New Roman"/>
          <w:sz w:val="28"/>
          <w:szCs w:val="28"/>
        </w:rPr>
        <w:t>-</w:t>
      </w:r>
      <w:r w:rsidRPr="002B3666">
        <w:rPr>
          <w:rFonts w:ascii="Times New Roman" w:hAnsi="Times New Roman" w:cs="Times New Roman"/>
          <w:sz w:val="28"/>
          <w:szCs w:val="28"/>
        </w:rPr>
        <w:t xml:space="preserve"> и керамзитоблоков, (известь, гравий, щебень, асфальтобетонные смеси), лесопиление, производство деревянных деталей, мебели, ремонт автомобилей.</w:t>
      </w:r>
    </w:p>
    <w:p w:rsidR="000F02C5" w:rsidRPr="008224EA" w:rsidRDefault="00466278" w:rsidP="008E086A">
      <w:pPr>
        <w:spacing w:after="0"/>
        <w:ind w:firstLine="709"/>
        <w:jc w:val="both"/>
        <w:rPr>
          <w:rFonts w:ascii="Times New Roman" w:eastAsia="Times New Roman" w:hAnsi="Times New Roman" w:cs="Times New Roman"/>
          <w:sz w:val="28"/>
          <w:szCs w:val="28"/>
        </w:rPr>
      </w:pPr>
      <w:r w:rsidRPr="008224EA">
        <w:rPr>
          <w:rFonts w:ascii="Times New Roman" w:hAnsi="Times New Roman" w:cs="Times New Roman"/>
          <w:color w:val="000000"/>
          <w:sz w:val="28"/>
          <w:szCs w:val="28"/>
        </w:rPr>
        <w:t xml:space="preserve">Количество предприятий и организаций по «чистым видам» экономической деятельности в сфере промышленности, действующих по </w:t>
      </w:r>
      <w:r w:rsidRPr="008224EA">
        <w:rPr>
          <w:rFonts w:ascii="Times New Roman" w:hAnsi="Times New Roman" w:cs="Times New Roman"/>
          <w:sz w:val="28"/>
          <w:szCs w:val="28"/>
        </w:rPr>
        <w:t xml:space="preserve">состоянию на </w:t>
      </w:r>
      <w:r w:rsidR="004F5AAA">
        <w:rPr>
          <w:rFonts w:ascii="Times New Roman" w:hAnsi="Times New Roman" w:cs="Times New Roman"/>
          <w:sz w:val="28"/>
          <w:szCs w:val="28"/>
        </w:rPr>
        <w:t xml:space="preserve">1января </w:t>
      </w:r>
      <w:r w:rsidRPr="008224EA">
        <w:rPr>
          <w:rFonts w:ascii="Times New Roman" w:hAnsi="Times New Roman" w:cs="Times New Roman"/>
          <w:sz w:val="28"/>
          <w:szCs w:val="28"/>
        </w:rPr>
        <w:t>201</w:t>
      </w:r>
      <w:r w:rsidR="00413A1C">
        <w:rPr>
          <w:rFonts w:ascii="Times New Roman" w:hAnsi="Times New Roman" w:cs="Times New Roman"/>
          <w:sz w:val="28"/>
          <w:szCs w:val="28"/>
        </w:rPr>
        <w:t>8</w:t>
      </w:r>
      <w:r w:rsidR="00AA03FF">
        <w:rPr>
          <w:rFonts w:ascii="Times New Roman" w:hAnsi="Times New Roman" w:cs="Times New Roman"/>
          <w:sz w:val="28"/>
          <w:szCs w:val="28"/>
        </w:rPr>
        <w:t xml:space="preserve"> г., составило 67</w:t>
      </w:r>
      <w:r w:rsidRPr="008224EA">
        <w:rPr>
          <w:rFonts w:ascii="Times New Roman" w:hAnsi="Times New Roman" w:cs="Times New Roman"/>
          <w:sz w:val="28"/>
          <w:szCs w:val="28"/>
        </w:rPr>
        <w:t xml:space="preserve"> единиц, что к 2006 году составило рост на 2</w:t>
      </w:r>
      <w:r w:rsidR="00AA03FF">
        <w:rPr>
          <w:rFonts w:ascii="Times New Roman" w:hAnsi="Times New Roman" w:cs="Times New Roman"/>
          <w:sz w:val="28"/>
          <w:szCs w:val="28"/>
        </w:rPr>
        <w:t>2</w:t>
      </w:r>
      <w:r w:rsidRPr="008224EA">
        <w:rPr>
          <w:rFonts w:ascii="Times New Roman" w:hAnsi="Times New Roman" w:cs="Times New Roman"/>
          <w:sz w:val="28"/>
          <w:szCs w:val="28"/>
        </w:rPr>
        <w:t xml:space="preserve"> единицы (на 1</w:t>
      </w:r>
      <w:r w:rsidR="004F5AAA">
        <w:rPr>
          <w:rFonts w:ascii="Times New Roman" w:hAnsi="Times New Roman" w:cs="Times New Roman"/>
          <w:sz w:val="28"/>
          <w:szCs w:val="28"/>
        </w:rPr>
        <w:t xml:space="preserve"> января </w:t>
      </w:r>
      <w:r w:rsidRPr="008224EA">
        <w:rPr>
          <w:rFonts w:ascii="Times New Roman" w:hAnsi="Times New Roman" w:cs="Times New Roman"/>
          <w:sz w:val="28"/>
          <w:szCs w:val="28"/>
        </w:rPr>
        <w:t xml:space="preserve">2007 г. – 45 ед.). </w:t>
      </w:r>
      <w:r w:rsidR="000F02C5" w:rsidRPr="008224EA">
        <w:rPr>
          <w:rFonts w:ascii="Times New Roman" w:hAnsi="Times New Roman" w:cs="Times New Roman"/>
          <w:sz w:val="28"/>
          <w:szCs w:val="28"/>
        </w:rPr>
        <w:t xml:space="preserve"> </w:t>
      </w:r>
      <w:r w:rsidR="000F02C5" w:rsidRPr="008224EA">
        <w:rPr>
          <w:rFonts w:ascii="Times New Roman" w:eastAsia="Times New Roman" w:hAnsi="Times New Roman" w:cs="Times New Roman"/>
          <w:sz w:val="28"/>
          <w:szCs w:val="28"/>
        </w:rPr>
        <w:t xml:space="preserve">Основными бюджетообразующими отраслями реального сектора экономики являлись промышленность  и сельское хозяйство. Крупные предприятия Майминского района: ООО ТД «МЗЖБИ», </w:t>
      </w:r>
      <w:r w:rsidR="000F02C5" w:rsidRPr="008224EA">
        <w:rPr>
          <w:rFonts w:ascii="Times New Roman" w:eastAsia="Times New Roman" w:hAnsi="Times New Roman" w:cs="Times New Roman"/>
          <w:color w:val="000000"/>
          <w:sz w:val="28"/>
          <w:szCs w:val="28"/>
        </w:rPr>
        <w:t>ООО «Майма-Молоко»,</w:t>
      </w:r>
      <w:r w:rsidR="000F02C5" w:rsidRPr="008224EA">
        <w:rPr>
          <w:rFonts w:ascii="Times New Roman" w:eastAsia="Times New Roman" w:hAnsi="Times New Roman" w:cs="Times New Roman"/>
          <w:sz w:val="28"/>
          <w:szCs w:val="28"/>
        </w:rPr>
        <w:t xml:space="preserve"> ООО «Биостимул», ООО «Биотехнологии», ООО «МРСК Сибири», ООО «Соузгинский МЗК», ООО «Нарине»,  ООО «БСХП».</w:t>
      </w:r>
    </w:p>
    <w:p w:rsidR="00466278" w:rsidRPr="008224EA" w:rsidRDefault="00AA03FF" w:rsidP="008E086A">
      <w:pPr>
        <w:spacing w:after="0"/>
        <w:ind w:firstLine="567"/>
        <w:jc w:val="both"/>
        <w:rPr>
          <w:rFonts w:ascii="Times New Roman" w:hAnsi="Times New Roman" w:cs="Times New Roman"/>
          <w:color w:val="FF0000"/>
          <w:sz w:val="28"/>
          <w:szCs w:val="28"/>
        </w:rPr>
      </w:pPr>
      <w:r>
        <w:rPr>
          <w:rFonts w:ascii="Times New Roman" w:hAnsi="Times New Roman" w:cs="Times New Roman"/>
          <w:color w:val="000000"/>
          <w:sz w:val="28"/>
          <w:szCs w:val="28"/>
        </w:rPr>
        <w:t>По итогам 2017</w:t>
      </w:r>
      <w:r w:rsidR="00466278" w:rsidRPr="008224EA">
        <w:rPr>
          <w:rFonts w:ascii="Times New Roman" w:hAnsi="Times New Roman" w:cs="Times New Roman"/>
          <w:color w:val="000000"/>
          <w:sz w:val="28"/>
          <w:szCs w:val="28"/>
        </w:rPr>
        <w:t xml:space="preserve"> года индекс физического объема производства к 201</w:t>
      </w:r>
      <w:r>
        <w:rPr>
          <w:rFonts w:ascii="Times New Roman" w:hAnsi="Times New Roman" w:cs="Times New Roman"/>
          <w:color w:val="000000"/>
          <w:sz w:val="28"/>
          <w:szCs w:val="28"/>
        </w:rPr>
        <w:t>6</w:t>
      </w:r>
      <w:r w:rsidR="00466278" w:rsidRPr="008224EA">
        <w:rPr>
          <w:rFonts w:ascii="Times New Roman" w:hAnsi="Times New Roman" w:cs="Times New Roman"/>
          <w:color w:val="000000"/>
          <w:sz w:val="28"/>
          <w:szCs w:val="28"/>
        </w:rPr>
        <w:t xml:space="preserve"> году составил 10</w:t>
      </w:r>
      <w:r w:rsidR="006510D1">
        <w:rPr>
          <w:rFonts w:ascii="Times New Roman" w:hAnsi="Times New Roman" w:cs="Times New Roman"/>
          <w:color w:val="000000"/>
          <w:sz w:val="28"/>
          <w:szCs w:val="28"/>
        </w:rPr>
        <w:t>3</w:t>
      </w:r>
      <w:r w:rsidR="00466278" w:rsidRPr="008224EA">
        <w:rPr>
          <w:rFonts w:ascii="Times New Roman" w:hAnsi="Times New Roman" w:cs="Times New Roman"/>
          <w:color w:val="000000"/>
          <w:sz w:val="28"/>
          <w:szCs w:val="28"/>
        </w:rPr>
        <w:t>,7%.</w:t>
      </w:r>
      <w:r w:rsidR="00466278" w:rsidRPr="008224EA">
        <w:rPr>
          <w:rFonts w:ascii="Times New Roman" w:hAnsi="Times New Roman" w:cs="Times New Roman"/>
          <w:color w:val="FF0000"/>
          <w:sz w:val="28"/>
          <w:szCs w:val="28"/>
        </w:rPr>
        <w:t xml:space="preserve"> </w:t>
      </w:r>
    </w:p>
    <w:p w:rsidR="00466278" w:rsidRPr="008224EA" w:rsidRDefault="00466278" w:rsidP="008E086A">
      <w:pPr>
        <w:spacing w:after="0"/>
        <w:ind w:firstLine="567"/>
        <w:jc w:val="both"/>
        <w:rPr>
          <w:rFonts w:ascii="Times New Roman" w:eastAsia="Times New Roman" w:hAnsi="Times New Roman" w:cs="Times New Roman"/>
          <w:b/>
          <w:bCs/>
          <w:i/>
          <w:iCs/>
          <w:color w:val="000000"/>
          <w:sz w:val="28"/>
          <w:szCs w:val="28"/>
        </w:rPr>
      </w:pPr>
      <w:r w:rsidRPr="008224EA">
        <w:rPr>
          <w:rFonts w:ascii="Times New Roman" w:hAnsi="Times New Roman" w:cs="Times New Roman"/>
          <w:color w:val="000000"/>
          <w:sz w:val="28"/>
          <w:szCs w:val="28"/>
        </w:rPr>
        <w:lastRenderedPageBreak/>
        <w:t>Объем отгруженных товаров собственного производства, выполненных работ и услуг собственными силами предприятий по итогам 201</w:t>
      </w:r>
      <w:r w:rsidR="006510D1">
        <w:rPr>
          <w:rFonts w:ascii="Times New Roman" w:hAnsi="Times New Roman" w:cs="Times New Roman"/>
          <w:color w:val="000000"/>
          <w:sz w:val="28"/>
          <w:szCs w:val="28"/>
        </w:rPr>
        <w:t>7</w:t>
      </w:r>
      <w:r w:rsidRPr="008224EA">
        <w:rPr>
          <w:rFonts w:ascii="Times New Roman" w:hAnsi="Times New Roman" w:cs="Times New Roman"/>
          <w:color w:val="000000"/>
          <w:sz w:val="28"/>
          <w:szCs w:val="28"/>
        </w:rPr>
        <w:t xml:space="preserve"> года </w:t>
      </w:r>
      <w:r w:rsidR="006510D1">
        <w:rPr>
          <w:rFonts w:ascii="Times New Roman" w:hAnsi="Times New Roman" w:cs="Times New Roman"/>
          <w:sz w:val="28"/>
          <w:szCs w:val="28"/>
        </w:rPr>
        <w:t>составил 2362</w:t>
      </w:r>
      <w:r w:rsidRPr="008224EA">
        <w:rPr>
          <w:rFonts w:ascii="Times New Roman" w:hAnsi="Times New Roman" w:cs="Times New Roman"/>
          <w:sz w:val="28"/>
          <w:szCs w:val="28"/>
        </w:rPr>
        <w:t>,</w:t>
      </w:r>
      <w:r w:rsidR="006510D1">
        <w:rPr>
          <w:rFonts w:ascii="Times New Roman" w:hAnsi="Times New Roman" w:cs="Times New Roman"/>
          <w:sz w:val="28"/>
          <w:szCs w:val="28"/>
        </w:rPr>
        <w:t>1</w:t>
      </w:r>
      <w:r w:rsidRPr="008224EA">
        <w:rPr>
          <w:rFonts w:ascii="Times New Roman" w:hAnsi="Times New Roman" w:cs="Times New Roman"/>
          <w:sz w:val="28"/>
          <w:szCs w:val="28"/>
        </w:rPr>
        <w:t xml:space="preserve"> млн. руб., темп роста к 201</w:t>
      </w:r>
      <w:r w:rsidR="006510D1">
        <w:rPr>
          <w:rFonts w:ascii="Times New Roman" w:hAnsi="Times New Roman" w:cs="Times New Roman"/>
          <w:sz w:val="28"/>
          <w:szCs w:val="28"/>
        </w:rPr>
        <w:t>3</w:t>
      </w:r>
      <w:r w:rsidRPr="008224EA">
        <w:rPr>
          <w:rFonts w:ascii="Times New Roman" w:hAnsi="Times New Roman" w:cs="Times New Roman"/>
          <w:sz w:val="28"/>
          <w:szCs w:val="28"/>
        </w:rPr>
        <w:t xml:space="preserve"> году составил </w:t>
      </w:r>
      <w:r w:rsidR="006510D1">
        <w:rPr>
          <w:rFonts w:ascii="Times New Roman" w:hAnsi="Times New Roman" w:cs="Times New Roman"/>
          <w:sz w:val="28"/>
          <w:szCs w:val="28"/>
        </w:rPr>
        <w:t>84,7</w:t>
      </w:r>
      <w:r w:rsidR="004F5AAA">
        <w:rPr>
          <w:rFonts w:ascii="Times New Roman" w:hAnsi="Times New Roman" w:cs="Times New Roman"/>
          <w:sz w:val="28"/>
          <w:szCs w:val="28"/>
        </w:rPr>
        <w:t xml:space="preserve"> % (за </w:t>
      </w:r>
      <w:r w:rsidRPr="008224EA">
        <w:rPr>
          <w:rFonts w:ascii="Times New Roman" w:hAnsi="Times New Roman" w:cs="Times New Roman"/>
          <w:sz w:val="28"/>
          <w:szCs w:val="28"/>
        </w:rPr>
        <w:t>201</w:t>
      </w:r>
      <w:r w:rsidR="004F5AAA">
        <w:rPr>
          <w:rFonts w:ascii="Times New Roman" w:hAnsi="Times New Roman" w:cs="Times New Roman"/>
          <w:sz w:val="28"/>
          <w:szCs w:val="28"/>
        </w:rPr>
        <w:t>3</w:t>
      </w:r>
      <w:r w:rsidR="006510D1">
        <w:rPr>
          <w:rFonts w:ascii="Times New Roman" w:hAnsi="Times New Roman" w:cs="Times New Roman"/>
          <w:sz w:val="28"/>
          <w:szCs w:val="28"/>
        </w:rPr>
        <w:t xml:space="preserve"> г. – 2790,1</w:t>
      </w:r>
      <w:r w:rsidRPr="008224EA">
        <w:rPr>
          <w:rFonts w:ascii="Times New Roman" w:hAnsi="Times New Roman" w:cs="Times New Roman"/>
          <w:sz w:val="28"/>
          <w:szCs w:val="28"/>
        </w:rPr>
        <w:t xml:space="preserve"> млн. руб.). В связи с особенностями статистического учета, до 2012 года при формировании показателя не учитывались объем выполненных строительных работ и сфера услуг. Увеличение о</w:t>
      </w:r>
      <w:r w:rsidRPr="008224EA">
        <w:rPr>
          <w:rFonts w:ascii="Times New Roman" w:hAnsi="Times New Roman" w:cs="Times New Roman"/>
          <w:color w:val="000000"/>
          <w:sz w:val="28"/>
          <w:szCs w:val="28"/>
        </w:rPr>
        <w:t>бусловлено</w:t>
      </w:r>
      <w:r w:rsidRPr="008224EA">
        <w:rPr>
          <w:rFonts w:ascii="Times New Roman" w:hAnsi="Times New Roman" w:cs="Times New Roman"/>
          <w:sz w:val="28"/>
          <w:szCs w:val="28"/>
        </w:rPr>
        <w:t xml:space="preserve"> расширением направлений их деятельности предприятий и организаций. На душу населения данный показатель составил </w:t>
      </w:r>
      <w:r w:rsidR="006510D1">
        <w:rPr>
          <w:rFonts w:ascii="Times New Roman" w:hAnsi="Times New Roman" w:cs="Times New Roman"/>
          <w:sz w:val="28"/>
          <w:szCs w:val="28"/>
        </w:rPr>
        <w:t>69,6</w:t>
      </w:r>
      <w:r w:rsidRPr="008224EA">
        <w:rPr>
          <w:rFonts w:ascii="Times New Roman" w:hAnsi="Times New Roman" w:cs="Times New Roman"/>
          <w:sz w:val="28"/>
          <w:szCs w:val="28"/>
        </w:rPr>
        <w:t xml:space="preserve"> тыс. рублей. По данному показателю район </w:t>
      </w:r>
      <w:r w:rsidR="001E16CF" w:rsidRPr="008224EA">
        <w:rPr>
          <w:rFonts w:ascii="Times New Roman" w:hAnsi="Times New Roman" w:cs="Times New Roman"/>
          <w:sz w:val="28"/>
          <w:szCs w:val="28"/>
        </w:rPr>
        <w:t>за последние 3 года</w:t>
      </w:r>
      <w:r w:rsidRPr="008224EA">
        <w:rPr>
          <w:rFonts w:ascii="Times New Roman" w:hAnsi="Times New Roman" w:cs="Times New Roman"/>
          <w:sz w:val="28"/>
          <w:szCs w:val="28"/>
        </w:rPr>
        <w:t xml:space="preserve"> занимает 2 место по Республике Алтай, уступая только г. Горно-Алтайску.</w:t>
      </w:r>
    </w:p>
    <w:p w:rsidR="00A91CC9" w:rsidRPr="008224EA" w:rsidRDefault="0069449E" w:rsidP="008E086A">
      <w:pPr>
        <w:overflowPunct w:val="0"/>
        <w:autoSpaceDE w:val="0"/>
        <w:autoSpaceDN w:val="0"/>
        <w:adjustRightInd w:val="0"/>
        <w:spacing w:after="0"/>
        <w:ind w:firstLine="709"/>
        <w:jc w:val="both"/>
        <w:textAlignment w:val="baseline"/>
        <w:rPr>
          <w:rFonts w:ascii="Times New Roman" w:eastAsiaTheme="majorEastAsia" w:hAnsi="Times New Roman" w:cs="Times New Roman"/>
          <w:color w:val="000000"/>
          <w:sz w:val="28"/>
          <w:szCs w:val="28"/>
        </w:rPr>
      </w:pPr>
      <w:r w:rsidRPr="008224EA">
        <w:rPr>
          <w:rFonts w:ascii="Times New Roman" w:eastAsiaTheme="majorEastAsia" w:hAnsi="Times New Roman" w:cs="Times New Roman"/>
          <w:color w:val="000000"/>
          <w:sz w:val="28"/>
          <w:szCs w:val="28"/>
        </w:rPr>
        <w:t xml:space="preserve">Район показывает высокие показатели по отгрузке мяса и субпродуктов, мясных полуфабрикатов, по отгрузке цельномолочной продукции, сыров и </w:t>
      </w:r>
      <w:r w:rsidR="00522696" w:rsidRPr="008224EA">
        <w:rPr>
          <w:rFonts w:ascii="Times New Roman" w:eastAsiaTheme="majorEastAsia" w:hAnsi="Times New Roman" w:cs="Times New Roman"/>
          <w:color w:val="000000"/>
          <w:sz w:val="28"/>
          <w:szCs w:val="28"/>
        </w:rPr>
        <w:t xml:space="preserve">сырных </w:t>
      </w:r>
      <w:r w:rsidRPr="008224EA">
        <w:rPr>
          <w:rFonts w:ascii="Times New Roman" w:eastAsiaTheme="majorEastAsia" w:hAnsi="Times New Roman" w:cs="Times New Roman"/>
          <w:color w:val="000000"/>
          <w:sz w:val="28"/>
          <w:szCs w:val="28"/>
        </w:rPr>
        <w:t>продуктов</w:t>
      </w:r>
      <w:r w:rsidR="00522696" w:rsidRPr="008224EA">
        <w:rPr>
          <w:rFonts w:ascii="Times New Roman" w:eastAsiaTheme="majorEastAsia" w:hAnsi="Times New Roman" w:cs="Times New Roman"/>
          <w:color w:val="000000"/>
          <w:sz w:val="28"/>
          <w:szCs w:val="28"/>
        </w:rPr>
        <w:t xml:space="preserve">, масла, хлеба и хлебобулочных изделий, </w:t>
      </w:r>
      <w:r w:rsidR="00096C6F" w:rsidRPr="008224EA">
        <w:rPr>
          <w:rFonts w:ascii="Times New Roman" w:eastAsiaTheme="majorEastAsia" w:hAnsi="Times New Roman" w:cs="Times New Roman"/>
          <w:color w:val="000000"/>
          <w:sz w:val="28"/>
          <w:szCs w:val="28"/>
        </w:rPr>
        <w:t>минеральных вод.</w:t>
      </w:r>
    </w:p>
    <w:p w:rsidR="00AC5B57" w:rsidRPr="008224EA" w:rsidRDefault="00AC5B57" w:rsidP="008224EA">
      <w:pPr>
        <w:overflowPunct w:val="0"/>
        <w:autoSpaceDE w:val="0"/>
        <w:autoSpaceDN w:val="0"/>
        <w:adjustRightInd w:val="0"/>
        <w:spacing w:after="0" w:line="240" w:lineRule="auto"/>
        <w:ind w:firstLine="709"/>
        <w:jc w:val="both"/>
        <w:textAlignment w:val="baseline"/>
        <w:rPr>
          <w:rFonts w:ascii="Times New Roman" w:eastAsiaTheme="majorEastAsia" w:hAnsi="Times New Roman" w:cs="Times New Roman"/>
          <w:color w:val="000000"/>
          <w:sz w:val="28"/>
          <w:szCs w:val="28"/>
        </w:rPr>
      </w:pPr>
    </w:p>
    <w:tbl>
      <w:tblPr>
        <w:tblpPr w:leftFromText="180" w:rightFromText="180" w:vertAnchor="text" w:horzAnchor="margin" w:tblpY="64"/>
        <w:tblW w:w="9606" w:type="dxa"/>
        <w:tblLayout w:type="fixed"/>
        <w:tblLook w:val="0000"/>
      </w:tblPr>
      <w:tblGrid>
        <w:gridCol w:w="2802"/>
        <w:gridCol w:w="972"/>
        <w:gridCol w:w="972"/>
        <w:gridCol w:w="972"/>
        <w:gridCol w:w="972"/>
        <w:gridCol w:w="972"/>
        <w:gridCol w:w="972"/>
        <w:gridCol w:w="972"/>
      </w:tblGrid>
      <w:tr w:rsidR="00FA7C81" w:rsidRPr="008224EA" w:rsidTr="006510D1">
        <w:tc>
          <w:tcPr>
            <w:tcW w:w="2802" w:type="dxa"/>
            <w:tcBorders>
              <w:top w:val="single" w:sz="4" w:space="0" w:color="000000"/>
              <w:left w:val="single" w:sz="4" w:space="0" w:color="000000"/>
              <w:bottom w:val="single" w:sz="4" w:space="0" w:color="000000"/>
            </w:tcBorders>
          </w:tcPr>
          <w:p w:rsidR="00FA7C81" w:rsidRPr="008224EA" w:rsidRDefault="00FA7C81" w:rsidP="008224E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Показатели</w:t>
            </w:r>
          </w:p>
        </w:tc>
        <w:tc>
          <w:tcPr>
            <w:tcW w:w="972" w:type="dxa"/>
            <w:tcBorders>
              <w:top w:val="single" w:sz="4" w:space="0" w:color="000000"/>
              <w:left w:val="single" w:sz="4" w:space="0" w:color="000000"/>
              <w:bottom w:val="single" w:sz="4" w:space="0" w:color="000000"/>
            </w:tcBorders>
          </w:tcPr>
          <w:p w:rsidR="00FA7C81" w:rsidRPr="008224EA" w:rsidRDefault="00FA7C81" w:rsidP="008224E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01.01.</w:t>
            </w:r>
          </w:p>
          <w:p w:rsidR="00FA7C81" w:rsidRPr="008224EA" w:rsidRDefault="00FA7C81" w:rsidP="004F5AA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 xml:space="preserve">2014 </w:t>
            </w:r>
          </w:p>
        </w:tc>
        <w:tc>
          <w:tcPr>
            <w:tcW w:w="972" w:type="dxa"/>
            <w:tcBorders>
              <w:top w:val="single" w:sz="4" w:space="0" w:color="000000"/>
              <w:left w:val="single" w:sz="4" w:space="0" w:color="000000"/>
              <w:bottom w:val="single" w:sz="4" w:space="0" w:color="000000"/>
              <w:right w:val="single" w:sz="4" w:space="0" w:color="000000"/>
            </w:tcBorders>
          </w:tcPr>
          <w:p w:rsidR="00FA7C81" w:rsidRPr="008224EA" w:rsidRDefault="00FA7C81" w:rsidP="008224E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01.01.</w:t>
            </w:r>
          </w:p>
          <w:p w:rsidR="00FA7C81" w:rsidRPr="008224EA" w:rsidRDefault="00FA7C81" w:rsidP="004F5AA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2015</w:t>
            </w:r>
          </w:p>
        </w:tc>
        <w:tc>
          <w:tcPr>
            <w:tcW w:w="972" w:type="dxa"/>
            <w:tcBorders>
              <w:top w:val="single" w:sz="4" w:space="0" w:color="000000"/>
              <w:left w:val="single" w:sz="4" w:space="0" w:color="000000"/>
              <w:bottom w:val="single" w:sz="4" w:space="0" w:color="000000"/>
            </w:tcBorders>
          </w:tcPr>
          <w:p w:rsidR="00FA7C81" w:rsidRPr="008224EA" w:rsidRDefault="00FA7C81" w:rsidP="008224E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01.01.</w:t>
            </w:r>
          </w:p>
          <w:p w:rsidR="00FA7C81" w:rsidRPr="008224EA" w:rsidRDefault="00FA7C81" w:rsidP="004F5AA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2016</w:t>
            </w:r>
          </w:p>
        </w:tc>
        <w:tc>
          <w:tcPr>
            <w:tcW w:w="972" w:type="dxa"/>
            <w:tcBorders>
              <w:top w:val="single" w:sz="4" w:space="0" w:color="000000"/>
              <w:left w:val="single" w:sz="4" w:space="0" w:color="000000"/>
              <w:bottom w:val="single" w:sz="4" w:space="0" w:color="000000"/>
            </w:tcBorders>
          </w:tcPr>
          <w:p w:rsidR="00FA7C81" w:rsidRPr="008224EA" w:rsidRDefault="00FA7C81" w:rsidP="008224E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01.01.</w:t>
            </w:r>
          </w:p>
          <w:p w:rsidR="00FA7C81" w:rsidRPr="008224EA" w:rsidRDefault="004F5AAA" w:rsidP="004F5AAA">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2017</w:t>
            </w:r>
          </w:p>
        </w:tc>
        <w:tc>
          <w:tcPr>
            <w:tcW w:w="972" w:type="dxa"/>
            <w:tcBorders>
              <w:top w:val="single" w:sz="4" w:space="0" w:color="000000"/>
              <w:left w:val="single" w:sz="4" w:space="0" w:color="000000"/>
              <w:bottom w:val="single" w:sz="4" w:space="0" w:color="000000"/>
            </w:tcBorders>
          </w:tcPr>
          <w:p w:rsidR="006510D1" w:rsidRDefault="00FA7C81" w:rsidP="008224EA">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01.01.</w:t>
            </w:r>
          </w:p>
          <w:p w:rsidR="00FA7C81" w:rsidRPr="008224EA" w:rsidRDefault="00FA7C81" w:rsidP="004F5AAA">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2018 </w:t>
            </w:r>
          </w:p>
        </w:tc>
        <w:tc>
          <w:tcPr>
            <w:tcW w:w="972" w:type="dxa"/>
            <w:tcBorders>
              <w:top w:val="single" w:sz="4" w:space="0" w:color="000000"/>
              <w:left w:val="single" w:sz="4" w:space="0" w:color="000000"/>
              <w:bottom w:val="single" w:sz="4" w:space="0" w:color="000000"/>
              <w:right w:val="single" w:sz="4" w:space="0" w:color="000000"/>
            </w:tcBorders>
          </w:tcPr>
          <w:p w:rsidR="00FA7C81" w:rsidRPr="008224EA" w:rsidRDefault="00FA7C81" w:rsidP="004F5AA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Темп роста, (201</w:t>
            </w:r>
            <w:r w:rsidR="006510D1">
              <w:rPr>
                <w:rFonts w:ascii="Times New Roman" w:hAnsi="Times New Roman" w:cs="Times New Roman"/>
                <w:color w:val="000000"/>
                <w:sz w:val="24"/>
                <w:szCs w:val="24"/>
              </w:rPr>
              <w:t>7  к 2013</w:t>
            </w:r>
            <w:r w:rsidRPr="008224EA">
              <w:rPr>
                <w:rFonts w:ascii="Times New Roman" w:hAnsi="Times New Roman" w:cs="Times New Roman"/>
                <w:color w:val="000000"/>
                <w:sz w:val="24"/>
                <w:szCs w:val="24"/>
              </w:rPr>
              <w:t>), %</w:t>
            </w:r>
          </w:p>
        </w:tc>
        <w:tc>
          <w:tcPr>
            <w:tcW w:w="972" w:type="dxa"/>
            <w:tcBorders>
              <w:top w:val="single" w:sz="4" w:space="0" w:color="000000"/>
              <w:left w:val="single" w:sz="4" w:space="0" w:color="000000"/>
              <w:bottom w:val="single" w:sz="4" w:space="0" w:color="000000"/>
              <w:right w:val="single" w:sz="4" w:space="0" w:color="000000"/>
            </w:tcBorders>
          </w:tcPr>
          <w:p w:rsidR="00FA7C81" w:rsidRPr="008224EA" w:rsidRDefault="006510D1" w:rsidP="004F5AAA">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Темп роста, (2017  к 2016</w:t>
            </w:r>
            <w:r w:rsidR="00FA7C81" w:rsidRPr="008224EA">
              <w:rPr>
                <w:rFonts w:ascii="Times New Roman" w:hAnsi="Times New Roman" w:cs="Times New Roman"/>
                <w:color w:val="000000"/>
                <w:sz w:val="24"/>
                <w:szCs w:val="24"/>
              </w:rPr>
              <w:t>), %</w:t>
            </w:r>
          </w:p>
        </w:tc>
      </w:tr>
      <w:tr w:rsidR="00FA7C81" w:rsidRPr="008224EA" w:rsidTr="006510D1">
        <w:tc>
          <w:tcPr>
            <w:tcW w:w="2802" w:type="dxa"/>
            <w:tcBorders>
              <w:top w:val="single" w:sz="4" w:space="0" w:color="000000"/>
              <w:left w:val="single" w:sz="4" w:space="0" w:color="000000"/>
              <w:bottom w:val="single" w:sz="4" w:space="0" w:color="000000"/>
            </w:tcBorders>
          </w:tcPr>
          <w:p w:rsidR="00FA7C81" w:rsidRPr="008224EA" w:rsidRDefault="00FA7C81" w:rsidP="008224EA">
            <w:pPr>
              <w:snapToGrid w:val="0"/>
              <w:spacing w:after="0" w:line="240" w:lineRule="auto"/>
              <w:jc w:val="both"/>
              <w:rPr>
                <w:rFonts w:ascii="Times New Roman" w:hAnsi="Times New Roman" w:cs="Times New Roman"/>
                <w:color w:val="000000"/>
                <w:sz w:val="24"/>
                <w:szCs w:val="24"/>
              </w:rPr>
            </w:pPr>
            <w:r w:rsidRPr="008224EA">
              <w:rPr>
                <w:rFonts w:ascii="Times New Roman" w:hAnsi="Times New Roman" w:cs="Times New Roman"/>
                <w:color w:val="000000"/>
                <w:sz w:val="24"/>
                <w:szCs w:val="24"/>
              </w:rPr>
              <w:t>Чис</w:t>
            </w:r>
            <w:r>
              <w:rPr>
                <w:rFonts w:ascii="Times New Roman" w:hAnsi="Times New Roman" w:cs="Times New Roman"/>
                <w:color w:val="000000"/>
                <w:sz w:val="24"/>
                <w:szCs w:val="24"/>
              </w:rPr>
              <w:t xml:space="preserve">ленность постоянного населения, </w:t>
            </w:r>
            <w:r w:rsidRPr="008224EA">
              <w:rPr>
                <w:rFonts w:ascii="Times New Roman" w:hAnsi="Times New Roman" w:cs="Times New Roman"/>
                <w:color w:val="000000"/>
                <w:sz w:val="24"/>
                <w:szCs w:val="24"/>
              </w:rPr>
              <w:t>чел.</w:t>
            </w:r>
          </w:p>
        </w:tc>
        <w:tc>
          <w:tcPr>
            <w:tcW w:w="972" w:type="dxa"/>
            <w:tcBorders>
              <w:top w:val="single" w:sz="4" w:space="0" w:color="000000"/>
              <w:left w:val="single" w:sz="4" w:space="0" w:color="000000"/>
              <w:bottom w:val="single" w:sz="4" w:space="0" w:color="000000"/>
            </w:tcBorders>
          </w:tcPr>
          <w:p w:rsidR="00FA7C81" w:rsidRPr="006510D1" w:rsidRDefault="006510D1" w:rsidP="008224EA">
            <w:pPr>
              <w:snapToGrid w:val="0"/>
              <w:spacing w:line="240" w:lineRule="auto"/>
              <w:jc w:val="center"/>
              <w:rPr>
                <w:rFonts w:ascii="Times New Roman" w:eastAsia="Times New Roman" w:hAnsi="Times New Roman" w:cs="Times New Roman"/>
                <w:bCs/>
                <w:sz w:val="24"/>
                <w:szCs w:val="24"/>
              </w:rPr>
            </w:pPr>
            <w:r w:rsidRPr="006510D1">
              <w:rPr>
                <w:rFonts w:ascii="Times New Roman" w:eastAsia="Times New Roman" w:hAnsi="Times New Roman" w:cs="Times New Roman"/>
                <w:bCs/>
                <w:sz w:val="24"/>
                <w:szCs w:val="24"/>
              </w:rPr>
              <w:t>30050</w:t>
            </w:r>
          </w:p>
        </w:tc>
        <w:tc>
          <w:tcPr>
            <w:tcW w:w="972" w:type="dxa"/>
            <w:tcBorders>
              <w:top w:val="single" w:sz="4" w:space="0" w:color="000000"/>
              <w:left w:val="single" w:sz="4" w:space="0" w:color="000000"/>
              <w:bottom w:val="single" w:sz="4" w:space="0" w:color="000000"/>
              <w:right w:val="single" w:sz="4" w:space="0" w:color="000000"/>
            </w:tcBorders>
          </w:tcPr>
          <w:p w:rsidR="00FA7C81" w:rsidRPr="006510D1" w:rsidRDefault="006510D1" w:rsidP="008224EA">
            <w:pPr>
              <w:spacing w:line="240" w:lineRule="auto"/>
              <w:jc w:val="center"/>
              <w:rPr>
                <w:rFonts w:ascii="Times New Roman" w:eastAsia="Times New Roman" w:hAnsi="Times New Roman" w:cs="Times New Roman"/>
                <w:sz w:val="24"/>
                <w:szCs w:val="24"/>
              </w:rPr>
            </w:pPr>
            <w:r w:rsidRPr="006510D1">
              <w:rPr>
                <w:rFonts w:ascii="Times New Roman" w:eastAsia="Times New Roman" w:hAnsi="Times New Roman" w:cs="Times New Roman"/>
                <w:sz w:val="24"/>
                <w:szCs w:val="24"/>
              </w:rPr>
              <w:t>31113</w:t>
            </w:r>
          </w:p>
        </w:tc>
        <w:tc>
          <w:tcPr>
            <w:tcW w:w="972" w:type="dxa"/>
            <w:tcBorders>
              <w:top w:val="single" w:sz="4" w:space="0" w:color="000000"/>
              <w:left w:val="single" w:sz="4" w:space="0" w:color="000000"/>
              <w:bottom w:val="single" w:sz="4" w:space="0" w:color="000000"/>
            </w:tcBorders>
          </w:tcPr>
          <w:p w:rsidR="00FA7C81" w:rsidRPr="006510D1" w:rsidRDefault="006510D1" w:rsidP="008224EA">
            <w:pPr>
              <w:snapToGrid w:val="0"/>
              <w:spacing w:line="240" w:lineRule="auto"/>
              <w:jc w:val="center"/>
              <w:rPr>
                <w:rFonts w:ascii="Times New Roman" w:eastAsia="Times New Roman" w:hAnsi="Times New Roman" w:cs="Times New Roman"/>
                <w:sz w:val="24"/>
                <w:szCs w:val="24"/>
              </w:rPr>
            </w:pPr>
            <w:r w:rsidRPr="006510D1">
              <w:rPr>
                <w:rFonts w:ascii="Times New Roman" w:eastAsia="Times New Roman" w:hAnsi="Times New Roman" w:cs="Times New Roman"/>
                <w:sz w:val="24"/>
                <w:szCs w:val="24"/>
              </w:rPr>
              <w:t>31932</w:t>
            </w:r>
          </w:p>
        </w:tc>
        <w:tc>
          <w:tcPr>
            <w:tcW w:w="972" w:type="dxa"/>
            <w:tcBorders>
              <w:top w:val="single" w:sz="4" w:space="0" w:color="000000"/>
              <w:left w:val="single" w:sz="4" w:space="0" w:color="000000"/>
              <w:bottom w:val="single" w:sz="4" w:space="0" w:color="000000"/>
            </w:tcBorders>
          </w:tcPr>
          <w:p w:rsidR="00FA7C81" w:rsidRPr="006510D1" w:rsidRDefault="006510D1" w:rsidP="008224EA">
            <w:pPr>
              <w:snapToGrid w:val="0"/>
              <w:spacing w:after="0" w:line="240" w:lineRule="auto"/>
              <w:jc w:val="center"/>
              <w:rPr>
                <w:rFonts w:ascii="Times New Roman" w:hAnsi="Times New Roman" w:cs="Times New Roman"/>
                <w:sz w:val="24"/>
                <w:szCs w:val="24"/>
              </w:rPr>
            </w:pPr>
            <w:r w:rsidRPr="006510D1">
              <w:rPr>
                <w:rFonts w:ascii="Times New Roman" w:hAnsi="Times New Roman" w:cs="Times New Roman"/>
                <w:sz w:val="24"/>
                <w:szCs w:val="24"/>
              </w:rPr>
              <w:t>33042</w:t>
            </w:r>
          </w:p>
        </w:tc>
        <w:tc>
          <w:tcPr>
            <w:tcW w:w="972" w:type="dxa"/>
            <w:tcBorders>
              <w:top w:val="single" w:sz="4" w:space="0" w:color="000000"/>
              <w:left w:val="single" w:sz="4" w:space="0" w:color="000000"/>
              <w:bottom w:val="single" w:sz="4" w:space="0" w:color="000000"/>
            </w:tcBorders>
          </w:tcPr>
          <w:p w:rsidR="00FA7C81" w:rsidRPr="006510D1" w:rsidRDefault="00FA7C81" w:rsidP="008224EA">
            <w:pPr>
              <w:snapToGrid w:val="0"/>
              <w:spacing w:after="0" w:line="240" w:lineRule="auto"/>
              <w:jc w:val="center"/>
              <w:rPr>
                <w:rFonts w:ascii="Times New Roman" w:hAnsi="Times New Roman" w:cs="Times New Roman"/>
                <w:sz w:val="24"/>
                <w:szCs w:val="24"/>
              </w:rPr>
            </w:pPr>
            <w:r w:rsidRPr="006510D1">
              <w:rPr>
                <w:rFonts w:ascii="Times New Roman" w:hAnsi="Times New Roman" w:cs="Times New Roman"/>
                <w:sz w:val="24"/>
                <w:szCs w:val="24"/>
              </w:rPr>
              <w:t>33939</w:t>
            </w:r>
          </w:p>
        </w:tc>
        <w:tc>
          <w:tcPr>
            <w:tcW w:w="972" w:type="dxa"/>
            <w:tcBorders>
              <w:top w:val="single" w:sz="4" w:space="0" w:color="000000"/>
              <w:left w:val="single" w:sz="4" w:space="0" w:color="000000"/>
              <w:bottom w:val="single" w:sz="4" w:space="0" w:color="000000"/>
              <w:right w:val="single" w:sz="4" w:space="0" w:color="000000"/>
            </w:tcBorders>
          </w:tcPr>
          <w:p w:rsidR="00FA7C81" w:rsidRPr="006510D1" w:rsidRDefault="006510D1" w:rsidP="008224EA">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112,9</w:t>
            </w:r>
          </w:p>
        </w:tc>
        <w:tc>
          <w:tcPr>
            <w:tcW w:w="972" w:type="dxa"/>
            <w:tcBorders>
              <w:top w:val="single" w:sz="4" w:space="0" w:color="000000"/>
              <w:left w:val="single" w:sz="4" w:space="0" w:color="000000"/>
              <w:bottom w:val="single" w:sz="4" w:space="0" w:color="000000"/>
              <w:right w:val="single" w:sz="4" w:space="0" w:color="000000"/>
            </w:tcBorders>
          </w:tcPr>
          <w:p w:rsidR="00FA7C81" w:rsidRPr="006510D1" w:rsidRDefault="006510D1" w:rsidP="008224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102,7</w:t>
            </w:r>
          </w:p>
        </w:tc>
      </w:tr>
      <w:tr w:rsidR="00FA7C81" w:rsidRPr="008224EA" w:rsidTr="006510D1">
        <w:tc>
          <w:tcPr>
            <w:tcW w:w="2802" w:type="dxa"/>
            <w:tcBorders>
              <w:top w:val="single" w:sz="4" w:space="0" w:color="000000"/>
              <w:left w:val="single" w:sz="4" w:space="0" w:color="000000"/>
              <w:bottom w:val="single" w:sz="4" w:space="0" w:color="000000"/>
            </w:tcBorders>
          </w:tcPr>
          <w:p w:rsidR="00FA7C81" w:rsidRPr="008224EA" w:rsidRDefault="00FA7C81" w:rsidP="008224EA">
            <w:pPr>
              <w:pStyle w:val="aa"/>
              <w:snapToGrid w:val="0"/>
              <w:rPr>
                <w:rFonts w:ascii="Times New Roman" w:hAnsi="Times New Roman"/>
                <w:sz w:val="24"/>
                <w:szCs w:val="24"/>
              </w:rPr>
            </w:pPr>
            <w:r w:rsidRPr="008224EA">
              <w:rPr>
                <w:rFonts w:ascii="Times New Roman" w:hAnsi="Times New Roman"/>
                <w:sz w:val="24"/>
                <w:szCs w:val="24"/>
              </w:rPr>
              <w:t>Отгружено товаров собственного производства, выполнено услуг собственными силами, млн. руб.</w:t>
            </w:r>
          </w:p>
        </w:tc>
        <w:tc>
          <w:tcPr>
            <w:tcW w:w="972" w:type="dxa"/>
            <w:tcBorders>
              <w:top w:val="single" w:sz="4" w:space="0" w:color="000000"/>
              <w:left w:val="single" w:sz="4" w:space="0" w:color="000000"/>
              <w:bottom w:val="single" w:sz="4" w:space="0" w:color="000000"/>
            </w:tcBorders>
          </w:tcPr>
          <w:p w:rsidR="00FA7C81" w:rsidRPr="008224EA" w:rsidRDefault="00FA7C81" w:rsidP="008224EA">
            <w:pPr>
              <w:pStyle w:val="aa"/>
              <w:snapToGrid w:val="0"/>
              <w:ind w:firstLine="85"/>
              <w:jc w:val="center"/>
              <w:rPr>
                <w:rFonts w:ascii="Times New Roman" w:hAnsi="Times New Roman"/>
                <w:bCs/>
                <w:sz w:val="24"/>
                <w:szCs w:val="24"/>
              </w:rPr>
            </w:pPr>
            <w:r w:rsidRPr="008224EA">
              <w:rPr>
                <w:rFonts w:ascii="Times New Roman" w:hAnsi="Times New Roman"/>
                <w:bCs/>
                <w:sz w:val="24"/>
                <w:szCs w:val="24"/>
              </w:rPr>
              <w:t>2790,1</w:t>
            </w:r>
          </w:p>
        </w:tc>
        <w:tc>
          <w:tcPr>
            <w:tcW w:w="972" w:type="dxa"/>
            <w:tcBorders>
              <w:top w:val="single" w:sz="4" w:space="0" w:color="000000"/>
              <w:left w:val="single" w:sz="4" w:space="0" w:color="000000"/>
              <w:bottom w:val="single" w:sz="4" w:space="0" w:color="000000"/>
              <w:right w:val="single" w:sz="4" w:space="0" w:color="000000"/>
            </w:tcBorders>
          </w:tcPr>
          <w:p w:rsidR="00FA7C81" w:rsidRPr="008224EA" w:rsidRDefault="00FA7C81" w:rsidP="008224EA">
            <w:pPr>
              <w:pStyle w:val="aa"/>
              <w:snapToGrid w:val="0"/>
              <w:jc w:val="center"/>
              <w:rPr>
                <w:rFonts w:ascii="Times New Roman" w:hAnsi="Times New Roman"/>
                <w:sz w:val="24"/>
                <w:szCs w:val="24"/>
              </w:rPr>
            </w:pPr>
            <w:r w:rsidRPr="008224EA">
              <w:rPr>
                <w:rFonts w:ascii="Times New Roman" w:hAnsi="Times New Roman"/>
                <w:sz w:val="24"/>
                <w:szCs w:val="24"/>
              </w:rPr>
              <w:t>2828,3</w:t>
            </w:r>
          </w:p>
        </w:tc>
        <w:tc>
          <w:tcPr>
            <w:tcW w:w="972" w:type="dxa"/>
            <w:tcBorders>
              <w:top w:val="single" w:sz="4" w:space="0" w:color="000000"/>
              <w:left w:val="single" w:sz="4" w:space="0" w:color="000000"/>
              <w:bottom w:val="single" w:sz="4" w:space="0" w:color="000000"/>
            </w:tcBorders>
          </w:tcPr>
          <w:p w:rsidR="00FA7C81" w:rsidRPr="008224EA" w:rsidRDefault="00FA7C81" w:rsidP="008224EA">
            <w:pPr>
              <w:pStyle w:val="aa"/>
              <w:snapToGrid w:val="0"/>
              <w:jc w:val="center"/>
              <w:rPr>
                <w:rFonts w:ascii="Times New Roman" w:hAnsi="Times New Roman"/>
                <w:sz w:val="24"/>
                <w:szCs w:val="24"/>
              </w:rPr>
            </w:pPr>
            <w:r w:rsidRPr="008224EA">
              <w:rPr>
                <w:rFonts w:ascii="Times New Roman" w:hAnsi="Times New Roman"/>
                <w:sz w:val="24"/>
                <w:szCs w:val="24"/>
              </w:rPr>
              <w:t>3330,2</w:t>
            </w:r>
          </w:p>
        </w:tc>
        <w:tc>
          <w:tcPr>
            <w:tcW w:w="972" w:type="dxa"/>
            <w:tcBorders>
              <w:top w:val="single" w:sz="4" w:space="0" w:color="000000"/>
              <w:left w:val="single" w:sz="4" w:space="0" w:color="000000"/>
              <w:bottom w:val="single" w:sz="4" w:space="0" w:color="000000"/>
            </w:tcBorders>
          </w:tcPr>
          <w:p w:rsidR="00FA7C81" w:rsidRPr="008224EA" w:rsidRDefault="00FA7C81" w:rsidP="008224EA">
            <w:pPr>
              <w:pStyle w:val="aa"/>
              <w:snapToGrid w:val="0"/>
              <w:jc w:val="center"/>
              <w:rPr>
                <w:rFonts w:ascii="Times New Roman" w:hAnsi="Times New Roman"/>
                <w:sz w:val="24"/>
                <w:szCs w:val="24"/>
              </w:rPr>
            </w:pPr>
            <w:r w:rsidRPr="008224EA">
              <w:rPr>
                <w:rFonts w:ascii="Times New Roman" w:hAnsi="Times New Roman"/>
                <w:sz w:val="24"/>
                <w:szCs w:val="24"/>
              </w:rPr>
              <w:t>2775,6</w:t>
            </w:r>
          </w:p>
        </w:tc>
        <w:tc>
          <w:tcPr>
            <w:tcW w:w="972" w:type="dxa"/>
            <w:tcBorders>
              <w:top w:val="single" w:sz="4" w:space="0" w:color="000000"/>
              <w:left w:val="single" w:sz="4" w:space="0" w:color="000000"/>
              <w:bottom w:val="single" w:sz="4" w:space="0" w:color="000000"/>
            </w:tcBorders>
          </w:tcPr>
          <w:p w:rsidR="00FA7C81" w:rsidRPr="006510D1" w:rsidRDefault="00FA7C81" w:rsidP="008224EA">
            <w:pPr>
              <w:snapToGrid w:val="0"/>
              <w:spacing w:after="0" w:line="240" w:lineRule="auto"/>
              <w:jc w:val="center"/>
              <w:rPr>
                <w:rFonts w:ascii="Times New Roman" w:hAnsi="Times New Roman" w:cs="Times New Roman"/>
                <w:sz w:val="24"/>
                <w:szCs w:val="24"/>
              </w:rPr>
            </w:pPr>
            <w:r w:rsidRPr="006510D1">
              <w:rPr>
                <w:rFonts w:ascii="Times New Roman" w:hAnsi="Times New Roman" w:cs="Times New Roman"/>
                <w:sz w:val="24"/>
                <w:szCs w:val="24"/>
              </w:rPr>
              <w:t>2362,1</w:t>
            </w:r>
          </w:p>
        </w:tc>
        <w:tc>
          <w:tcPr>
            <w:tcW w:w="972" w:type="dxa"/>
            <w:tcBorders>
              <w:top w:val="single" w:sz="4" w:space="0" w:color="000000"/>
              <w:left w:val="single" w:sz="4" w:space="0" w:color="000000"/>
              <w:bottom w:val="single" w:sz="4" w:space="0" w:color="000000"/>
              <w:right w:val="single" w:sz="4" w:space="0" w:color="000000"/>
            </w:tcBorders>
          </w:tcPr>
          <w:p w:rsidR="00FA7C81" w:rsidRPr="006510D1" w:rsidRDefault="006510D1" w:rsidP="008224EA">
            <w:pPr>
              <w:snapToGrid w:val="0"/>
              <w:spacing w:after="0" w:line="240" w:lineRule="auto"/>
              <w:jc w:val="center"/>
              <w:rPr>
                <w:rFonts w:ascii="Times New Roman" w:hAnsi="Times New Roman" w:cs="Times New Roman"/>
                <w:sz w:val="24"/>
                <w:szCs w:val="24"/>
              </w:rPr>
            </w:pPr>
            <w:r w:rsidRPr="006510D1">
              <w:rPr>
                <w:rFonts w:ascii="Times New Roman" w:hAnsi="Times New Roman" w:cs="Times New Roman"/>
                <w:sz w:val="24"/>
                <w:szCs w:val="24"/>
              </w:rPr>
              <w:t>84,7</w:t>
            </w:r>
          </w:p>
        </w:tc>
        <w:tc>
          <w:tcPr>
            <w:tcW w:w="972" w:type="dxa"/>
            <w:tcBorders>
              <w:top w:val="single" w:sz="4" w:space="0" w:color="000000"/>
              <w:left w:val="single" w:sz="4" w:space="0" w:color="000000"/>
              <w:bottom w:val="single" w:sz="4" w:space="0" w:color="000000"/>
              <w:right w:val="single" w:sz="4" w:space="0" w:color="000000"/>
            </w:tcBorders>
          </w:tcPr>
          <w:p w:rsidR="00FA7C81" w:rsidRPr="006510D1" w:rsidRDefault="006510D1" w:rsidP="008224EA">
            <w:pPr>
              <w:snapToGrid w:val="0"/>
              <w:spacing w:after="0" w:line="240" w:lineRule="auto"/>
              <w:jc w:val="center"/>
              <w:rPr>
                <w:rFonts w:ascii="Times New Roman" w:hAnsi="Times New Roman" w:cs="Times New Roman"/>
                <w:sz w:val="24"/>
                <w:szCs w:val="24"/>
              </w:rPr>
            </w:pPr>
            <w:r w:rsidRPr="006510D1">
              <w:rPr>
                <w:rFonts w:ascii="Times New Roman" w:hAnsi="Times New Roman" w:cs="Times New Roman"/>
                <w:sz w:val="24"/>
                <w:szCs w:val="24"/>
              </w:rPr>
              <w:t>85,1</w:t>
            </w:r>
          </w:p>
        </w:tc>
      </w:tr>
      <w:tr w:rsidR="00FA7C81" w:rsidRPr="008224EA" w:rsidTr="006510D1">
        <w:tc>
          <w:tcPr>
            <w:tcW w:w="2802" w:type="dxa"/>
            <w:tcBorders>
              <w:top w:val="single" w:sz="4" w:space="0" w:color="000000"/>
              <w:left w:val="single" w:sz="4" w:space="0" w:color="000000"/>
              <w:bottom w:val="single" w:sz="4" w:space="0" w:color="000000"/>
            </w:tcBorders>
          </w:tcPr>
          <w:p w:rsidR="00FA7C81" w:rsidRPr="008224EA" w:rsidRDefault="00FA7C81" w:rsidP="008224EA">
            <w:pPr>
              <w:pStyle w:val="aa"/>
              <w:snapToGrid w:val="0"/>
              <w:rPr>
                <w:rFonts w:ascii="Times New Roman" w:hAnsi="Times New Roman"/>
                <w:sz w:val="24"/>
                <w:szCs w:val="24"/>
              </w:rPr>
            </w:pPr>
            <w:r w:rsidRPr="008224EA">
              <w:rPr>
                <w:rFonts w:ascii="Times New Roman" w:hAnsi="Times New Roman"/>
                <w:sz w:val="24"/>
                <w:szCs w:val="24"/>
              </w:rPr>
              <w:t>На душу населения, тыс. руб.</w:t>
            </w:r>
          </w:p>
        </w:tc>
        <w:tc>
          <w:tcPr>
            <w:tcW w:w="972" w:type="dxa"/>
            <w:tcBorders>
              <w:top w:val="single" w:sz="4" w:space="0" w:color="000000"/>
              <w:left w:val="single" w:sz="4" w:space="0" w:color="000000"/>
              <w:bottom w:val="single" w:sz="4" w:space="0" w:color="000000"/>
            </w:tcBorders>
          </w:tcPr>
          <w:p w:rsidR="00FA7C81" w:rsidRPr="008224EA" w:rsidRDefault="006510D1" w:rsidP="008224EA">
            <w:pPr>
              <w:pStyle w:val="aa"/>
              <w:snapToGrid w:val="0"/>
              <w:ind w:firstLine="85"/>
              <w:jc w:val="center"/>
              <w:rPr>
                <w:rFonts w:ascii="Times New Roman" w:hAnsi="Times New Roman"/>
                <w:bCs/>
                <w:sz w:val="24"/>
                <w:szCs w:val="24"/>
              </w:rPr>
            </w:pPr>
            <w:r>
              <w:rPr>
                <w:rFonts w:ascii="Times New Roman" w:hAnsi="Times New Roman"/>
                <w:bCs/>
                <w:sz w:val="24"/>
                <w:szCs w:val="24"/>
              </w:rPr>
              <w:t>92</w:t>
            </w:r>
            <w:r w:rsidR="00FA7C81" w:rsidRPr="008224EA">
              <w:rPr>
                <w:rFonts w:ascii="Times New Roman" w:hAnsi="Times New Roman"/>
                <w:bCs/>
                <w:sz w:val="24"/>
                <w:szCs w:val="24"/>
              </w:rPr>
              <w:t>,8</w:t>
            </w:r>
          </w:p>
        </w:tc>
        <w:tc>
          <w:tcPr>
            <w:tcW w:w="972" w:type="dxa"/>
            <w:tcBorders>
              <w:top w:val="single" w:sz="4" w:space="0" w:color="000000"/>
              <w:left w:val="single" w:sz="4" w:space="0" w:color="000000"/>
              <w:bottom w:val="single" w:sz="4" w:space="0" w:color="000000"/>
              <w:right w:val="single" w:sz="4" w:space="0" w:color="000000"/>
            </w:tcBorders>
          </w:tcPr>
          <w:p w:rsidR="00FA7C81" w:rsidRPr="008224EA" w:rsidRDefault="006510D1" w:rsidP="006510D1">
            <w:pPr>
              <w:pStyle w:val="aa"/>
              <w:snapToGrid w:val="0"/>
              <w:jc w:val="center"/>
              <w:rPr>
                <w:rFonts w:ascii="Times New Roman" w:hAnsi="Times New Roman"/>
                <w:sz w:val="24"/>
                <w:szCs w:val="24"/>
              </w:rPr>
            </w:pPr>
            <w:r>
              <w:rPr>
                <w:rFonts w:ascii="Times New Roman" w:hAnsi="Times New Roman"/>
                <w:sz w:val="24"/>
                <w:szCs w:val="24"/>
              </w:rPr>
              <w:t>90</w:t>
            </w:r>
            <w:r w:rsidR="00FA7C81" w:rsidRPr="008224EA">
              <w:rPr>
                <w:rFonts w:ascii="Times New Roman" w:hAnsi="Times New Roman"/>
                <w:sz w:val="24"/>
                <w:szCs w:val="24"/>
              </w:rPr>
              <w:t>,</w:t>
            </w:r>
            <w:r>
              <w:rPr>
                <w:rFonts w:ascii="Times New Roman" w:hAnsi="Times New Roman"/>
                <w:sz w:val="24"/>
                <w:szCs w:val="24"/>
              </w:rPr>
              <w:t>9</w:t>
            </w:r>
          </w:p>
        </w:tc>
        <w:tc>
          <w:tcPr>
            <w:tcW w:w="972" w:type="dxa"/>
            <w:tcBorders>
              <w:top w:val="single" w:sz="4" w:space="0" w:color="000000"/>
              <w:left w:val="single" w:sz="4" w:space="0" w:color="000000"/>
              <w:bottom w:val="single" w:sz="4" w:space="0" w:color="000000"/>
            </w:tcBorders>
          </w:tcPr>
          <w:p w:rsidR="00FA7C81" w:rsidRPr="008224EA" w:rsidRDefault="006510D1" w:rsidP="006510D1">
            <w:pPr>
              <w:pStyle w:val="aa"/>
              <w:snapToGrid w:val="0"/>
              <w:jc w:val="center"/>
              <w:rPr>
                <w:rFonts w:ascii="Times New Roman" w:hAnsi="Times New Roman"/>
                <w:sz w:val="24"/>
                <w:szCs w:val="24"/>
              </w:rPr>
            </w:pPr>
            <w:r>
              <w:rPr>
                <w:rFonts w:ascii="Times New Roman" w:hAnsi="Times New Roman"/>
                <w:sz w:val="24"/>
                <w:szCs w:val="24"/>
              </w:rPr>
              <w:t>104</w:t>
            </w:r>
            <w:r w:rsidR="00FA7C81" w:rsidRPr="008224EA">
              <w:rPr>
                <w:rFonts w:ascii="Times New Roman" w:hAnsi="Times New Roman"/>
                <w:sz w:val="24"/>
                <w:szCs w:val="24"/>
              </w:rPr>
              <w:t>,</w:t>
            </w:r>
            <w:r>
              <w:rPr>
                <w:rFonts w:ascii="Times New Roman" w:hAnsi="Times New Roman"/>
                <w:sz w:val="24"/>
                <w:szCs w:val="24"/>
              </w:rPr>
              <w:t>3</w:t>
            </w:r>
          </w:p>
        </w:tc>
        <w:tc>
          <w:tcPr>
            <w:tcW w:w="972" w:type="dxa"/>
            <w:tcBorders>
              <w:top w:val="single" w:sz="4" w:space="0" w:color="000000"/>
              <w:left w:val="single" w:sz="4" w:space="0" w:color="000000"/>
              <w:bottom w:val="single" w:sz="4" w:space="0" w:color="000000"/>
            </w:tcBorders>
          </w:tcPr>
          <w:p w:rsidR="00FA7C81" w:rsidRPr="008224EA" w:rsidRDefault="006510D1" w:rsidP="008224EA">
            <w:pPr>
              <w:pStyle w:val="aa"/>
              <w:snapToGrid w:val="0"/>
              <w:jc w:val="center"/>
              <w:rPr>
                <w:rFonts w:ascii="Times New Roman" w:hAnsi="Times New Roman"/>
                <w:sz w:val="24"/>
                <w:szCs w:val="24"/>
              </w:rPr>
            </w:pPr>
            <w:r>
              <w:rPr>
                <w:rFonts w:ascii="Times New Roman" w:hAnsi="Times New Roman"/>
                <w:sz w:val="24"/>
                <w:szCs w:val="24"/>
              </w:rPr>
              <w:t>84,0</w:t>
            </w:r>
          </w:p>
        </w:tc>
        <w:tc>
          <w:tcPr>
            <w:tcW w:w="972" w:type="dxa"/>
            <w:tcBorders>
              <w:top w:val="single" w:sz="4" w:space="0" w:color="000000"/>
              <w:left w:val="single" w:sz="4" w:space="0" w:color="000000"/>
              <w:bottom w:val="single" w:sz="4" w:space="0" w:color="000000"/>
            </w:tcBorders>
          </w:tcPr>
          <w:p w:rsidR="00FA7C81" w:rsidRPr="006510D1" w:rsidRDefault="006510D1" w:rsidP="008224EA">
            <w:pPr>
              <w:snapToGrid w:val="0"/>
              <w:spacing w:after="0" w:line="240" w:lineRule="auto"/>
              <w:jc w:val="center"/>
              <w:rPr>
                <w:rFonts w:ascii="Times New Roman" w:hAnsi="Times New Roman" w:cs="Times New Roman"/>
                <w:sz w:val="24"/>
                <w:szCs w:val="24"/>
              </w:rPr>
            </w:pPr>
            <w:r w:rsidRPr="006510D1">
              <w:rPr>
                <w:rFonts w:ascii="Times New Roman" w:hAnsi="Times New Roman" w:cs="Times New Roman"/>
                <w:sz w:val="24"/>
                <w:szCs w:val="24"/>
              </w:rPr>
              <w:t>69,6</w:t>
            </w:r>
          </w:p>
        </w:tc>
        <w:tc>
          <w:tcPr>
            <w:tcW w:w="972" w:type="dxa"/>
            <w:tcBorders>
              <w:top w:val="single" w:sz="4" w:space="0" w:color="000000"/>
              <w:left w:val="single" w:sz="4" w:space="0" w:color="000000"/>
              <w:bottom w:val="single" w:sz="4" w:space="0" w:color="000000"/>
              <w:right w:val="single" w:sz="4" w:space="0" w:color="000000"/>
            </w:tcBorders>
          </w:tcPr>
          <w:p w:rsidR="00FA7C81" w:rsidRPr="006510D1" w:rsidRDefault="006510D1" w:rsidP="008224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75,0</w:t>
            </w:r>
          </w:p>
        </w:tc>
        <w:tc>
          <w:tcPr>
            <w:tcW w:w="972" w:type="dxa"/>
            <w:tcBorders>
              <w:top w:val="single" w:sz="4" w:space="0" w:color="000000"/>
              <w:left w:val="single" w:sz="4" w:space="0" w:color="000000"/>
              <w:bottom w:val="single" w:sz="4" w:space="0" w:color="000000"/>
              <w:right w:val="single" w:sz="4" w:space="0" w:color="000000"/>
            </w:tcBorders>
          </w:tcPr>
          <w:p w:rsidR="00FA7C81" w:rsidRPr="006510D1" w:rsidRDefault="006510D1" w:rsidP="008224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82,9</w:t>
            </w:r>
          </w:p>
        </w:tc>
      </w:tr>
    </w:tbl>
    <w:p w:rsidR="00AC5B57" w:rsidRPr="008224EA" w:rsidRDefault="00AC5B57" w:rsidP="008224EA">
      <w:pPr>
        <w:overflowPunct w:val="0"/>
        <w:autoSpaceDE w:val="0"/>
        <w:autoSpaceDN w:val="0"/>
        <w:adjustRightInd w:val="0"/>
        <w:spacing w:after="0" w:line="240" w:lineRule="auto"/>
        <w:ind w:firstLine="709"/>
        <w:jc w:val="both"/>
        <w:textAlignment w:val="baseline"/>
        <w:rPr>
          <w:rFonts w:ascii="Times New Roman" w:eastAsiaTheme="majorEastAsia" w:hAnsi="Times New Roman" w:cs="Times New Roman"/>
          <w:color w:val="000000"/>
          <w:sz w:val="28"/>
          <w:szCs w:val="28"/>
        </w:rPr>
      </w:pPr>
    </w:p>
    <w:p w:rsidR="0048614B" w:rsidRDefault="00096C6F" w:rsidP="008E086A">
      <w:pPr>
        <w:overflowPunct w:val="0"/>
        <w:autoSpaceDE w:val="0"/>
        <w:autoSpaceDN w:val="0"/>
        <w:adjustRightInd w:val="0"/>
        <w:spacing w:after="0"/>
        <w:ind w:firstLine="709"/>
        <w:jc w:val="both"/>
        <w:textAlignment w:val="baseline"/>
        <w:rPr>
          <w:rFonts w:ascii="Times New Roman" w:eastAsiaTheme="majorEastAsia" w:hAnsi="Times New Roman" w:cs="Times New Roman"/>
          <w:color w:val="000000"/>
          <w:sz w:val="28"/>
          <w:szCs w:val="28"/>
        </w:rPr>
      </w:pPr>
      <w:r w:rsidRPr="008224EA">
        <w:rPr>
          <w:rFonts w:ascii="Times New Roman" w:eastAsiaTheme="majorEastAsia" w:hAnsi="Times New Roman" w:cs="Times New Roman"/>
          <w:color w:val="000000"/>
          <w:sz w:val="28"/>
          <w:szCs w:val="28"/>
        </w:rPr>
        <w:t>По объемам промышленного производства Майминский район стабильно занимает 1 место</w:t>
      </w:r>
      <w:r w:rsidR="001E16CF" w:rsidRPr="008224EA">
        <w:rPr>
          <w:rFonts w:ascii="Times New Roman" w:eastAsiaTheme="majorEastAsia" w:hAnsi="Times New Roman" w:cs="Times New Roman"/>
          <w:color w:val="000000"/>
          <w:sz w:val="28"/>
          <w:szCs w:val="28"/>
        </w:rPr>
        <w:t>:</w:t>
      </w:r>
      <w:r w:rsidRPr="008224EA">
        <w:rPr>
          <w:rFonts w:ascii="Times New Roman" w:eastAsiaTheme="majorEastAsia" w:hAnsi="Times New Roman" w:cs="Times New Roman"/>
          <w:color w:val="000000"/>
          <w:sz w:val="28"/>
          <w:szCs w:val="28"/>
        </w:rPr>
        <w:t xml:space="preserve"> при реконструкции автодороги Р-25</w:t>
      </w:r>
      <w:r w:rsidR="006510D1">
        <w:rPr>
          <w:rFonts w:ascii="Times New Roman" w:eastAsiaTheme="majorEastAsia" w:hAnsi="Times New Roman" w:cs="Times New Roman"/>
          <w:color w:val="000000"/>
          <w:sz w:val="28"/>
          <w:szCs w:val="28"/>
        </w:rPr>
        <w:t>6 «Чуйский тракт» (1, 5 пусковые</w:t>
      </w:r>
      <w:r w:rsidRPr="008224EA">
        <w:rPr>
          <w:rFonts w:ascii="Times New Roman" w:eastAsiaTheme="majorEastAsia" w:hAnsi="Times New Roman" w:cs="Times New Roman"/>
          <w:color w:val="000000"/>
          <w:sz w:val="28"/>
          <w:szCs w:val="28"/>
        </w:rPr>
        <w:t xml:space="preserve"> комплекс</w:t>
      </w:r>
      <w:r w:rsidR="006510D1">
        <w:rPr>
          <w:rFonts w:ascii="Times New Roman" w:eastAsiaTheme="majorEastAsia" w:hAnsi="Times New Roman" w:cs="Times New Roman"/>
          <w:color w:val="000000"/>
          <w:sz w:val="28"/>
          <w:szCs w:val="28"/>
        </w:rPr>
        <w:t>ы</w:t>
      </w:r>
      <w:r w:rsidRPr="008224EA">
        <w:rPr>
          <w:rFonts w:ascii="Times New Roman" w:eastAsiaTheme="majorEastAsia" w:hAnsi="Times New Roman" w:cs="Times New Roman"/>
          <w:color w:val="000000"/>
          <w:sz w:val="28"/>
          <w:szCs w:val="28"/>
        </w:rPr>
        <w:t>) используются такие материалы как природные пески, галька, гравий, щебень добывающиеся на территории района; увеличивается объем производства ООО ТД «МЗЖБИ» (плитка тротуарная, готовый бетон и т.д.); сливочное масло, творог, сыры</w:t>
      </w:r>
      <w:r w:rsidR="00BA378D" w:rsidRPr="008224EA">
        <w:rPr>
          <w:rFonts w:ascii="Times New Roman" w:eastAsiaTheme="majorEastAsia" w:hAnsi="Times New Roman" w:cs="Times New Roman"/>
          <w:color w:val="000000"/>
          <w:sz w:val="28"/>
          <w:szCs w:val="28"/>
        </w:rPr>
        <w:t>, молоко</w:t>
      </w:r>
      <w:r w:rsidRPr="008224EA">
        <w:rPr>
          <w:rFonts w:ascii="Times New Roman" w:eastAsiaTheme="majorEastAsia" w:hAnsi="Times New Roman" w:cs="Times New Roman"/>
          <w:color w:val="000000"/>
          <w:sz w:val="28"/>
          <w:szCs w:val="28"/>
        </w:rPr>
        <w:t xml:space="preserve"> (ООО «Майма-Молоко»); </w:t>
      </w:r>
      <w:r w:rsidR="00BA378D" w:rsidRPr="008224EA">
        <w:rPr>
          <w:rFonts w:ascii="Times New Roman" w:eastAsiaTheme="majorEastAsia" w:hAnsi="Times New Roman" w:cs="Times New Roman"/>
          <w:color w:val="000000"/>
          <w:sz w:val="28"/>
          <w:szCs w:val="28"/>
        </w:rPr>
        <w:t xml:space="preserve">комплексные добавки («ООО «Биостимул»). </w:t>
      </w:r>
    </w:p>
    <w:p w:rsidR="0048614B" w:rsidRDefault="00BA378D" w:rsidP="008E086A">
      <w:pPr>
        <w:overflowPunct w:val="0"/>
        <w:autoSpaceDE w:val="0"/>
        <w:autoSpaceDN w:val="0"/>
        <w:adjustRightInd w:val="0"/>
        <w:spacing w:after="0"/>
        <w:ind w:firstLine="709"/>
        <w:jc w:val="both"/>
        <w:textAlignment w:val="baseline"/>
        <w:rPr>
          <w:rFonts w:ascii="Times New Roman" w:eastAsiaTheme="majorEastAsia" w:hAnsi="Times New Roman" w:cs="Times New Roman"/>
          <w:color w:val="000000"/>
          <w:sz w:val="28"/>
          <w:szCs w:val="28"/>
        </w:rPr>
      </w:pPr>
      <w:r w:rsidRPr="008224EA">
        <w:rPr>
          <w:rFonts w:ascii="Times New Roman" w:eastAsiaTheme="majorEastAsia" w:hAnsi="Times New Roman" w:cs="Times New Roman"/>
          <w:color w:val="000000"/>
          <w:sz w:val="28"/>
          <w:szCs w:val="28"/>
        </w:rPr>
        <w:t xml:space="preserve">Ожидается дальнейшее увеличение данного показателя, так как в сентябре 2017 года на территории Майминского района введена в эксплуатацию солнечная электростанция, мощностью 20 МВт, что </w:t>
      </w:r>
      <w:r w:rsidR="00CD380B" w:rsidRPr="008224EA">
        <w:rPr>
          <w:rFonts w:ascii="Times New Roman" w:eastAsiaTheme="majorEastAsia" w:hAnsi="Times New Roman" w:cs="Times New Roman"/>
          <w:color w:val="000000"/>
          <w:sz w:val="28"/>
          <w:szCs w:val="28"/>
        </w:rPr>
        <w:t xml:space="preserve">в связи с выработкой электроэнергии </w:t>
      </w:r>
      <w:r w:rsidRPr="008224EA">
        <w:rPr>
          <w:rFonts w:ascii="Times New Roman" w:eastAsiaTheme="majorEastAsia" w:hAnsi="Times New Roman" w:cs="Times New Roman"/>
          <w:color w:val="000000"/>
          <w:sz w:val="28"/>
          <w:szCs w:val="28"/>
        </w:rPr>
        <w:t xml:space="preserve">влечет за собой рост производства, передачи и </w:t>
      </w:r>
      <w:r w:rsidRPr="008224EA">
        <w:rPr>
          <w:rFonts w:ascii="Times New Roman" w:eastAsiaTheme="majorEastAsia" w:hAnsi="Times New Roman" w:cs="Times New Roman"/>
          <w:color w:val="000000"/>
          <w:sz w:val="28"/>
          <w:szCs w:val="28"/>
        </w:rPr>
        <w:lastRenderedPageBreak/>
        <w:t>распределения электроэнергии</w:t>
      </w:r>
      <w:r w:rsidR="00CD380B" w:rsidRPr="008224EA">
        <w:rPr>
          <w:rFonts w:ascii="Times New Roman" w:eastAsiaTheme="majorEastAsia" w:hAnsi="Times New Roman" w:cs="Times New Roman"/>
          <w:color w:val="000000"/>
          <w:sz w:val="28"/>
          <w:szCs w:val="28"/>
        </w:rPr>
        <w:t xml:space="preserve">. </w:t>
      </w:r>
      <w:r w:rsidR="0048614B">
        <w:rPr>
          <w:rFonts w:ascii="Times New Roman" w:eastAsiaTheme="majorEastAsia" w:hAnsi="Times New Roman" w:cs="Times New Roman"/>
          <w:color w:val="000000"/>
          <w:sz w:val="28"/>
          <w:szCs w:val="28"/>
        </w:rPr>
        <w:t>В 2018 году ввод</w:t>
      </w:r>
      <w:r w:rsidR="006510D1">
        <w:rPr>
          <w:rFonts w:ascii="Times New Roman" w:eastAsiaTheme="majorEastAsia" w:hAnsi="Times New Roman" w:cs="Times New Roman"/>
          <w:color w:val="000000"/>
          <w:sz w:val="28"/>
          <w:szCs w:val="28"/>
        </w:rPr>
        <w:t>ится в эксплуатацию еще одна</w:t>
      </w:r>
      <w:r w:rsidR="0048614B">
        <w:rPr>
          <w:rFonts w:ascii="Times New Roman" w:eastAsiaTheme="majorEastAsia" w:hAnsi="Times New Roman" w:cs="Times New Roman"/>
          <w:color w:val="000000"/>
          <w:sz w:val="28"/>
          <w:szCs w:val="28"/>
        </w:rPr>
        <w:t xml:space="preserve"> электростанции на 5 МВт. Выработка электрической  электроэнергии на данном типе является максимально экологически чистой, что особенно актуально для нашей республики, предполагающей формирование в регионе «зеленой» экономики. Появление источников недорогой электрической энергии существенно оживит деятельность в смежных отраслях производственного сектора</w:t>
      </w:r>
      <w:r w:rsidR="00B508D1">
        <w:rPr>
          <w:rFonts w:ascii="Times New Roman" w:eastAsiaTheme="majorEastAsia" w:hAnsi="Times New Roman" w:cs="Times New Roman"/>
          <w:color w:val="000000"/>
          <w:sz w:val="28"/>
          <w:szCs w:val="28"/>
        </w:rPr>
        <w:t>,</w:t>
      </w:r>
      <w:r w:rsidR="0048614B">
        <w:rPr>
          <w:rFonts w:ascii="Times New Roman" w:eastAsiaTheme="majorEastAsia" w:hAnsi="Times New Roman" w:cs="Times New Roman"/>
          <w:color w:val="000000"/>
          <w:sz w:val="28"/>
          <w:szCs w:val="28"/>
        </w:rPr>
        <w:t xml:space="preserve"> и позволит создать возможности трудоустройства для людей с научной,</w:t>
      </w:r>
      <w:r w:rsidR="00B508D1">
        <w:rPr>
          <w:rFonts w:ascii="Times New Roman" w:eastAsiaTheme="majorEastAsia" w:hAnsi="Times New Roman" w:cs="Times New Roman"/>
          <w:color w:val="000000"/>
          <w:sz w:val="28"/>
          <w:szCs w:val="28"/>
        </w:rPr>
        <w:t xml:space="preserve"> </w:t>
      </w:r>
      <w:r w:rsidR="0048614B">
        <w:rPr>
          <w:rFonts w:ascii="Times New Roman" w:eastAsiaTheme="majorEastAsia" w:hAnsi="Times New Roman" w:cs="Times New Roman"/>
          <w:color w:val="000000"/>
          <w:sz w:val="28"/>
          <w:szCs w:val="28"/>
        </w:rPr>
        <w:t>инженерной, технической или строительной специальностями.</w:t>
      </w:r>
    </w:p>
    <w:p w:rsidR="00272D7C" w:rsidRDefault="003D4C04" w:rsidP="008E086A">
      <w:pPr>
        <w:spacing w:after="0"/>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Для </w:t>
      </w:r>
      <w:r w:rsidRPr="003D4C04">
        <w:rPr>
          <w:rFonts w:ascii="Times New Roman" w:eastAsia="Calibri" w:hAnsi="Times New Roman" w:cs="Times New Roman"/>
          <w:color w:val="000000"/>
          <w:sz w:val="28"/>
          <w:szCs w:val="28"/>
        </w:rPr>
        <w:t>повышения потенциала производства на основе привлечения инвестиций в основной капитал, обеспечение ус</w:t>
      </w:r>
      <w:r>
        <w:rPr>
          <w:rFonts w:ascii="Times New Roman" w:eastAsia="Calibri" w:hAnsi="Times New Roman" w:cs="Times New Roman"/>
          <w:color w:val="000000"/>
          <w:sz w:val="28"/>
          <w:szCs w:val="28"/>
        </w:rPr>
        <w:t>ловий для создания новых высоко</w:t>
      </w:r>
      <w:r w:rsidRPr="003D4C04">
        <w:rPr>
          <w:rFonts w:ascii="Times New Roman" w:eastAsia="Calibri" w:hAnsi="Times New Roman" w:cs="Times New Roman"/>
          <w:color w:val="000000"/>
          <w:sz w:val="28"/>
          <w:szCs w:val="28"/>
        </w:rPr>
        <w:t>конкурентных предприятий в приоритетных отраслях экономики по производству экологически чистой продукции необходимо</w:t>
      </w:r>
      <w:r w:rsidRPr="003D4C04">
        <w:rPr>
          <w:rFonts w:ascii="Times New Roman" w:eastAsia="Calibri" w:hAnsi="Times New Roman" w:cs="Times New Roman"/>
          <w:bCs/>
          <w:color w:val="000000"/>
          <w:sz w:val="28"/>
          <w:szCs w:val="28"/>
        </w:rPr>
        <w:t xml:space="preserve"> создание условий для развития эффективной многоотраслевой экономики на базе</w:t>
      </w:r>
      <w:r w:rsidRPr="003D4C04">
        <w:rPr>
          <w:rFonts w:ascii="Times New Roman" w:eastAsia="Calibri" w:hAnsi="Times New Roman" w:cs="Times New Roman"/>
          <w:color w:val="000000"/>
          <w:sz w:val="28"/>
          <w:szCs w:val="28"/>
        </w:rPr>
        <w:t xml:space="preserve"> технологического перевооружения и модернизации предприятий, внедрения современных производств глубокой переработки сырья</w:t>
      </w:r>
      <w:r>
        <w:rPr>
          <w:rFonts w:ascii="Times New Roman" w:eastAsia="Calibri" w:hAnsi="Times New Roman" w:cs="Times New Roman"/>
          <w:color w:val="000000"/>
          <w:sz w:val="28"/>
          <w:szCs w:val="28"/>
        </w:rPr>
        <w:t>.</w:t>
      </w:r>
      <w:r w:rsidRPr="003D4C04">
        <w:rPr>
          <w:rFonts w:ascii="Times New Roman" w:eastAsia="Calibri" w:hAnsi="Times New Roman" w:cs="Times New Roman"/>
          <w:color w:val="000000"/>
          <w:sz w:val="28"/>
          <w:szCs w:val="28"/>
        </w:rPr>
        <w:t xml:space="preserve"> </w:t>
      </w:r>
    </w:p>
    <w:p w:rsidR="00272D7C" w:rsidRPr="00272D7C" w:rsidRDefault="00272D7C" w:rsidP="008E086A">
      <w:pPr>
        <w:spacing w:after="0"/>
        <w:ind w:firstLine="709"/>
        <w:jc w:val="both"/>
        <w:rPr>
          <w:rFonts w:ascii="Times New Roman" w:hAnsi="Times New Roman" w:cs="Times New Roman"/>
          <w:sz w:val="28"/>
          <w:szCs w:val="28"/>
        </w:rPr>
      </w:pPr>
      <w:r w:rsidRPr="00272D7C">
        <w:rPr>
          <w:rFonts w:ascii="Times New Roman" w:hAnsi="Times New Roman" w:cs="Times New Roman"/>
          <w:sz w:val="28"/>
          <w:szCs w:val="28"/>
        </w:rPr>
        <w:t>Формирование промышленного кластера, ведущей отраслью в котором должна быть пищевая промышленность, но при этом, развивая традиционные направления в этой сфере, необходимо осуществить создание новых высококонкурентных предприятий в данном регионе по производству экологически чистой продукции, биологических пищевых добавок, йодосодержащих продуктов и др.</w:t>
      </w:r>
    </w:p>
    <w:p w:rsidR="003D4C04" w:rsidRPr="008224EA" w:rsidRDefault="003D4C04" w:rsidP="008E086A">
      <w:pPr>
        <w:shd w:val="clear" w:color="auto" w:fill="FFFFFF"/>
        <w:spacing w:after="0"/>
        <w:ind w:firstLine="709"/>
        <w:jc w:val="both"/>
        <w:rPr>
          <w:rFonts w:ascii="Times New Roman" w:eastAsiaTheme="majorEastAsia" w:hAnsi="Times New Roman" w:cs="Times New Roman"/>
          <w:color w:val="000000"/>
          <w:sz w:val="28"/>
          <w:szCs w:val="28"/>
        </w:rPr>
      </w:pPr>
      <w:r w:rsidRPr="003D4C04">
        <w:rPr>
          <w:rFonts w:ascii="Times New Roman" w:eastAsia="Calibri" w:hAnsi="Times New Roman" w:cs="Times New Roman"/>
          <w:color w:val="000000"/>
          <w:sz w:val="28"/>
          <w:szCs w:val="28"/>
        </w:rPr>
        <w:t>Это позволит предприятиям района освоить выпуск предприятиями район</w:t>
      </w:r>
      <w:r w:rsidR="00272D7C">
        <w:rPr>
          <w:rFonts w:ascii="Times New Roman" w:eastAsia="Calibri" w:hAnsi="Times New Roman" w:cs="Times New Roman"/>
          <w:color w:val="000000"/>
          <w:sz w:val="28"/>
          <w:szCs w:val="28"/>
        </w:rPr>
        <w:t>а современных видов продукции</w:t>
      </w:r>
      <w:r w:rsidRPr="003D4C04">
        <w:rPr>
          <w:rFonts w:ascii="Times New Roman" w:eastAsia="Calibri" w:hAnsi="Times New Roman" w:cs="Times New Roman"/>
          <w:color w:val="000000"/>
          <w:sz w:val="28"/>
          <w:szCs w:val="28"/>
        </w:rPr>
        <w:t>, лекарств и бальзамов на основе использования уникального богатства экологически чистого региона</w:t>
      </w:r>
      <w:r w:rsidR="008E086A">
        <w:rPr>
          <w:rFonts w:ascii="Times New Roman" w:eastAsia="Calibri" w:hAnsi="Times New Roman" w:cs="Times New Roman"/>
          <w:color w:val="000000"/>
          <w:sz w:val="28"/>
          <w:szCs w:val="28"/>
        </w:rPr>
        <w:t>.</w:t>
      </w:r>
    </w:p>
    <w:p w:rsidR="000F02C5" w:rsidRPr="008224EA" w:rsidRDefault="000F02C5" w:rsidP="008E086A">
      <w:pPr>
        <w:overflowPunct w:val="0"/>
        <w:autoSpaceDE w:val="0"/>
        <w:autoSpaceDN w:val="0"/>
        <w:adjustRightInd w:val="0"/>
        <w:spacing w:after="0"/>
        <w:ind w:firstLine="709"/>
        <w:jc w:val="both"/>
        <w:textAlignment w:val="baseline"/>
        <w:rPr>
          <w:rFonts w:ascii="Times New Roman" w:eastAsiaTheme="majorEastAsia" w:hAnsi="Times New Roman" w:cs="Times New Roman"/>
          <w:b/>
          <w:color w:val="000000"/>
          <w:sz w:val="28"/>
          <w:szCs w:val="28"/>
        </w:rPr>
      </w:pPr>
    </w:p>
    <w:p w:rsidR="0013059F" w:rsidRPr="002440D7" w:rsidRDefault="002440D7" w:rsidP="008E086A">
      <w:pPr>
        <w:pStyle w:val="a3"/>
        <w:numPr>
          <w:ilvl w:val="0"/>
          <w:numId w:val="3"/>
        </w:numPr>
        <w:overflowPunct w:val="0"/>
        <w:autoSpaceDE w:val="0"/>
        <w:autoSpaceDN w:val="0"/>
        <w:adjustRightInd w:val="0"/>
        <w:spacing w:after="0" w:line="240" w:lineRule="auto"/>
        <w:ind w:left="0" w:firstLine="709"/>
        <w:jc w:val="both"/>
        <w:textAlignment w:val="baseline"/>
        <w:rPr>
          <w:rFonts w:ascii="Times New Roman" w:eastAsiaTheme="majorEastAsia" w:hAnsi="Times New Roman" w:cs="Times New Roman"/>
          <w:b/>
          <w:color w:val="000000"/>
          <w:sz w:val="28"/>
          <w:szCs w:val="28"/>
        </w:rPr>
      </w:pPr>
      <w:r>
        <w:rPr>
          <w:rFonts w:ascii="Times New Roman" w:eastAsiaTheme="majorEastAsia" w:hAnsi="Times New Roman" w:cs="Times New Roman"/>
          <w:b/>
          <w:color w:val="000000"/>
          <w:sz w:val="28"/>
          <w:szCs w:val="28"/>
        </w:rPr>
        <w:t>м</w:t>
      </w:r>
      <w:r w:rsidR="0013059F" w:rsidRPr="002440D7">
        <w:rPr>
          <w:rFonts w:ascii="Times New Roman" w:eastAsiaTheme="majorEastAsia" w:hAnsi="Times New Roman" w:cs="Times New Roman"/>
          <w:b/>
          <w:color w:val="000000"/>
          <w:sz w:val="28"/>
          <w:szCs w:val="28"/>
        </w:rPr>
        <w:t>ало</w:t>
      </w:r>
      <w:r w:rsidR="004F5AAA">
        <w:rPr>
          <w:rFonts w:ascii="Times New Roman" w:eastAsiaTheme="majorEastAsia" w:hAnsi="Times New Roman" w:cs="Times New Roman"/>
          <w:b/>
          <w:color w:val="000000"/>
          <w:sz w:val="28"/>
          <w:szCs w:val="28"/>
        </w:rPr>
        <w:t>е и среднее предпринимательство;</w:t>
      </w:r>
    </w:p>
    <w:p w:rsidR="00B508D1" w:rsidRPr="006E30C9" w:rsidRDefault="00B508D1" w:rsidP="008E086A">
      <w:pPr>
        <w:spacing w:after="0"/>
        <w:ind w:firstLine="709"/>
        <w:jc w:val="both"/>
        <w:rPr>
          <w:rFonts w:ascii="Times New Roman" w:hAnsi="Times New Roman"/>
          <w:sz w:val="28"/>
          <w:szCs w:val="28"/>
        </w:rPr>
      </w:pPr>
      <w:r w:rsidRPr="006E30C9">
        <w:rPr>
          <w:rFonts w:ascii="Times New Roman" w:hAnsi="Times New Roman"/>
          <w:sz w:val="28"/>
          <w:szCs w:val="28"/>
        </w:rPr>
        <w:t>Малый и средний бизнес признан важной сферой современной экономики</w:t>
      </w:r>
      <w:r>
        <w:rPr>
          <w:rFonts w:ascii="Times New Roman" w:hAnsi="Times New Roman"/>
          <w:sz w:val="28"/>
          <w:szCs w:val="28"/>
        </w:rPr>
        <w:t xml:space="preserve">. </w:t>
      </w:r>
      <w:r w:rsidRPr="006E30C9">
        <w:rPr>
          <w:rFonts w:ascii="Times New Roman" w:hAnsi="Times New Roman"/>
          <w:sz w:val="28"/>
          <w:szCs w:val="28"/>
        </w:rPr>
        <w:t xml:space="preserve">Необходимость его развития – стратегическая задача, поставленная Правительством Республики Алтай, для формирования рыночных отношений и социально-экономической стабильности общества. </w:t>
      </w:r>
    </w:p>
    <w:p w:rsidR="00CD380B" w:rsidRDefault="00CD380B" w:rsidP="008E086A">
      <w:pPr>
        <w:suppressAutoHyphens/>
        <w:spacing w:after="0"/>
        <w:ind w:firstLine="567"/>
        <w:jc w:val="both"/>
        <w:rPr>
          <w:rFonts w:ascii="Times New Roman" w:eastAsia="Calibri" w:hAnsi="Times New Roman" w:cs="Times New Roman"/>
          <w:sz w:val="28"/>
          <w:szCs w:val="28"/>
        </w:rPr>
      </w:pPr>
      <w:r w:rsidRPr="008224EA">
        <w:rPr>
          <w:rFonts w:ascii="Times New Roman" w:eastAsia="Times New Roman" w:hAnsi="Times New Roman"/>
          <w:sz w:val="28"/>
          <w:szCs w:val="28"/>
          <w:lang w:eastAsia="ar-SA"/>
        </w:rPr>
        <w:t xml:space="preserve">По состоянию на </w:t>
      </w:r>
      <w:r w:rsidR="004F5AAA">
        <w:rPr>
          <w:rFonts w:ascii="Times New Roman" w:eastAsia="Times New Roman" w:hAnsi="Times New Roman"/>
          <w:sz w:val="28"/>
          <w:szCs w:val="28"/>
          <w:lang w:eastAsia="ar-SA"/>
        </w:rPr>
        <w:t xml:space="preserve"> 1 января </w:t>
      </w:r>
      <w:r w:rsidRPr="008224EA">
        <w:rPr>
          <w:rFonts w:ascii="Times New Roman" w:eastAsia="Times New Roman" w:hAnsi="Times New Roman"/>
          <w:sz w:val="28"/>
          <w:szCs w:val="28"/>
          <w:lang w:eastAsia="ar-SA"/>
        </w:rPr>
        <w:t>201</w:t>
      </w:r>
      <w:r w:rsidR="00742DE9">
        <w:rPr>
          <w:rFonts w:ascii="Times New Roman" w:eastAsia="Times New Roman" w:hAnsi="Times New Roman"/>
          <w:sz w:val="28"/>
          <w:szCs w:val="28"/>
          <w:lang w:eastAsia="ar-SA"/>
        </w:rPr>
        <w:t>8</w:t>
      </w:r>
      <w:r w:rsidRPr="008224EA">
        <w:rPr>
          <w:rFonts w:ascii="Times New Roman" w:eastAsia="Times New Roman" w:hAnsi="Times New Roman"/>
          <w:sz w:val="28"/>
          <w:szCs w:val="28"/>
          <w:lang w:eastAsia="ar-SA"/>
        </w:rPr>
        <w:t xml:space="preserve"> г. на территории </w:t>
      </w:r>
      <w:r w:rsidR="004F5AAA">
        <w:rPr>
          <w:rFonts w:ascii="Times New Roman" w:eastAsia="Times New Roman" w:hAnsi="Times New Roman"/>
          <w:sz w:val="28"/>
          <w:szCs w:val="28"/>
          <w:lang w:eastAsia="ar-SA"/>
        </w:rPr>
        <w:t xml:space="preserve">муниципального образования </w:t>
      </w:r>
      <w:r w:rsidR="00742DE9">
        <w:rPr>
          <w:rFonts w:ascii="Times New Roman" w:eastAsia="Times New Roman" w:hAnsi="Times New Roman"/>
          <w:sz w:val="28"/>
          <w:szCs w:val="28"/>
          <w:lang w:eastAsia="ar-SA"/>
        </w:rPr>
        <w:t>зарегистрировано всего 1543</w:t>
      </w:r>
      <w:r w:rsidRPr="008224EA">
        <w:rPr>
          <w:rFonts w:ascii="Times New Roman" w:eastAsia="Times New Roman" w:hAnsi="Times New Roman"/>
          <w:sz w:val="28"/>
          <w:szCs w:val="28"/>
          <w:lang w:eastAsia="ar-SA"/>
        </w:rPr>
        <w:t xml:space="preserve"> субъектов малого и среднего предпринимательства, в т. ч. </w:t>
      </w:r>
      <w:r w:rsidR="00742DE9">
        <w:rPr>
          <w:rFonts w:ascii="Times New Roman" w:eastAsia="Times New Roman" w:hAnsi="Times New Roman"/>
          <w:sz w:val="28"/>
          <w:szCs w:val="28"/>
          <w:lang w:eastAsia="ar-SA"/>
        </w:rPr>
        <w:t>495 – организаций и 104</w:t>
      </w:r>
      <w:r w:rsidRPr="008224EA">
        <w:rPr>
          <w:rFonts w:ascii="Times New Roman" w:eastAsia="Times New Roman" w:hAnsi="Times New Roman"/>
          <w:sz w:val="28"/>
          <w:szCs w:val="28"/>
          <w:lang w:eastAsia="ar-SA"/>
        </w:rPr>
        <w:t>8 индивидуальных предпринимателей, что выше уровня 2006 года на 1</w:t>
      </w:r>
      <w:r w:rsidR="00742DE9">
        <w:rPr>
          <w:rFonts w:ascii="Times New Roman" w:eastAsia="Times New Roman" w:hAnsi="Times New Roman"/>
          <w:sz w:val="28"/>
          <w:szCs w:val="28"/>
          <w:lang w:eastAsia="ar-SA"/>
        </w:rPr>
        <w:t>29</w:t>
      </w:r>
      <w:r w:rsidRPr="008224EA">
        <w:rPr>
          <w:rFonts w:ascii="Times New Roman" w:eastAsia="Times New Roman" w:hAnsi="Times New Roman"/>
          <w:sz w:val="28"/>
          <w:szCs w:val="28"/>
          <w:lang w:eastAsia="ar-SA"/>
        </w:rPr>
        <w:t>,</w:t>
      </w:r>
      <w:r w:rsidR="00742DE9">
        <w:rPr>
          <w:rFonts w:ascii="Times New Roman" w:eastAsia="Times New Roman" w:hAnsi="Times New Roman"/>
          <w:sz w:val="28"/>
          <w:szCs w:val="28"/>
          <w:lang w:eastAsia="ar-SA"/>
        </w:rPr>
        <w:t>7</w:t>
      </w:r>
      <w:r w:rsidRPr="008224EA">
        <w:rPr>
          <w:rFonts w:ascii="Times New Roman" w:eastAsia="Times New Roman" w:hAnsi="Times New Roman"/>
          <w:sz w:val="28"/>
          <w:szCs w:val="28"/>
          <w:lang w:eastAsia="ar-SA"/>
        </w:rPr>
        <w:t xml:space="preserve"> % (на 1</w:t>
      </w:r>
      <w:r w:rsidR="004F5AAA">
        <w:rPr>
          <w:rFonts w:ascii="Times New Roman" w:eastAsia="Times New Roman" w:hAnsi="Times New Roman"/>
          <w:sz w:val="28"/>
          <w:szCs w:val="28"/>
          <w:lang w:eastAsia="ar-SA"/>
        </w:rPr>
        <w:t xml:space="preserve"> января </w:t>
      </w:r>
      <w:r w:rsidRPr="008224EA">
        <w:rPr>
          <w:rFonts w:ascii="Times New Roman" w:eastAsia="Times New Roman" w:hAnsi="Times New Roman"/>
          <w:sz w:val="28"/>
          <w:szCs w:val="28"/>
          <w:lang w:eastAsia="ar-SA"/>
        </w:rPr>
        <w:t>2007 г. всего – 1190 субъектов)</w:t>
      </w:r>
      <w:r w:rsidR="00CD4163" w:rsidRPr="008224EA">
        <w:rPr>
          <w:rFonts w:ascii="Times New Roman" w:eastAsia="Times New Roman" w:hAnsi="Times New Roman"/>
          <w:sz w:val="28"/>
          <w:szCs w:val="28"/>
          <w:lang w:eastAsia="ar-SA"/>
        </w:rPr>
        <w:t>, но ниже уровня 201</w:t>
      </w:r>
      <w:r w:rsidR="00742DE9">
        <w:rPr>
          <w:rFonts w:ascii="Times New Roman" w:eastAsia="Times New Roman" w:hAnsi="Times New Roman"/>
          <w:sz w:val="28"/>
          <w:szCs w:val="28"/>
          <w:lang w:eastAsia="ar-SA"/>
        </w:rPr>
        <w:t>2 года на 8</w:t>
      </w:r>
      <w:r w:rsidR="00CD4163" w:rsidRPr="008224EA">
        <w:rPr>
          <w:rFonts w:ascii="Times New Roman" w:eastAsia="Times New Roman" w:hAnsi="Times New Roman"/>
          <w:sz w:val="28"/>
          <w:szCs w:val="28"/>
          <w:lang w:eastAsia="ar-SA"/>
        </w:rPr>
        <w:t>,</w:t>
      </w:r>
      <w:r w:rsidR="00742DE9">
        <w:rPr>
          <w:rFonts w:ascii="Times New Roman" w:eastAsia="Times New Roman" w:hAnsi="Times New Roman"/>
          <w:sz w:val="28"/>
          <w:szCs w:val="28"/>
          <w:lang w:eastAsia="ar-SA"/>
        </w:rPr>
        <w:t>3</w:t>
      </w:r>
      <w:r w:rsidR="004F5AAA">
        <w:rPr>
          <w:rFonts w:ascii="Times New Roman" w:eastAsia="Times New Roman" w:hAnsi="Times New Roman"/>
          <w:sz w:val="28"/>
          <w:szCs w:val="28"/>
          <w:lang w:eastAsia="ar-SA"/>
        </w:rPr>
        <w:t xml:space="preserve">% (на 01 января </w:t>
      </w:r>
      <w:r w:rsidR="00CD4163" w:rsidRPr="008224EA">
        <w:rPr>
          <w:rFonts w:ascii="Times New Roman" w:eastAsia="Times New Roman" w:hAnsi="Times New Roman"/>
          <w:sz w:val="28"/>
          <w:szCs w:val="28"/>
          <w:lang w:eastAsia="ar-SA"/>
        </w:rPr>
        <w:t>201</w:t>
      </w:r>
      <w:r w:rsidR="00742DE9">
        <w:rPr>
          <w:rFonts w:ascii="Times New Roman" w:eastAsia="Times New Roman" w:hAnsi="Times New Roman"/>
          <w:sz w:val="28"/>
          <w:szCs w:val="28"/>
          <w:lang w:eastAsia="ar-SA"/>
        </w:rPr>
        <w:t>3</w:t>
      </w:r>
      <w:r w:rsidR="00CD4163" w:rsidRPr="008224EA">
        <w:rPr>
          <w:rFonts w:ascii="Times New Roman" w:eastAsia="Times New Roman" w:hAnsi="Times New Roman"/>
          <w:sz w:val="28"/>
          <w:szCs w:val="28"/>
          <w:lang w:eastAsia="ar-SA"/>
        </w:rPr>
        <w:t xml:space="preserve"> г.- 1</w:t>
      </w:r>
      <w:r w:rsidR="00742DE9">
        <w:rPr>
          <w:rFonts w:ascii="Times New Roman" w:eastAsia="Times New Roman" w:hAnsi="Times New Roman"/>
          <w:sz w:val="28"/>
          <w:szCs w:val="28"/>
          <w:lang w:eastAsia="ar-SA"/>
        </w:rPr>
        <w:t>682</w:t>
      </w:r>
      <w:r w:rsidR="00CD4163" w:rsidRPr="008224EA">
        <w:rPr>
          <w:rFonts w:ascii="Times New Roman" w:eastAsia="Times New Roman" w:hAnsi="Times New Roman"/>
          <w:sz w:val="28"/>
          <w:szCs w:val="28"/>
          <w:lang w:eastAsia="ar-SA"/>
        </w:rPr>
        <w:t xml:space="preserve"> субъекта).</w:t>
      </w:r>
      <w:r w:rsidRPr="008224EA">
        <w:rPr>
          <w:rFonts w:ascii="Times New Roman" w:eastAsia="Times New Roman" w:hAnsi="Times New Roman"/>
          <w:sz w:val="28"/>
          <w:szCs w:val="28"/>
          <w:lang w:eastAsia="ar-SA"/>
        </w:rPr>
        <w:t xml:space="preserve"> В основном преобладают предприят</w:t>
      </w:r>
      <w:r w:rsidR="00476D38">
        <w:rPr>
          <w:rFonts w:ascii="Times New Roman" w:eastAsia="Times New Roman" w:hAnsi="Times New Roman"/>
          <w:sz w:val="28"/>
          <w:szCs w:val="28"/>
          <w:lang w:eastAsia="ar-SA"/>
        </w:rPr>
        <w:t>ия оптовой и розничной торговли, сельского хозяйства.</w:t>
      </w:r>
      <w:r w:rsidR="00994E18" w:rsidRPr="008224EA">
        <w:rPr>
          <w:rFonts w:ascii="Times New Roman" w:eastAsia="Times New Roman" w:hAnsi="Times New Roman"/>
          <w:sz w:val="28"/>
          <w:szCs w:val="28"/>
          <w:lang w:eastAsia="ar-SA"/>
        </w:rPr>
        <w:t xml:space="preserve"> </w:t>
      </w:r>
    </w:p>
    <w:p w:rsidR="00742DE9" w:rsidRDefault="00742DE9" w:rsidP="008E086A">
      <w:pPr>
        <w:suppressAutoHyphens/>
        <w:spacing w:after="0"/>
        <w:ind w:firstLine="567"/>
        <w:jc w:val="both"/>
        <w:rPr>
          <w:rFonts w:ascii="Times New Roman" w:eastAsia="Times New Roman" w:hAnsi="Times New Roman"/>
          <w:sz w:val="28"/>
          <w:szCs w:val="28"/>
          <w:lang w:eastAsia="ar-SA"/>
        </w:rPr>
      </w:pPr>
      <w:r w:rsidRPr="00742DE9">
        <w:rPr>
          <w:rFonts w:ascii="Times New Roman" w:eastAsia="Times New Roman" w:hAnsi="Times New Roman"/>
          <w:sz w:val="28"/>
          <w:szCs w:val="28"/>
          <w:lang w:eastAsia="ar-SA"/>
        </w:rPr>
        <w:lastRenderedPageBreak/>
        <w:t xml:space="preserve">Число субъектов малого и среднего предпринимательства снизилось по сравнению с аналогичным периодом прошлого года по причине того, что в соответствии с ФЗ от 24.04.2007 г. №209-ФЗ «О развитии малого и среднего предпринимательства в Российской Федерации» ведение ЕРМСП осуществляет ФНС России. Реестр формируется автоматически на основании сведений налоговой отчетности (в том числе по спецрежимам), которую организация (предприниматель) представляли в налоговые органы за предшествующий календарный год. Хозяйствующим субъектам, которые отсутствуют в ЕРМСП, автоматически присваивается тип предприятия «2»-коммерческая организация, не являющаяся субъектом малого или среднего предпринимательства. Таким образом, предприятия, которые не предоставили сведения в УФНС по </w:t>
      </w:r>
      <w:r>
        <w:rPr>
          <w:rFonts w:ascii="Times New Roman" w:eastAsia="Times New Roman" w:hAnsi="Times New Roman"/>
          <w:sz w:val="28"/>
          <w:szCs w:val="28"/>
          <w:lang w:eastAsia="ar-SA"/>
        </w:rPr>
        <w:t>РА по состоянию на 1</w:t>
      </w:r>
      <w:r w:rsidR="004F5AAA">
        <w:rPr>
          <w:rFonts w:ascii="Times New Roman" w:eastAsia="Times New Roman" w:hAnsi="Times New Roman"/>
          <w:sz w:val="28"/>
          <w:szCs w:val="28"/>
          <w:lang w:eastAsia="ar-SA"/>
        </w:rPr>
        <w:t xml:space="preserve"> января </w:t>
      </w:r>
      <w:r>
        <w:rPr>
          <w:rFonts w:ascii="Times New Roman" w:eastAsia="Times New Roman" w:hAnsi="Times New Roman"/>
          <w:sz w:val="28"/>
          <w:szCs w:val="28"/>
          <w:lang w:eastAsia="ar-SA"/>
        </w:rPr>
        <w:t>2018</w:t>
      </w:r>
      <w:r w:rsidRPr="00742DE9">
        <w:rPr>
          <w:rFonts w:ascii="Times New Roman" w:eastAsia="Times New Roman" w:hAnsi="Times New Roman"/>
          <w:sz w:val="28"/>
          <w:szCs w:val="28"/>
          <w:lang w:eastAsia="ar-SA"/>
        </w:rPr>
        <w:t xml:space="preserve"> г., не вошли в ЕРМСП, и автоматически были лишены статуса субъекта малого предпринимательства. На основании данных, предоставленных УФНС по РА, в ЕРСМП по Майминскому району не вошли 191 индивидуальный предприниматель и 111 организаций (предприятий), в настоящее время проводится работа по оповещению таких предприятий о необходимости сдачи годовой отчетности. </w:t>
      </w:r>
    </w:p>
    <w:p w:rsidR="00742DE9" w:rsidRPr="00742DE9" w:rsidRDefault="00742DE9" w:rsidP="008E086A">
      <w:pPr>
        <w:suppressAutoHyphens/>
        <w:spacing w:after="0"/>
        <w:ind w:firstLine="567"/>
        <w:jc w:val="both"/>
        <w:rPr>
          <w:rFonts w:ascii="Times New Roman" w:eastAsia="Times New Roman" w:hAnsi="Times New Roman"/>
          <w:sz w:val="28"/>
          <w:szCs w:val="28"/>
          <w:lang w:eastAsia="ar-SA"/>
        </w:rPr>
      </w:pPr>
      <w:r w:rsidRPr="008224EA">
        <w:rPr>
          <w:rFonts w:ascii="Times New Roman" w:eastAsia="Times New Roman" w:hAnsi="Times New Roman"/>
          <w:sz w:val="28"/>
          <w:szCs w:val="28"/>
          <w:lang w:eastAsia="ar-SA"/>
        </w:rPr>
        <w:t xml:space="preserve">В 2013-2015 гг  наблюдалось снижение количества индивидуальных предпринимателей, что было </w:t>
      </w:r>
      <w:r w:rsidRPr="008224EA">
        <w:rPr>
          <w:rFonts w:ascii="Times New Roman" w:eastAsia="Times New Roman" w:hAnsi="Times New Roman" w:cs="Times New Roman"/>
          <w:sz w:val="28"/>
          <w:szCs w:val="28"/>
          <w:lang w:eastAsia="ar-SA"/>
        </w:rPr>
        <w:t xml:space="preserve">обусловлено </w:t>
      </w:r>
      <w:r w:rsidRPr="008224EA">
        <w:rPr>
          <w:rFonts w:ascii="Times New Roman" w:eastAsia="Calibri" w:hAnsi="Times New Roman" w:cs="Times New Roman"/>
          <w:color w:val="000000"/>
          <w:sz w:val="28"/>
          <w:szCs w:val="28"/>
        </w:rPr>
        <w:t xml:space="preserve">увеличением страховых взносов в Пенсионный фонд РФ, Фонд социального страхования РФ и Федеральный фонд обязательного медицинского страхования с 1 января 2013 года, многие индивидуальные предприниматели либо прекратили деятельность, либо зарегистрировались в форме </w:t>
      </w:r>
      <w:r w:rsidRPr="00742DE9">
        <w:rPr>
          <w:rFonts w:ascii="Times New Roman" w:eastAsia="Calibri" w:hAnsi="Times New Roman" w:cs="Times New Roman"/>
          <w:sz w:val="28"/>
          <w:szCs w:val="28"/>
        </w:rPr>
        <w:t>юридических лиц.</w:t>
      </w:r>
    </w:p>
    <w:p w:rsidR="00CD380B" w:rsidRPr="00742DE9" w:rsidRDefault="00CD380B" w:rsidP="008E086A">
      <w:pPr>
        <w:suppressAutoHyphens/>
        <w:spacing w:after="0"/>
        <w:ind w:firstLine="567"/>
        <w:jc w:val="both"/>
        <w:rPr>
          <w:rFonts w:ascii="Times New Roman" w:eastAsia="Times New Roman" w:hAnsi="Times New Roman"/>
          <w:sz w:val="28"/>
          <w:szCs w:val="28"/>
          <w:lang w:eastAsia="ar-SA"/>
        </w:rPr>
      </w:pPr>
      <w:r w:rsidRPr="00742DE9">
        <w:rPr>
          <w:rFonts w:ascii="Times New Roman" w:eastAsia="Times New Roman" w:hAnsi="Times New Roman"/>
          <w:sz w:val="28"/>
          <w:szCs w:val="28"/>
          <w:lang w:eastAsia="ar-SA"/>
        </w:rPr>
        <w:t>Среднесписочная численность работников малых предприятий (без внешних совместителей) на 1</w:t>
      </w:r>
      <w:r w:rsidR="004F5AAA">
        <w:rPr>
          <w:rFonts w:ascii="Times New Roman" w:eastAsia="Times New Roman" w:hAnsi="Times New Roman"/>
          <w:sz w:val="28"/>
          <w:szCs w:val="28"/>
          <w:lang w:eastAsia="ar-SA"/>
        </w:rPr>
        <w:t xml:space="preserve"> января </w:t>
      </w:r>
      <w:r w:rsidRPr="00742DE9">
        <w:rPr>
          <w:rFonts w:ascii="Times New Roman" w:eastAsia="Times New Roman" w:hAnsi="Times New Roman"/>
          <w:sz w:val="28"/>
          <w:szCs w:val="28"/>
          <w:lang w:eastAsia="ar-SA"/>
        </w:rPr>
        <w:t>201</w:t>
      </w:r>
      <w:r w:rsidR="00742DE9" w:rsidRPr="00742DE9">
        <w:rPr>
          <w:rFonts w:ascii="Times New Roman" w:eastAsia="Times New Roman" w:hAnsi="Times New Roman"/>
          <w:sz w:val="28"/>
          <w:szCs w:val="28"/>
          <w:lang w:eastAsia="ar-SA"/>
        </w:rPr>
        <w:t>8</w:t>
      </w:r>
      <w:r w:rsidRPr="00742DE9">
        <w:rPr>
          <w:rFonts w:ascii="Times New Roman" w:eastAsia="Times New Roman" w:hAnsi="Times New Roman"/>
          <w:sz w:val="28"/>
          <w:szCs w:val="28"/>
          <w:lang w:eastAsia="ar-SA"/>
        </w:rPr>
        <w:t xml:space="preserve"> года составила 1</w:t>
      </w:r>
      <w:r w:rsidR="00742DE9" w:rsidRPr="00742DE9">
        <w:rPr>
          <w:rFonts w:ascii="Times New Roman" w:eastAsia="Times New Roman" w:hAnsi="Times New Roman"/>
          <w:sz w:val="28"/>
          <w:szCs w:val="28"/>
          <w:lang w:eastAsia="ar-SA"/>
        </w:rPr>
        <w:t>031</w:t>
      </w:r>
      <w:r w:rsidR="004F5AAA">
        <w:rPr>
          <w:rFonts w:ascii="Times New Roman" w:eastAsia="Times New Roman" w:hAnsi="Times New Roman"/>
          <w:sz w:val="28"/>
          <w:szCs w:val="28"/>
          <w:lang w:eastAsia="ar-SA"/>
        </w:rPr>
        <w:t xml:space="preserve"> человек, по сравнению с </w:t>
      </w:r>
      <w:r w:rsidRPr="00742DE9">
        <w:rPr>
          <w:rFonts w:ascii="Times New Roman" w:eastAsia="Times New Roman" w:hAnsi="Times New Roman"/>
          <w:sz w:val="28"/>
          <w:szCs w:val="28"/>
          <w:lang w:eastAsia="ar-SA"/>
        </w:rPr>
        <w:t>1</w:t>
      </w:r>
      <w:r w:rsidR="004F5AAA">
        <w:rPr>
          <w:rFonts w:ascii="Times New Roman" w:eastAsia="Times New Roman" w:hAnsi="Times New Roman"/>
          <w:sz w:val="28"/>
          <w:szCs w:val="28"/>
          <w:lang w:eastAsia="ar-SA"/>
        </w:rPr>
        <w:t xml:space="preserve"> января </w:t>
      </w:r>
      <w:r w:rsidRPr="00742DE9">
        <w:rPr>
          <w:rFonts w:ascii="Times New Roman" w:eastAsia="Times New Roman" w:hAnsi="Times New Roman"/>
          <w:sz w:val="28"/>
          <w:szCs w:val="28"/>
          <w:lang w:eastAsia="ar-SA"/>
        </w:rPr>
        <w:t xml:space="preserve">2007 г. наблюдается </w:t>
      </w:r>
      <w:r w:rsidR="00742DE9" w:rsidRPr="00742DE9">
        <w:rPr>
          <w:rFonts w:ascii="Times New Roman" w:eastAsia="Times New Roman" w:hAnsi="Times New Roman"/>
          <w:sz w:val="28"/>
          <w:szCs w:val="28"/>
          <w:lang w:eastAsia="ar-SA"/>
        </w:rPr>
        <w:t>снижением на 35</w:t>
      </w:r>
      <w:r w:rsidRPr="00742DE9">
        <w:rPr>
          <w:rFonts w:ascii="Times New Roman" w:eastAsia="Times New Roman" w:hAnsi="Times New Roman"/>
          <w:sz w:val="28"/>
          <w:szCs w:val="28"/>
          <w:lang w:eastAsia="ar-SA"/>
        </w:rPr>
        <w:t>,9% (1608 чел.)</w:t>
      </w:r>
      <w:r w:rsidR="00994E18" w:rsidRPr="00742DE9">
        <w:rPr>
          <w:rFonts w:ascii="Times New Roman" w:eastAsia="Times New Roman" w:hAnsi="Times New Roman"/>
          <w:sz w:val="28"/>
          <w:szCs w:val="28"/>
          <w:lang w:eastAsia="ar-SA"/>
        </w:rPr>
        <w:t>.</w:t>
      </w:r>
      <w:r w:rsidRPr="00742DE9">
        <w:rPr>
          <w:rFonts w:ascii="Times New Roman" w:eastAsia="Times New Roman" w:hAnsi="Times New Roman"/>
          <w:sz w:val="28"/>
          <w:szCs w:val="28"/>
          <w:lang w:eastAsia="ar-SA"/>
        </w:rPr>
        <w:t xml:space="preserve"> </w:t>
      </w:r>
      <w:r w:rsidR="00742DE9" w:rsidRPr="00742DE9">
        <w:rPr>
          <w:rFonts w:ascii="Times New Roman" w:eastAsia="Times New Roman" w:hAnsi="Times New Roman"/>
          <w:sz w:val="28"/>
          <w:szCs w:val="28"/>
          <w:lang w:eastAsia="ar-SA"/>
        </w:rPr>
        <w:t>Снижение</w:t>
      </w:r>
      <w:r w:rsidRPr="00742DE9">
        <w:rPr>
          <w:rFonts w:ascii="Times New Roman" w:eastAsia="Times New Roman" w:hAnsi="Times New Roman"/>
          <w:sz w:val="28"/>
          <w:szCs w:val="28"/>
          <w:lang w:eastAsia="ar-SA"/>
        </w:rPr>
        <w:t xml:space="preserve"> числа работников малых предприятий обусловлено </w:t>
      </w:r>
      <w:r w:rsidR="00742DE9" w:rsidRPr="00742DE9">
        <w:rPr>
          <w:rFonts w:ascii="Times New Roman" w:eastAsia="Times New Roman" w:hAnsi="Times New Roman"/>
          <w:sz w:val="28"/>
          <w:szCs w:val="28"/>
          <w:lang w:eastAsia="ar-SA"/>
        </w:rPr>
        <w:t>снижением к</w:t>
      </w:r>
      <w:r w:rsidRPr="00742DE9">
        <w:rPr>
          <w:rFonts w:ascii="Times New Roman" w:eastAsia="Times New Roman" w:hAnsi="Times New Roman"/>
          <w:sz w:val="28"/>
          <w:szCs w:val="28"/>
          <w:lang w:eastAsia="ar-SA"/>
        </w:rPr>
        <w:t xml:space="preserve">оличества малых, средних и микро-предприятий. </w:t>
      </w:r>
    </w:p>
    <w:p w:rsidR="00994E18" w:rsidRDefault="00CD380B" w:rsidP="008E086A">
      <w:pPr>
        <w:overflowPunct w:val="0"/>
        <w:autoSpaceDE w:val="0"/>
        <w:autoSpaceDN w:val="0"/>
        <w:adjustRightInd w:val="0"/>
        <w:spacing w:after="0"/>
        <w:ind w:firstLine="709"/>
        <w:jc w:val="both"/>
        <w:textAlignment w:val="baseline"/>
        <w:rPr>
          <w:rFonts w:ascii="Times New Roman" w:hAnsi="Times New Roman" w:cs="Times New Roman"/>
          <w:sz w:val="28"/>
          <w:szCs w:val="28"/>
        </w:rPr>
      </w:pPr>
      <w:r w:rsidRPr="008224EA">
        <w:rPr>
          <w:rFonts w:ascii="Times New Roman" w:eastAsia="Times New Roman" w:hAnsi="Times New Roman"/>
          <w:color w:val="000000"/>
          <w:sz w:val="28"/>
          <w:szCs w:val="28"/>
          <w:lang w:eastAsia="ar-SA"/>
        </w:rPr>
        <w:t>Оборот малых и средних предприятий на 1</w:t>
      </w:r>
      <w:r w:rsidR="004F5AAA">
        <w:rPr>
          <w:rFonts w:ascii="Times New Roman" w:eastAsia="Times New Roman" w:hAnsi="Times New Roman"/>
          <w:color w:val="000000"/>
          <w:sz w:val="28"/>
          <w:szCs w:val="28"/>
          <w:lang w:eastAsia="ar-SA"/>
        </w:rPr>
        <w:t xml:space="preserve"> января </w:t>
      </w:r>
      <w:r w:rsidRPr="008224EA">
        <w:rPr>
          <w:rFonts w:ascii="Times New Roman" w:eastAsia="Times New Roman" w:hAnsi="Times New Roman"/>
          <w:color w:val="000000"/>
          <w:sz w:val="28"/>
          <w:szCs w:val="28"/>
          <w:lang w:eastAsia="ar-SA"/>
        </w:rPr>
        <w:t>201</w:t>
      </w:r>
      <w:r w:rsidR="00742DE9">
        <w:rPr>
          <w:rFonts w:ascii="Times New Roman" w:eastAsia="Times New Roman" w:hAnsi="Times New Roman"/>
          <w:color w:val="000000"/>
          <w:sz w:val="28"/>
          <w:szCs w:val="28"/>
          <w:lang w:eastAsia="ar-SA"/>
        </w:rPr>
        <w:t>8</w:t>
      </w:r>
      <w:r w:rsidRPr="008224EA">
        <w:rPr>
          <w:rFonts w:ascii="Times New Roman" w:eastAsia="Times New Roman" w:hAnsi="Times New Roman"/>
          <w:color w:val="000000"/>
          <w:sz w:val="28"/>
          <w:szCs w:val="28"/>
          <w:lang w:eastAsia="ar-SA"/>
        </w:rPr>
        <w:t xml:space="preserve"> г. составил 1</w:t>
      </w:r>
      <w:r w:rsidR="00742DE9">
        <w:rPr>
          <w:rFonts w:ascii="Times New Roman" w:eastAsia="Times New Roman" w:hAnsi="Times New Roman"/>
          <w:color w:val="000000"/>
          <w:sz w:val="28"/>
          <w:szCs w:val="28"/>
          <w:lang w:eastAsia="ar-SA"/>
        </w:rPr>
        <w:t>466,3</w:t>
      </w:r>
      <w:r w:rsidRPr="008224EA">
        <w:rPr>
          <w:rFonts w:ascii="Times New Roman" w:eastAsia="Times New Roman" w:hAnsi="Times New Roman"/>
          <w:color w:val="000000"/>
          <w:sz w:val="28"/>
          <w:szCs w:val="28"/>
          <w:lang w:eastAsia="ar-SA"/>
        </w:rPr>
        <w:t xml:space="preserve">  млн. руб., что выше уровня 2006 года на 93,2% (на 1</w:t>
      </w:r>
      <w:r w:rsidR="004F5AAA">
        <w:rPr>
          <w:rFonts w:ascii="Times New Roman" w:eastAsia="Times New Roman" w:hAnsi="Times New Roman"/>
          <w:color w:val="000000"/>
          <w:sz w:val="28"/>
          <w:szCs w:val="28"/>
          <w:lang w:eastAsia="ar-SA"/>
        </w:rPr>
        <w:t xml:space="preserve"> января </w:t>
      </w:r>
      <w:r w:rsidRPr="008224EA">
        <w:rPr>
          <w:rFonts w:ascii="Times New Roman" w:eastAsia="Times New Roman" w:hAnsi="Times New Roman"/>
          <w:color w:val="000000"/>
          <w:sz w:val="28"/>
          <w:szCs w:val="28"/>
          <w:lang w:eastAsia="ar-SA"/>
        </w:rPr>
        <w:t xml:space="preserve">2007 г. – 974,17 </w:t>
      </w:r>
      <w:r w:rsidR="00994E18" w:rsidRPr="008224EA">
        <w:rPr>
          <w:rFonts w:ascii="Times New Roman" w:eastAsia="Times New Roman" w:hAnsi="Times New Roman"/>
          <w:sz w:val="28"/>
          <w:szCs w:val="28"/>
          <w:lang w:eastAsia="ar-SA"/>
        </w:rPr>
        <w:t>млн. руб.), выше уровня 201</w:t>
      </w:r>
      <w:r w:rsidR="00742DE9">
        <w:rPr>
          <w:rFonts w:ascii="Times New Roman" w:eastAsia="Times New Roman" w:hAnsi="Times New Roman"/>
          <w:sz w:val="28"/>
          <w:szCs w:val="28"/>
          <w:lang w:eastAsia="ar-SA"/>
        </w:rPr>
        <w:t>2 года на 2,6</w:t>
      </w:r>
      <w:r w:rsidR="004F5AAA">
        <w:rPr>
          <w:rFonts w:ascii="Times New Roman" w:eastAsia="Times New Roman" w:hAnsi="Times New Roman"/>
          <w:sz w:val="28"/>
          <w:szCs w:val="28"/>
          <w:lang w:eastAsia="ar-SA"/>
        </w:rPr>
        <w:t xml:space="preserve">% (на </w:t>
      </w:r>
      <w:r w:rsidR="00994E18" w:rsidRPr="008224EA">
        <w:rPr>
          <w:rFonts w:ascii="Times New Roman" w:eastAsia="Times New Roman" w:hAnsi="Times New Roman"/>
          <w:sz w:val="28"/>
          <w:szCs w:val="28"/>
          <w:lang w:eastAsia="ar-SA"/>
        </w:rPr>
        <w:t>1</w:t>
      </w:r>
      <w:r w:rsidR="004F5AAA">
        <w:rPr>
          <w:rFonts w:ascii="Times New Roman" w:eastAsia="Times New Roman" w:hAnsi="Times New Roman"/>
          <w:sz w:val="28"/>
          <w:szCs w:val="28"/>
          <w:lang w:eastAsia="ar-SA"/>
        </w:rPr>
        <w:t xml:space="preserve"> января </w:t>
      </w:r>
      <w:r w:rsidR="00994E18" w:rsidRPr="008224EA">
        <w:rPr>
          <w:rFonts w:ascii="Times New Roman" w:eastAsia="Times New Roman" w:hAnsi="Times New Roman"/>
          <w:sz w:val="28"/>
          <w:szCs w:val="28"/>
          <w:lang w:eastAsia="ar-SA"/>
        </w:rPr>
        <w:t>201</w:t>
      </w:r>
      <w:r w:rsidR="00742DE9">
        <w:rPr>
          <w:rFonts w:ascii="Times New Roman" w:eastAsia="Times New Roman" w:hAnsi="Times New Roman"/>
          <w:sz w:val="28"/>
          <w:szCs w:val="28"/>
          <w:lang w:eastAsia="ar-SA"/>
        </w:rPr>
        <w:t>3</w:t>
      </w:r>
      <w:r w:rsidR="00994E18" w:rsidRPr="008224EA">
        <w:rPr>
          <w:rFonts w:ascii="Times New Roman" w:eastAsia="Times New Roman" w:hAnsi="Times New Roman"/>
          <w:sz w:val="28"/>
          <w:szCs w:val="28"/>
          <w:lang w:eastAsia="ar-SA"/>
        </w:rPr>
        <w:t xml:space="preserve"> г. </w:t>
      </w:r>
      <w:r w:rsidR="00742DE9">
        <w:rPr>
          <w:rFonts w:ascii="Times New Roman" w:eastAsia="Times New Roman" w:hAnsi="Times New Roman"/>
          <w:sz w:val="28"/>
          <w:szCs w:val="28"/>
          <w:lang w:eastAsia="ar-SA"/>
        </w:rPr>
        <w:t>–</w:t>
      </w:r>
      <w:r w:rsidR="00994E18" w:rsidRPr="008224EA">
        <w:rPr>
          <w:rFonts w:ascii="Times New Roman" w:eastAsia="Times New Roman" w:hAnsi="Times New Roman"/>
          <w:sz w:val="28"/>
          <w:szCs w:val="28"/>
          <w:lang w:eastAsia="ar-SA"/>
        </w:rPr>
        <w:t xml:space="preserve"> </w:t>
      </w:r>
      <w:r w:rsidR="00742DE9">
        <w:rPr>
          <w:rFonts w:ascii="Times New Roman" w:eastAsia="Times New Roman" w:hAnsi="Times New Roman"/>
          <w:sz w:val="28"/>
          <w:szCs w:val="28"/>
          <w:lang w:eastAsia="ar-SA"/>
        </w:rPr>
        <w:t>1429,8</w:t>
      </w:r>
      <w:r w:rsidR="00994E18" w:rsidRPr="008224EA">
        <w:rPr>
          <w:rFonts w:ascii="Times New Roman" w:eastAsia="Times New Roman" w:hAnsi="Times New Roman"/>
          <w:sz w:val="28"/>
          <w:szCs w:val="28"/>
          <w:lang w:eastAsia="ar-SA"/>
        </w:rPr>
        <w:t xml:space="preserve"> млн. руб.).  В 2016 году </w:t>
      </w:r>
      <w:r w:rsidR="00994E18" w:rsidRPr="008224EA">
        <w:rPr>
          <w:rFonts w:ascii="Times New Roman" w:hAnsi="Times New Roman" w:cs="Times New Roman"/>
          <w:sz w:val="28"/>
          <w:szCs w:val="28"/>
        </w:rPr>
        <w:t xml:space="preserve">ООО «Алтайская торговая компания»  (оптовая продажа пищевой продукции), осуществило перерегистрацию своей деятельности на г. Барнаул, что дало снижение оборота по малым и средним предприятиям на 33%. </w:t>
      </w:r>
    </w:p>
    <w:p w:rsidR="005039FF" w:rsidRDefault="005039FF" w:rsidP="008E086A">
      <w:pPr>
        <w:overflowPunct w:val="0"/>
        <w:autoSpaceDE w:val="0"/>
        <w:autoSpaceDN w:val="0"/>
        <w:adjustRightInd w:val="0"/>
        <w:spacing w:after="0"/>
        <w:ind w:firstLine="709"/>
        <w:jc w:val="both"/>
        <w:textAlignment w:val="baseline"/>
        <w:rPr>
          <w:rFonts w:ascii="Times New Roman" w:hAnsi="Times New Roman" w:cs="Times New Roman"/>
          <w:sz w:val="28"/>
          <w:szCs w:val="28"/>
        </w:rPr>
      </w:pPr>
    </w:p>
    <w:p w:rsidR="004F5AAA" w:rsidRDefault="004F5AAA" w:rsidP="008E086A">
      <w:pPr>
        <w:overflowPunct w:val="0"/>
        <w:autoSpaceDE w:val="0"/>
        <w:autoSpaceDN w:val="0"/>
        <w:adjustRightInd w:val="0"/>
        <w:spacing w:after="0"/>
        <w:ind w:firstLine="709"/>
        <w:jc w:val="both"/>
        <w:textAlignment w:val="baseline"/>
        <w:rPr>
          <w:rFonts w:ascii="Times New Roman" w:hAnsi="Times New Roman" w:cs="Times New Roman"/>
          <w:sz w:val="28"/>
          <w:szCs w:val="28"/>
        </w:rPr>
      </w:pPr>
    </w:p>
    <w:p w:rsidR="004F5AAA" w:rsidRPr="008224EA" w:rsidRDefault="004F5AAA" w:rsidP="008E086A">
      <w:pPr>
        <w:overflowPunct w:val="0"/>
        <w:autoSpaceDE w:val="0"/>
        <w:autoSpaceDN w:val="0"/>
        <w:adjustRightInd w:val="0"/>
        <w:spacing w:after="0"/>
        <w:ind w:firstLine="709"/>
        <w:jc w:val="both"/>
        <w:textAlignment w:val="baseline"/>
        <w:rPr>
          <w:rFonts w:ascii="Times New Roman" w:hAnsi="Times New Roman" w:cs="Times New Roman"/>
          <w:sz w:val="28"/>
          <w:szCs w:val="28"/>
        </w:rPr>
      </w:pPr>
    </w:p>
    <w:tbl>
      <w:tblPr>
        <w:tblW w:w="9935" w:type="dxa"/>
        <w:tblInd w:w="-106" w:type="dxa"/>
        <w:tblLayout w:type="fixed"/>
        <w:tblLook w:val="0000"/>
      </w:tblPr>
      <w:tblGrid>
        <w:gridCol w:w="2199"/>
        <w:gridCol w:w="967"/>
        <w:gridCol w:w="967"/>
        <w:gridCol w:w="967"/>
        <w:gridCol w:w="967"/>
        <w:gridCol w:w="967"/>
        <w:gridCol w:w="967"/>
        <w:gridCol w:w="967"/>
        <w:gridCol w:w="967"/>
      </w:tblGrid>
      <w:tr w:rsidR="006510D1" w:rsidRPr="008224EA" w:rsidTr="006510D1">
        <w:tc>
          <w:tcPr>
            <w:tcW w:w="2199" w:type="dxa"/>
            <w:tcBorders>
              <w:top w:val="single" w:sz="4" w:space="0" w:color="000000"/>
              <w:left w:val="single" w:sz="4" w:space="0" w:color="000000"/>
              <w:bottom w:val="single" w:sz="4" w:space="0" w:color="000000"/>
            </w:tcBorders>
          </w:tcPr>
          <w:p w:rsidR="006510D1" w:rsidRPr="008224EA" w:rsidRDefault="006510D1" w:rsidP="008224E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lastRenderedPageBreak/>
              <w:t>Показатели</w:t>
            </w:r>
          </w:p>
        </w:tc>
        <w:tc>
          <w:tcPr>
            <w:tcW w:w="967" w:type="dxa"/>
            <w:tcBorders>
              <w:top w:val="single" w:sz="4" w:space="0" w:color="000000"/>
              <w:left w:val="single" w:sz="4" w:space="0" w:color="000000"/>
              <w:bottom w:val="single" w:sz="4" w:space="0" w:color="000000"/>
            </w:tcBorders>
          </w:tcPr>
          <w:p w:rsidR="006510D1" w:rsidRPr="008224EA" w:rsidRDefault="006510D1" w:rsidP="008224E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01.01.</w:t>
            </w:r>
          </w:p>
          <w:p w:rsidR="006510D1" w:rsidRPr="008224EA" w:rsidRDefault="006510D1" w:rsidP="004F5AA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2013</w:t>
            </w:r>
          </w:p>
        </w:tc>
        <w:tc>
          <w:tcPr>
            <w:tcW w:w="967" w:type="dxa"/>
            <w:tcBorders>
              <w:top w:val="single" w:sz="4" w:space="0" w:color="000000"/>
              <w:left w:val="single" w:sz="4" w:space="0" w:color="000000"/>
              <w:bottom w:val="single" w:sz="4" w:space="0" w:color="000000"/>
            </w:tcBorders>
          </w:tcPr>
          <w:p w:rsidR="006510D1" w:rsidRPr="008224EA" w:rsidRDefault="006510D1" w:rsidP="008224E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01.01.</w:t>
            </w:r>
          </w:p>
          <w:p w:rsidR="006510D1" w:rsidRPr="008224EA" w:rsidRDefault="006510D1" w:rsidP="004F5AA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2014</w:t>
            </w:r>
          </w:p>
        </w:tc>
        <w:tc>
          <w:tcPr>
            <w:tcW w:w="967" w:type="dxa"/>
            <w:tcBorders>
              <w:top w:val="single" w:sz="4" w:space="0" w:color="000000"/>
              <w:left w:val="single" w:sz="4" w:space="0" w:color="000000"/>
              <w:bottom w:val="single" w:sz="4" w:space="0" w:color="000000"/>
              <w:right w:val="single" w:sz="4" w:space="0" w:color="000000"/>
            </w:tcBorders>
          </w:tcPr>
          <w:p w:rsidR="006510D1" w:rsidRPr="008224EA" w:rsidRDefault="006510D1" w:rsidP="008224E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01.01.</w:t>
            </w:r>
          </w:p>
          <w:p w:rsidR="006510D1" w:rsidRPr="008224EA" w:rsidRDefault="006510D1" w:rsidP="004F5AA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2015</w:t>
            </w:r>
          </w:p>
        </w:tc>
        <w:tc>
          <w:tcPr>
            <w:tcW w:w="967" w:type="dxa"/>
            <w:tcBorders>
              <w:top w:val="single" w:sz="4" w:space="0" w:color="000000"/>
              <w:left w:val="single" w:sz="4" w:space="0" w:color="000000"/>
              <w:bottom w:val="single" w:sz="4" w:space="0" w:color="000000"/>
            </w:tcBorders>
          </w:tcPr>
          <w:p w:rsidR="006510D1" w:rsidRPr="008224EA" w:rsidRDefault="006510D1" w:rsidP="008224E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01.01.</w:t>
            </w:r>
          </w:p>
          <w:p w:rsidR="006510D1" w:rsidRPr="008224EA" w:rsidRDefault="006510D1" w:rsidP="004F5AA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2016.</w:t>
            </w:r>
          </w:p>
        </w:tc>
        <w:tc>
          <w:tcPr>
            <w:tcW w:w="967" w:type="dxa"/>
            <w:tcBorders>
              <w:top w:val="single" w:sz="4" w:space="0" w:color="000000"/>
              <w:left w:val="single" w:sz="4" w:space="0" w:color="000000"/>
              <w:bottom w:val="single" w:sz="4" w:space="0" w:color="000000"/>
            </w:tcBorders>
          </w:tcPr>
          <w:p w:rsidR="006510D1" w:rsidRPr="008224EA" w:rsidRDefault="006510D1" w:rsidP="008224E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01.01.</w:t>
            </w:r>
          </w:p>
          <w:p w:rsidR="006510D1" w:rsidRPr="008224EA" w:rsidRDefault="006510D1" w:rsidP="004F5AA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201</w:t>
            </w:r>
            <w:r w:rsidR="004F5AAA">
              <w:rPr>
                <w:rFonts w:ascii="Times New Roman" w:hAnsi="Times New Roman" w:cs="Times New Roman"/>
                <w:color w:val="000000"/>
                <w:sz w:val="24"/>
                <w:szCs w:val="24"/>
              </w:rPr>
              <w:t>7</w:t>
            </w:r>
          </w:p>
        </w:tc>
        <w:tc>
          <w:tcPr>
            <w:tcW w:w="967" w:type="dxa"/>
            <w:tcBorders>
              <w:top w:val="single" w:sz="4" w:space="0" w:color="000000"/>
              <w:left w:val="single" w:sz="4" w:space="0" w:color="000000"/>
              <w:bottom w:val="single" w:sz="4" w:space="0" w:color="000000"/>
            </w:tcBorders>
          </w:tcPr>
          <w:p w:rsidR="006510D1" w:rsidRDefault="006510D1" w:rsidP="008224EA">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01.01.</w:t>
            </w:r>
          </w:p>
          <w:p w:rsidR="006510D1" w:rsidRPr="008224EA" w:rsidRDefault="006510D1" w:rsidP="004F5AAA">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2018</w:t>
            </w:r>
          </w:p>
        </w:tc>
        <w:tc>
          <w:tcPr>
            <w:tcW w:w="967" w:type="dxa"/>
            <w:tcBorders>
              <w:top w:val="single" w:sz="4" w:space="0" w:color="000000"/>
              <w:left w:val="single" w:sz="4" w:space="0" w:color="000000"/>
              <w:bottom w:val="single" w:sz="4" w:space="0" w:color="000000"/>
              <w:right w:val="single" w:sz="4" w:space="0" w:color="000000"/>
            </w:tcBorders>
          </w:tcPr>
          <w:p w:rsidR="006510D1" w:rsidRPr="008224EA" w:rsidRDefault="006510D1" w:rsidP="008224E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 xml:space="preserve">Темп роста, </w:t>
            </w:r>
            <w:r w:rsidR="004F5AAA">
              <w:rPr>
                <w:rFonts w:ascii="Times New Roman" w:hAnsi="Times New Roman" w:cs="Times New Roman"/>
                <w:color w:val="000000"/>
                <w:sz w:val="24"/>
                <w:szCs w:val="24"/>
              </w:rPr>
              <w:t>(2017</w:t>
            </w:r>
            <w:r>
              <w:rPr>
                <w:rFonts w:ascii="Times New Roman" w:hAnsi="Times New Roman" w:cs="Times New Roman"/>
                <w:color w:val="000000"/>
                <w:sz w:val="24"/>
                <w:szCs w:val="24"/>
              </w:rPr>
              <w:t xml:space="preserve"> к 2012</w:t>
            </w:r>
            <w:r w:rsidRPr="008224EA">
              <w:rPr>
                <w:rFonts w:ascii="Times New Roman" w:hAnsi="Times New Roman" w:cs="Times New Roman"/>
                <w:color w:val="000000"/>
                <w:sz w:val="24"/>
                <w:szCs w:val="24"/>
              </w:rPr>
              <w:t>), %</w:t>
            </w:r>
          </w:p>
        </w:tc>
        <w:tc>
          <w:tcPr>
            <w:tcW w:w="967" w:type="dxa"/>
            <w:tcBorders>
              <w:top w:val="single" w:sz="4" w:space="0" w:color="000000"/>
              <w:left w:val="single" w:sz="4" w:space="0" w:color="000000"/>
              <w:bottom w:val="single" w:sz="4" w:space="0" w:color="000000"/>
              <w:right w:val="single" w:sz="4" w:space="0" w:color="000000"/>
            </w:tcBorders>
          </w:tcPr>
          <w:p w:rsidR="006510D1" w:rsidRPr="008224EA" w:rsidRDefault="004F5AAA" w:rsidP="008224EA">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Темп роста, (2017</w:t>
            </w:r>
            <w:r w:rsidR="006510D1">
              <w:rPr>
                <w:rFonts w:ascii="Times New Roman" w:hAnsi="Times New Roman" w:cs="Times New Roman"/>
                <w:color w:val="000000"/>
                <w:sz w:val="24"/>
                <w:szCs w:val="24"/>
              </w:rPr>
              <w:t xml:space="preserve"> к 2016</w:t>
            </w:r>
            <w:r w:rsidR="006510D1" w:rsidRPr="008224EA">
              <w:rPr>
                <w:rFonts w:ascii="Times New Roman" w:hAnsi="Times New Roman" w:cs="Times New Roman"/>
                <w:color w:val="000000"/>
                <w:sz w:val="24"/>
                <w:szCs w:val="24"/>
              </w:rPr>
              <w:t>), %</w:t>
            </w:r>
          </w:p>
        </w:tc>
      </w:tr>
      <w:tr w:rsidR="006510D1" w:rsidRPr="008224EA" w:rsidTr="006510D1">
        <w:tc>
          <w:tcPr>
            <w:tcW w:w="2199" w:type="dxa"/>
            <w:tcBorders>
              <w:top w:val="single" w:sz="4" w:space="0" w:color="000000"/>
              <w:left w:val="single" w:sz="4" w:space="0" w:color="000000"/>
              <w:bottom w:val="single" w:sz="4" w:space="0" w:color="000000"/>
            </w:tcBorders>
          </w:tcPr>
          <w:p w:rsidR="006510D1" w:rsidRPr="008224EA" w:rsidRDefault="006510D1" w:rsidP="008224EA">
            <w:pPr>
              <w:pStyle w:val="aa"/>
              <w:snapToGrid w:val="0"/>
              <w:rPr>
                <w:rFonts w:ascii="Times New Roman" w:hAnsi="Times New Roman"/>
                <w:sz w:val="24"/>
                <w:szCs w:val="24"/>
              </w:rPr>
            </w:pPr>
            <w:r w:rsidRPr="008224EA">
              <w:rPr>
                <w:rFonts w:ascii="Times New Roman" w:hAnsi="Times New Roman"/>
                <w:sz w:val="24"/>
                <w:szCs w:val="24"/>
              </w:rPr>
              <w:t>СМСП, в том числе:</w:t>
            </w:r>
          </w:p>
        </w:tc>
        <w:tc>
          <w:tcPr>
            <w:tcW w:w="967" w:type="dxa"/>
            <w:tcBorders>
              <w:top w:val="single" w:sz="4" w:space="0" w:color="000000"/>
              <w:left w:val="single" w:sz="4" w:space="0" w:color="000000"/>
              <w:bottom w:val="single" w:sz="4" w:space="0" w:color="000000"/>
            </w:tcBorders>
          </w:tcPr>
          <w:p w:rsidR="006510D1" w:rsidRPr="008224EA" w:rsidRDefault="006510D1" w:rsidP="008224EA">
            <w:pPr>
              <w:snapToGrid w:val="0"/>
              <w:spacing w:line="240" w:lineRule="auto"/>
              <w:jc w:val="center"/>
              <w:rPr>
                <w:rFonts w:ascii="Times New Roman" w:eastAsia="Times New Roman" w:hAnsi="Times New Roman" w:cs="Times New Roman"/>
                <w:bCs/>
                <w:color w:val="000000"/>
                <w:sz w:val="24"/>
                <w:szCs w:val="24"/>
              </w:rPr>
            </w:pPr>
            <w:r w:rsidRPr="008224EA">
              <w:rPr>
                <w:rFonts w:ascii="Times New Roman" w:eastAsia="Times New Roman" w:hAnsi="Times New Roman" w:cs="Times New Roman"/>
                <w:bCs/>
                <w:color w:val="000000"/>
                <w:sz w:val="24"/>
                <w:szCs w:val="24"/>
              </w:rPr>
              <w:t>1682</w:t>
            </w:r>
          </w:p>
        </w:tc>
        <w:tc>
          <w:tcPr>
            <w:tcW w:w="967" w:type="dxa"/>
            <w:tcBorders>
              <w:top w:val="single" w:sz="4" w:space="0" w:color="000000"/>
              <w:left w:val="single" w:sz="4" w:space="0" w:color="000000"/>
              <w:bottom w:val="single" w:sz="4" w:space="0" w:color="000000"/>
            </w:tcBorders>
          </w:tcPr>
          <w:p w:rsidR="006510D1" w:rsidRPr="008224EA" w:rsidRDefault="006510D1" w:rsidP="008224EA">
            <w:pPr>
              <w:pStyle w:val="aa"/>
              <w:snapToGrid w:val="0"/>
              <w:ind w:firstLine="85"/>
              <w:jc w:val="center"/>
              <w:rPr>
                <w:rFonts w:ascii="Times New Roman" w:hAnsi="Times New Roman"/>
                <w:bCs/>
                <w:sz w:val="24"/>
                <w:szCs w:val="24"/>
              </w:rPr>
            </w:pPr>
            <w:r w:rsidRPr="008224EA">
              <w:rPr>
                <w:rFonts w:ascii="Times New Roman" w:hAnsi="Times New Roman"/>
                <w:bCs/>
                <w:sz w:val="24"/>
                <w:szCs w:val="24"/>
              </w:rPr>
              <w:t>1439</w:t>
            </w:r>
          </w:p>
        </w:tc>
        <w:tc>
          <w:tcPr>
            <w:tcW w:w="967" w:type="dxa"/>
            <w:tcBorders>
              <w:top w:val="single" w:sz="4" w:space="0" w:color="000000"/>
              <w:left w:val="single" w:sz="4" w:space="0" w:color="000000"/>
              <w:bottom w:val="single" w:sz="4" w:space="0" w:color="000000"/>
              <w:right w:val="single" w:sz="4" w:space="0" w:color="000000"/>
            </w:tcBorders>
          </w:tcPr>
          <w:p w:rsidR="006510D1" w:rsidRPr="008224EA" w:rsidRDefault="006510D1" w:rsidP="008224EA">
            <w:pPr>
              <w:pStyle w:val="aa"/>
              <w:snapToGrid w:val="0"/>
              <w:jc w:val="center"/>
              <w:rPr>
                <w:rFonts w:ascii="Times New Roman" w:hAnsi="Times New Roman"/>
                <w:sz w:val="24"/>
                <w:szCs w:val="24"/>
              </w:rPr>
            </w:pPr>
            <w:r w:rsidRPr="008224EA">
              <w:rPr>
                <w:rFonts w:ascii="Times New Roman" w:hAnsi="Times New Roman"/>
                <w:sz w:val="24"/>
                <w:szCs w:val="24"/>
              </w:rPr>
              <w:t>1435</w:t>
            </w:r>
          </w:p>
        </w:tc>
        <w:tc>
          <w:tcPr>
            <w:tcW w:w="967" w:type="dxa"/>
            <w:tcBorders>
              <w:top w:val="single" w:sz="4" w:space="0" w:color="000000"/>
              <w:left w:val="single" w:sz="4" w:space="0" w:color="000000"/>
              <w:bottom w:val="single" w:sz="4" w:space="0" w:color="000000"/>
            </w:tcBorders>
          </w:tcPr>
          <w:p w:rsidR="006510D1" w:rsidRPr="008224EA" w:rsidRDefault="006510D1" w:rsidP="008224EA">
            <w:pPr>
              <w:pStyle w:val="aa"/>
              <w:snapToGrid w:val="0"/>
              <w:jc w:val="center"/>
              <w:rPr>
                <w:rFonts w:ascii="Times New Roman" w:hAnsi="Times New Roman"/>
                <w:sz w:val="24"/>
                <w:szCs w:val="24"/>
              </w:rPr>
            </w:pPr>
            <w:r w:rsidRPr="008224EA">
              <w:rPr>
                <w:rFonts w:ascii="Times New Roman" w:hAnsi="Times New Roman"/>
                <w:sz w:val="24"/>
                <w:szCs w:val="24"/>
              </w:rPr>
              <w:t>1528</w:t>
            </w:r>
          </w:p>
        </w:tc>
        <w:tc>
          <w:tcPr>
            <w:tcW w:w="967" w:type="dxa"/>
            <w:tcBorders>
              <w:top w:val="single" w:sz="4" w:space="0" w:color="000000"/>
              <w:left w:val="single" w:sz="4" w:space="0" w:color="000000"/>
              <w:bottom w:val="single" w:sz="4" w:space="0" w:color="000000"/>
            </w:tcBorders>
          </w:tcPr>
          <w:p w:rsidR="006510D1" w:rsidRPr="008224EA" w:rsidRDefault="006510D1" w:rsidP="008224EA">
            <w:pPr>
              <w:pStyle w:val="aa"/>
              <w:snapToGrid w:val="0"/>
              <w:jc w:val="center"/>
              <w:rPr>
                <w:rFonts w:ascii="Times New Roman" w:hAnsi="Times New Roman"/>
                <w:sz w:val="24"/>
                <w:szCs w:val="24"/>
              </w:rPr>
            </w:pPr>
            <w:r w:rsidRPr="008224EA">
              <w:rPr>
                <w:rFonts w:ascii="Times New Roman" w:hAnsi="Times New Roman"/>
                <w:sz w:val="24"/>
                <w:szCs w:val="24"/>
              </w:rPr>
              <w:t>1604</w:t>
            </w:r>
          </w:p>
        </w:tc>
        <w:tc>
          <w:tcPr>
            <w:tcW w:w="967" w:type="dxa"/>
            <w:tcBorders>
              <w:top w:val="single" w:sz="4" w:space="0" w:color="000000"/>
              <w:left w:val="single" w:sz="4" w:space="0" w:color="000000"/>
              <w:bottom w:val="single" w:sz="4" w:space="0" w:color="000000"/>
            </w:tcBorders>
          </w:tcPr>
          <w:p w:rsidR="006510D1" w:rsidRPr="006510D1" w:rsidRDefault="006510D1" w:rsidP="008224EA">
            <w:pPr>
              <w:snapToGrid w:val="0"/>
              <w:spacing w:after="0" w:line="240" w:lineRule="auto"/>
              <w:jc w:val="center"/>
              <w:rPr>
                <w:rFonts w:ascii="Times New Roman" w:hAnsi="Times New Roman" w:cs="Times New Roman"/>
                <w:sz w:val="24"/>
                <w:szCs w:val="24"/>
              </w:rPr>
            </w:pPr>
            <w:r w:rsidRPr="006510D1">
              <w:rPr>
                <w:rFonts w:ascii="Times New Roman" w:hAnsi="Times New Roman" w:cs="Times New Roman"/>
                <w:sz w:val="24"/>
                <w:szCs w:val="24"/>
              </w:rPr>
              <w:t>1543</w:t>
            </w:r>
          </w:p>
        </w:tc>
        <w:tc>
          <w:tcPr>
            <w:tcW w:w="967" w:type="dxa"/>
            <w:tcBorders>
              <w:top w:val="single" w:sz="4" w:space="0" w:color="000000"/>
              <w:left w:val="single" w:sz="4" w:space="0" w:color="000000"/>
              <w:bottom w:val="single" w:sz="4" w:space="0" w:color="000000"/>
              <w:right w:val="single" w:sz="4" w:space="0" w:color="000000"/>
            </w:tcBorders>
          </w:tcPr>
          <w:p w:rsidR="006510D1" w:rsidRPr="006510D1" w:rsidRDefault="00742DE9" w:rsidP="00742DE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w:t>
            </w:r>
            <w:r w:rsidR="006510D1" w:rsidRPr="006510D1">
              <w:rPr>
                <w:rFonts w:ascii="Times New Roman" w:hAnsi="Times New Roman" w:cs="Times New Roman"/>
                <w:sz w:val="24"/>
                <w:szCs w:val="24"/>
              </w:rPr>
              <w:t>,</w:t>
            </w:r>
            <w:r>
              <w:rPr>
                <w:rFonts w:ascii="Times New Roman" w:hAnsi="Times New Roman" w:cs="Times New Roman"/>
                <w:sz w:val="24"/>
                <w:szCs w:val="24"/>
              </w:rPr>
              <w:t>7</w:t>
            </w:r>
          </w:p>
        </w:tc>
        <w:tc>
          <w:tcPr>
            <w:tcW w:w="967" w:type="dxa"/>
            <w:tcBorders>
              <w:top w:val="single" w:sz="4" w:space="0" w:color="000000"/>
              <w:left w:val="single" w:sz="4" w:space="0" w:color="000000"/>
              <w:bottom w:val="single" w:sz="4" w:space="0" w:color="000000"/>
              <w:right w:val="single" w:sz="4" w:space="0" w:color="000000"/>
            </w:tcBorders>
          </w:tcPr>
          <w:p w:rsidR="006510D1" w:rsidRPr="006510D1" w:rsidRDefault="00742DE9" w:rsidP="008224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96,2</w:t>
            </w:r>
          </w:p>
        </w:tc>
      </w:tr>
      <w:tr w:rsidR="006510D1" w:rsidRPr="008224EA" w:rsidTr="006510D1">
        <w:tc>
          <w:tcPr>
            <w:tcW w:w="2199" w:type="dxa"/>
            <w:tcBorders>
              <w:top w:val="single" w:sz="4" w:space="0" w:color="000000"/>
              <w:left w:val="single" w:sz="4" w:space="0" w:color="000000"/>
              <w:bottom w:val="single" w:sz="4" w:space="0" w:color="000000"/>
            </w:tcBorders>
          </w:tcPr>
          <w:p w:rsidR="006510D1" w:rsidRPr="008224EA" w:rsidRDefault="006510D1" w:rsidP="008224EA">
            <w:pPr>
              <w:pStyle w:val="aa"/>
              <w:snapToGrid w:val="0"/>
              <w:rPr>
                <w:rFonts w:ascii="Times New Roman" w:hAnsi="Times New Roman"/>
                <w:sz w:val="24"/>
                <w:szCs w:val="24"/>
              </w:rPr>
            </w:pPr>
            <w:r w:rsidRPr="008224EA">
              <w:rPr>
                <w:rFonts w:ascii="Times New Roman" w:hAnsi="Times New Roman"/>
                <w:sz w:val="24"/>
                <w:szCs w:val="24"/>
              </w:rPr>
              <w:t>средние, малые и микро</w:t>
            </w:r>
          </w:p>
        </w:tc>
        <w:tc>
          <w:tcPr>
            <w:tcW w:w="967" w:type="dxa"/>
            <w:tcBorders>
              <w:top w:val="single" w:sz="4" w:space="0" w:color="000000"/>
              <w:left w:val="single" w:sz="4" w:space="0" w:color="000000"/>
              <w:bottom w:val="single" w:sz="4" w:space="0" w:color="000000"/>
            </w:tcBorders>
          </w:tcPr>
          <w:p w:rsidR="006510D1" w:rsidRPr="008224EA" w:rsidRDefault="006510D1" w:rsidP="008224E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452</w:t>
            </w:r>
          </w:p>
        </w:tc>
        <w:tc>
          <w:tcPr>
            <w:tcW w:w="967" w:type="dxa"/>
            <w:tcBorders>
              <w:top w:val="single" w:sz="4" w:space="0" w:color="000000"/>
              <w:left w:val="single" w:sz="4" w:space="0" w:color="000000"/>
              <w:bottom w:val="single" w:sz="4" w:space="0" w:color="000000"/>
            </w:tcBorders>
          </w:tcPr>
          <w:p w:rsidR="006510D1" w:rsidRPr="008224EA" w:rsidRDefault="006510D1" w:rsidP="008224EA">
            <w:pPr>
              <w:spacing w:line="240" w:lineRule="auto"/>
              <w:jc w:val="center"/>
              <w:rPr>
                <w:rFonts w:ascii="Times New Roman" w:hAnsi="Times New Roman" w:cs="Times New Roman"/>
                <w:sz w:val="24"/>
                <w:szCs w:val="24"/>
              </w:rPr>
            </w:pPr>
            <w:r w:rsidRPr="008224EA">
              <w:rPr>
                <w:rFonts w:ascii="Times New Roman" w:hAnsi="Times New Roman" w:cs="Times New Roman"/>
                <w:sz w:val="24"/>
                <w:szCs w:val="24"/>
              </w:rPr>
              <w:t>445</w:t>
            </w:r>
          </w:p>
        </w:tc>
        <w:tc>
          <w:tcPr>
            <w:tcW w:w="967" w:type="dxa"/>
            <w:tcBorders>
              <w:top w:val="single" w:sz="4" w:space="0" w:color="000000"/>
              <w:left w:val="single" w:sz="4" w:space="0" w:color="000000"/>
              <w:bottom w:val="single" w:sz="4" w:space="0" w:color="000000"/>
              <w:right w:val="single" w:sz="4" w:space="0" w:color="000000"/>
            </w:tcBorders>
          </w:tcPr>
          <w:p w:rsidR="006510D1" w:rsidRPr="008224EA" w:rsidRDefault="006510D1" w:rsidP="008224EA">
            <w:pPr>
              <w:pStyle w:val="aa"/>
              <w:snapToGrid w:val="0"/>
              <w:jc w:val="center"/>
              <w:rPr>
                <w:rFonts w:ascii="Times New Roman" w:hAnsi="Times New Roman"/>
                <w:sz w:val="24"/>
                <w:szCs w:val="24"/>
              </w:rPr>
            </w:pPr>
            <w:r w:rsidRPr="008224EA">
              <w:rPr>
                <w:rFonts w:ascii="Times New Roman" w:hAnsi="Times New Roman"/>
                <w:sz w:val="24"/>
                <w:szCs w:val="24"/>
              </w:rPr>
              <w:t>459</w:t>
            </w:r>
          </w:p>
        </w:tc>
        <w:tc>
          <w:tcPr>
            <w:tcW w:w="967" w:type="dxa"/>
            <w:tcBorders>
              <w:top w:val="single" w:sz="4" w:space="0" w:color="000000"/>
              <w:left w:val="single" w:sz="4" w:space="0" w:color="000000"/>
              <w:bottom w:val="single" w:sz="4" w:space="0" w:color="000000"/>
            </w:tcBorders>
          </w:tcPr>
          <w:p w:rsidR="006510D1" w:rsidRPr="008224EA" w:rsidRDefault="006510D1" w:rsidP="008224EA">
            <w:pPr>
              <w:pStyle w:val="aa"/>
              <w:snapToGrid w:val="0"/>
              <w:jc w:val="center"/>
              <w:rPr>
                <w:rFonts w:ascii="Times New Roman" w:hAnsi="Times New Roman"/>
                <w:sz w:val="24"/>
                <w:szCs w:val="24"/>
              </w:rPr>
            </w:pPr>
            <w:r w:rsidRPr="008224EA">
              <w:rPr>
                <w:rFonts w:ascii="Times New Roman" w:hAnsi="Times New Roman"/>
                <w:sz w:val="24"/>
                <w:szCs w:val="24"/>
              </w:rPr>
              <w:t>543</w:t>
            </w:r>
          </w:p>
        </w:tc>
        <w:tc>
          <w:tcPr>
            <w:tcW w:w="967" w:type="dxa"/>
            <w:tcBorders>
              <w:top w:val="single" w:sz="4" w:space="0" w:color="000000"/>
              <w:left w:val="single" w:sz="4" w:space="0" w:color="000000"/>
              <w:bottom w:val="single" w:sz="4" w:space="0" w:color="000000"/>
            </w:tcBorders>
          </w:tcPr>
          <w:p w:rsidR="006510D1" w:rsidRPr="008224EA" w:rsidRDefault="006510D1" w:rsidP="008224EA">
            <w:pPr>
              <w:pStyle w:val="aa"/>
              <w:snapToGrid w:val="0"/>
              <w:jc w:val="center"/>
              <w:rPr>
                <w:rFonts w:ascii="Times New Roman" w:hAnsi="Times New Roman"/>
                <w:sz w:val="24"/>
                <w:szCs w:val="24"/>
              </w:rPr>
            </w:pPr>
            <w:r w:rsidRPr="008224EA">
              <w:rPr>
                <w:rFonts w:ascii="Times New Roman" w:hAnsi="Times New Roman"/>
                <w:sz w:val="24"/>
                <w:szCs w:val="24"/>
              </w:rPr>
              <w:t>576</w:t>
            </w:r>
          </w:p>
        </w:tc>
        <w:tc>
          <w:tcPr>
            <w:tcW w:w="967" w:type="dxa"/>
            <w:tcBorders>
              <w:top w:val="single" w:sz="4" w:space="0" w:color="000000"/>
              <w:left w:val="single" w:sz="4" w:space="0" w:color="000000"/>
              <w:bottom w:val="single" w:sz="4" w:space="0" w:color="000000"/>
            </w:tcBorders>
          </w:tcPr>
          <w:p w:rsidR="006510D1" w:rsidRPr="006510D1" w:rsidRDefault="00742DE9" w:rsidP="008224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495</w:t>
            </w:r>
          </w:p>
        </w:tc>
        <w:tc>
          <w:tcPr>
            <w:tcW w:w="967" w:type="dxa"/>
            <w:tcBorders>
              <w:top w:val="single" w:sz="4" w:space="0" w:color="000000"/>
              <w:left w:val="single" w:sz="4" w:space="0" w:color="000000"/>
              <w:bottom w:val="single" w:sz="4" w:space="0" w:color="000000"/>
              <w:right w:val="single" w:sz="4" w:space="0" w:color="000000"/>
            </w:tcBorders>
          </w:tcPr>
          <w:p w:rsidR="006510D1" w:rsidRPr="006510D1" w:rsidRDefault="00742DE9" w:rsidP="008224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109,5</w:t>
            </w:r>
          </w:p>
        </w:tc>
        <w:tc>
          <w:tcPr>
            <w:tcW w:w="967" w:type="dxa"/>
            <w:tcBorders>
              <w:top w:val="single" w:sz="4" w:space="0" w:color="000000"/>
              <w:left w:val="single" w:sz="4" w:space="0" w:color="000000"/>
              <w:bottom w:val="single" w:sz="4" w:space="0" w:color="000000"/>
              <w:right w:val="single" w:sz="4" w:space="0" w:color="000000"/>
            </w:tcBorders>
          </w:tcPr>
          <w:p w:rsidR="006510D1" w:rsidRPr="006510D1" w:rsidRDefault="00742DE9" w:rsidP="008224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85,9</w:t>
            </w:r>
          </w:p>
        </w:tc>
      </w:tr>
      <w:tr w:rsidR="006510D1" w:rsidRPr="008224EA" w:rsidTr="006510D1">
        <w:tc>
          <w:tcPr>
            <w:tcW w:w="2199" w:type="dxa"/>
            <w:tcBorders>
              <w:top w:val="single" w:sz="4" w:space="0" w:color="000000"/>
              <w:left w:val="single" w:sz="4" w:space="0" w:color="000000"/>
              <w:bottom w:val="single" w:sz="4" w:space="0" w:color="000000"/>
            </w:tcBorders>
          </w:tcPr>
          <w:p w:rsidR="006510D1" w:rsidRPr="008224EA" w:rsidRDefault="006510D1" w:rsidP="008224EA">
            <w:pPr>
              <w:pStyle w:val="aa"/>
              <w:snapToGrid w:val="0"/>
              <w:rPr>
                <w:rFonts w:ascii="Times New Roman" w:hAnsi="Times New Roman"/>
                <w:sz w:val="24"/>
                <w:szCs w:val="24"/>
              </w:rPr>
            </w:pPr>
            <w:r w:rsidRPr="008224EA">
              <w:rPr>
                <w:rFonts w:ascii="Times New Roman" w:hAnsi="Times New Roman"/>
                <w:sz w:val="24"/>
                <w:szCs w:val="24"/>
              </w:rPr>
              <w:t>ИП</w:t>
            </w:r>
          </w:p>
        </w:tc>
        <w:tc>
          <w:tcPr>
            <w:tcW w:w="967" w:type="dxa"/>
            <w:tcBorders>
              <w:top w:val="single" w:sz="4" w:space="0" w:color="000000"/>
              <w:left w:val="single" w:sz="4" w:space="0" w:color="000000"/>
              <w:bottom w:val="single" w:sz="4" w:space="0" w:color="000000"/>
            </w:tcBorders>
          </w:tcPr>
          <w:p w:rsidR="006510D1" w:rsidRPr="008224EA" w:rsidRDefault="006510D1" w:rsidP="008224E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1230</w:t>
            </w:r>
          </w:p>
        </w:tc>
        <w:tc>
          <w:tcPr>
            <w:tcW w:w="967" w:type="dxa"/>
            <w:tcBorders>
              <w:top w:val="single" w:sz="4" w:space="0" w:color="000000"/>
              <w:left w:val="single" w:sz="4" w:space="0" w:color="000000"/>
              <w:bottom w:val="single" w:sz="4" w:space="0" w:color="000000"/>
            </w:tcBorders>
          </w:tcPr>
          <w:p w:rsidR="006510D1" w:rsidRPr="008224EA" w:rsidRDefault="006510D1" w:rsidP="008224EA">
            <w:pPr>
              <w:spacing w:line="240" w:lineRule="auto"/>
              <w:jc w:val="center"/>
              <w:rPr>
                <w:rFonts w:ascii="Times New Roman" w:eastAsia="Times New Roman" w:hAnsi="Times New Roman" w:cs="Times New Roman"/>
                <w:sz w:val="24"/>
                <w:szCs w:val="24"/>
              </w:rPr>
            </w:pPr>
            <w:r w:rsidRPr="008224EA">
              <w:rPr>
                <w:rFonts w:ascii="Times New Roman" w:eastAsia="Times New Roman" w:hAnsi="Times New Roman" w:cs="Times New Roman"/>
                <w:sz w:val="24"/>
                <w:szCs w:val="24"/>
              </w:rPr>
              <w:t>994</w:t>
            </w:r>
          </w:p>
        </w:tc>
        <w:tc>
          <w:tcPr>
            <w:tcW w:w="967" w:type="dxa"/>
            <w:tcBorders>
              <w:top w:val="single" w:sz="4" w:space="0" w:color="000000"/>
              <w:left w:val="single" w:sz="4" w:space="0" w:color="000000"/>
              <w:bottom w:val="single" w:sz="4" w:space="0" w:color="000000"/>
              <w:right w:val="single" w:sz="4" w:space="0" w:color="000000"/>
            </w:tcBorders>
          </w:tcPr>
          <w:p w:rsidR="006510D1" w:rsidRPr="008224EA" w:rsidRDefault="006510D1" w:rsidP="008224EA">
            <w:pPr>
              <w:pStyle w:val="aa"/>
              <w:snapToGrid w:val="0"/>
              <w:jc w:val="center"/>
              <w:rPr>
                <w:rFonts w:ascii="Times New Roman" w:hAnsi="Times New Roman"/>
                <w:sz w:val="24"/>
                <w:szCs w:val="24"/>
              </w:rPr>
            </w:pPr>
            <w:r w:rsidRPr="008224EA">
              <w:rPr>
                <w:rFonts w:ascii="Times New Roman" w:hAnsi="Times New Roman"/>
                <w:sz w:val="24"/>
                <w:szCs w:val="24"/>
              </w:rPr>
              <w:t>976</w:t>
            </w:r>
          </w:p>
        </w:tc>
        <w:tc>
          <w:tcPr>
            <w:tcW w:w="967" w:type="dxa"/>
            <w:tcBorders>
              <w:top w:val="single" w:sz="4" w:space="0" w:color="000000"/>
              <w:left w:val="single" w:sz="4" w:space="0" w:color="000000"/>
              <w:bottom w:val="single" w:sz="4" w:space="0" w:color="000000"/>
            </w:tcBorders>
          </w:tcPr>
          <w:p w:rsidR="006510D1" w:rsidRPr="008224EA" w:rsidRDefault="006510D1" w:rsidP="008224EA">
            <w:pPr>
              <w:pStyle w:val="aa"/>
              <w:snapToGrid w:val="0"/>
              <w:jc w:val="center"/>
              <w:rPr>
                <w:rFonts w:ascii="Times New Roman" w:hAnsi="Times New Roman"/>
                <w:sz w:val="24"/>
                <w:szCs w:val="24"/>
              </w:rPr>
            </w:pPr>
            <w:r w:rsidRPr="008224EA">
              <w:rPr>
                <w:rFonts w:ascii="Times New Roman" w:hAnsi="Times New Roman"/>
                <w:sz w:val="24"/>
                <w:szCs w:val="24"/>
              </w:rPr>
              <w:t>985</w:t>
            </w:r>
          </w:p>
        </w:tc>
        <w:tc>
          <w:tcPr>
            <w:tcW w:w="967" w:type="dxa"/>
            <w:tcBorders>
              <w:top w:val="single" w:sz="4" w:space="0" w:color="000000"/>
              <w:left w:val="single" w:sz="4" w:space="0" w:color="000000"/>
              <w:bottom w:val="single" w:sz="4" w:space="0" w:color="000000"/>
            </w:tcBorders>
          </w:tcPr>
          <w:p w:rsidR="006510D1" w:rsidRPr="008224EA" w:rsidRDefault="006510D1" w:rsidP="008224EA">
            <w:pPr>
              <w:pStyle w:val="aa"/>
              <w:snapToGrid w:val="0"/>
              <w:jc w:val="center"/>
              <w:rPr>
                <w:rFonts w:ascii="Times New Roman" w:hAnsi="Times New Roman"/>
                <w:sz w:val="24"/>
                <w:szCs w:val="24"/>
              </w:rPr>
            </w:pPr>
            <w:r w:rsidRPr="008224EA">
              <w:rPr>
                <w:rFonts w:ascii="Times New Roman" w:hAnsi="Times New Roman"/>
                <w:sz w:val="24"/>
                <w:szCs w:val="24"/>
              </w:rPr>
              <w:t>1028</w:t>
            </w:r>
          </w:p>
        </w:tc>
        <w:tc>
          <w:tcPr>
            <w:tcW w:w="967" w:type="dxa"/>
            <w:tcBorders>
              <w:top w:val="single" w:sz="4" w:space="0" w:color="000000"/>
              <w:left w:val="single" w:sz="4" w:space="0" w:color="000000"/>
              <w:bottom w:val="single" w:sz="4" w:space="0" w:color="000000"/>
            </w:tcBorders>
          </w:tcPr>
          <w:p w:rsidR="006510D1" w:rsidRPr="006510D1" w:rsidRDefault="00742DE9" w:rsidP="008224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1048</w:t>
            </w:r>
          </w:p>
        </w:tc>
        <w:tc>
          <w:tcPr>
            <w:tcW w:w="967" w:type="dxa"/>
            <w:tcBorders>
              <w:top w:val="single" w:sz="4" w:space="0" w:color="000000"/>
              <w:left w:val="single" w:sz="4" w:space="0" w:color="000000"/>
              <w:bottom w:val="single" w:sz="4" w:space="0" w:color="000000"/>
              <w:right w:val="single" w:sz="4" w:space="0" w:color="000000"/>
            </w:tcBorders>
          </w:tcPr>
          <w:p w:rsidR="006510D1" w:rsidRPr="006510D1" w:rsidRDefault="00742DE9" w:rsidP="008224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85,2</w:t>
            </w:r>
          </w:p>
        </w:tc>
        <w:tc>
          <w:tcPr>
            <w:tcW w:w="967" w:type="dxa"/>
            <w:tcBorders>
              <w:top w:val="single" w:sz="4" w:space="0" w:color="000000"/>
              <w:left w:val="single" w:sz="4" w:space="0" w:color="000000"/>
              <w:bottom w:val="single" w:sz="4" w:space="0" w:color="000000"/>
              <w:right w:val="single" w:sz="4" w:space="0" w:color="000000"/>
            </w:tcBorders>
          </w:tcPr>
          <w:p w:rsidR="006510D1" w:rsidRPr="006510D1" w:rsidRDefault="006510D1" w:rsidP="008224EA">
            <w:pPr>
              <w:snapToGrid w:val="0"/>
              <w:spacing w:after="0" w:line="240" w:lineRule="auto"/>
              <w:jc w:val="center"/>
              <w:rPr>
                <w:rFonts w:ascii="Times New Roman" w:hAnsi="Times New Roman" w:cs="Times New Roman"/>
                <w:sz w:val="24"/>
                <w:szCs w:val="24"/>
              </w:rPr>
            </w:pPr>
            <w:r w:rsidRPr="006510D1">
              <w:rPr>
                <w:rFonts w:ascii="Times New Roman" w:hAnsi="Times New Roman" w:cs="Times New Roman"/>
                <w:sz w:val="24"/>
                <w:szCs w:val="24"/>
              </w:rPr>
              <w:t>10</w:t>
            </w:r>
            <w:r w:rsidR="00742DE9">
              <w:rPr>
                <w:rFonts w:ascii="Times New Roman" w:hAnsi="Times New Roman" w:cs="Times New Roman"/>
                <w:sz w:val="24"/>
                <w:szCs w:val="24"/>
              </w:rPr>
              <w:t>1,9</w:t>
            </w:r>
          </w:p>
        </w:tc>
      </w:tr>
      <w:tr w:rsidR="006510D1" w:rsidRPr="008224EA" w:rsidTr="006510D1">
        <w:tc>
          <w:tcPr>
            <w:tcW w:w="2199" w:type="dxa"/>
            <w:tcBorders>
              <w:top w:val="single" w:sz="4" w:space="0" w:color="000000"/>
              <w:left w:val="single" w:sz="4" w:space="0" w:color="000000"/>
              <w:bottom w:val="single" w:sz="4" w:space="0" w:color="000000"/>
            </w:tcBorders>
          </w:tcPr>
          <w:p w:rsidR="006510D1" w:rsidRPr="008224EA" w:rsidRDefault="006510D1" w:rsidP="008224EA">
            <w:pPr>
              <w:pStyle w:val="aa"/>
              <w:snapToGrid w:val="0"/>
              <w:rPr>
                <w:rFonts w:ascii="Times New Roman" w:hAnsi="Times New Roman"/>
                <w:sz w:val="24"/>
                <w:szCs w:val="24"/>
              </w:rPr>
            </w:pPr>
            <w:r w:rsidRPr="008224EA">
              <w:rPr>
                <w:rFonts w:ascii="Times New Roman" w:hAnsi="Times New Roman"/>
                <w:sz w:val="24"/>
                <w:szCs w:val="24"/>
              </w:rPr>
              <w:t>Оборот малых и средних предприятий</w:t>
            </w:r>
          </w:p>
        </w:tc>
        <w:tc>
          <w:tcPr>
            <w:tcW w:w="967" w:type="dxa"/>
            <w:tcBorders>
              <w:top w:val="single" w:sz="4" w:space="0" w:color="000000"/>
              <w:left w:val="single" w:sz="4" w:space="0" w:color="000000"/>
              <w:bottom w:val="single" w:sz="4" w:space="0" w:color="000000"/>
            </w:tcBorders>
          </w:tcPr>
          <w:p w:rsidR="006510D1" w:rsidRPr="008224EA" w:rsidRDefault="006510D1" w:rsidP="008224EA">
            <w:pPr>
              <w:snapToGrid w:val="0"/>
              <w:spacing w:line="240" w:lineRule="auto"/>
              <w:jc w:val="center"/>
              <w:rPr>
                <w:rFonts w:ascii="Times New Roman" w:eastAsia="Times New Roman" w:hAnsi="Times New Roman" w:cs="Times New Roman"/>
                <w:bCs/>
                <w:color w:val="000000"/>
                <w:sz w:val="24"/>
                <w:szCs w:val="24"/>
              </w:rPr>
            </w:pPr>
            <w:r w:rsidRPr="008224EA">
              <w:rPr>
                <w:rFonts w:ascii="Times New Roman" w:eastAsia="Times New Roman" w:hAnsi="Times New Roman" w:cs="Times New Roman"/>
                <w:bCs/>
                <w:color w:val="000000"/>
                <w:sz w:val="24"/>
                <w:szCs w:val="24"/>
              </w:rPr>
              <w:t>1429,8</w:t>
            </w:r>
          </w:p>
        </w:tc>
        <w:tc>
          <w:tcPr>
            <w:tcW w:w="967" w:type="dxa"/>
            <w:tcBorders>
              <w:top w:val="single" w:sz="4" w:space="0" w:color="000000"/>
              <w:left w:val="single" w:sz="4" w:space="0" w:color="000000"/>
              <w:bottom w:val="single" w:sz="4" w:space="0" w:color="000000"/>
            </w:tcBorders>
          </w:tcPr>
          <w:p w:rsidR="006510D1" w:rsidRPr="008224EA" w:rsidRDefault="006510D1" w:rsidP="008224E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833,6</w:t>
            </w:r>
          </w:p>
        </w:tc>
        <w:tc>
          <w:tcPr>
            <w:tcW w:w="967" w:type="dxa"/>
            <w:tcBorders>
              <w:top w:val="single" w:sz="4" w:space="0" w:color="000000"/>
              <w:left w:val="single" w:sz="4" w:space="0" w:color="000000"/>
              <w:bottom w:val="single" w:sz="4" w:space="0" w:color="000000"/>
              <w:right w:val="single" w:sz="4" w:space="0" w:color="000000"/>
            </w:tcBorders>
          </w:tcPr>
          <w:p w:rsidR="006510D1" w:rsidRPr="008224EA" w:rsidRDefault="006510D1" w:rsidP="008224EA">
            <w:pPr>
              <w:pStyle w:val="aa"/>
              <w:snapToGrid w:val="0"/>
              <w:jc w:val="center"/>
              <w:rPr>
                <w:rFonts w:ascii="Times New Roman" w:hAnsi="Times New Roman"/>
                <w:sz w:val="24"/>
                <w:szCs w:val="24"/>
              </w:rPr>
            </w:pPr>
            <w:r w:rsidRPr="008224EA">
              <w:rPr>
                <w:rFonts w:ascii="Times New Roman" w:hAnsi="Times New Roman"/>
                <w:sz w:val="24"/>
                <w:szCs w:val="24"/>
              </w:rPr>
              <w:t>524,0</w:t>
            </w:r>
          </w:p>
        </w:tc>
        <w:tc>
          <w:tcPr>
            <w:tcW w:w="967" w:type="dxa"/>
            <w:tcBorders>
              <w:top w:val="single" w:sz="4" w:space="0" w:color="000000"/>
              <w:left w:val="single" w:sz="4" w:space="0" w:color="000000"/>
              <w:bottom w:val="single" w:sz="4" w:space="0" w:color="000000"/>
            </w:tcBorders>
          </w:tcPr>
          <w:p w:rsidR="006510D1" w:rsidRPr="008224EA" w:rsidRDefault="006510D1" w:rsidP="008224EA">
            <w:pPr>
              <w:pStyle w:val="aa"/>
              <w:snapToGrid w:val="0"/>
              <w:jc w:val="center"/>
              <w:rPr>
                <w:rFonts w:ascii="Times New Roman" w:hAnsi="Times New Roman"/>
                <w:sz w:val="24"/>
                <w:szCs w:val="24"/>
              </w:rPr>
            </w:pPr>
            <w:r w:rsidRPr="008224EA">
              <w:rPr>
                <w:rFonts w:ascii="Times New Roman" w:hAnsi="Times New Roman"/>
                <w:sz w:val="24"/>
                <w:szCs w:val="24"/>
              </w:rPr>
              <w:t>2809,4</w:t>
            </w:r>
          </w:p>
        </w:tc>
        <w:tc>
          <w:tcPr>
            <w:tcW w:w="967" w:type="dxa"/>
            <w:tcBorders>
              <w:top w:val="single" w:sz="4" w:space="0" w:color="000000"/>
              <w:left w:val="single" w:sz="4" w:space="0" w:color="000000"/>
              <w:bottom w:val="single" w:sz="4" w:space="0" w:color="000000"/>
            </w:tcBorders>
          </w:tcPr>
          <w:p w:rsidR="006510D1" w:rsidRPr="008224EA" w:rsidRDefault="006510D1" w:rsidP="008224EA">
            <w:pPr>
              <w:pStyle w:val="aa"/>
              <w:snapToGrid w:val="0"/>
              <w:jc w:val="center"/>
              <w:rPr>
                <w:rFonts w:ascii="Times New Roman" w:hAnsi="Times New Roman"/>
                <w:sz w:val="24"/>
                <w:szCs w:val="24"/>
              </w:rPr>
            </w:pPr>
            <w:r w:rsidRPr="008224EA">
              <w:rPr>
                <w:rFonts w:ascii="Times New Roman" w:hAnsi="Times New Roman"/>
                <w:sz w:val="24"/>
                <w:szCs w:val="24"/>
              </w:rPr>
              <w:t>1882</w:t>
            </w:r>
            <w:r w:rsidR="00742DE9">
              <w:rPr>
                <w:rFonts w:ascii="Times New Roman" w:hAnsi="Times New Roman"/>
                <w:sz w:val="24"/>
                <w:szCs w:val="24"/>
              </w:rPr>
              <w:t>,0</w:t>
            </w:r>
          </w:p>
        </w:tc>
        <w:tc>
          <w:tcPr>
            <w:tcW w:w="967" w:type="dxa"/>
            <w:tcBorders>
              <w:top w:val="single" w:sz="4" w:space="0" w:color="000000"/>
              <w:left w:val="single" w:sz="4" w:space="0" w:color="000000"/>
              <w:bottom w:val="single" w:sz="4" w:space="0" w:color="000000"/>
            </w:tcBorders>
          </w:tcPr>
          <w:p w:rsidR="006510D1" w:rsidRPr="006510D1" w:rsidRDefault="00742DE9" w:rsidP="008224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1466,3</w:t>
            </w:r>
          </w:p>
        </w:tc>
        <w:tc>
          <w:tcPr>
            <w:tcW w:w="967" w:type="dxa"/>
            <w:tcBorders>
              <w:top w:val="single" w:sz="4" w:space="0" w:color="000000"/>
              <w:left w:val="single" w:sz="4" w:space="0" w:color="000000"/>
              <w:bottom w:val="single" w:sz="4" w:space="0" w:color="000000"/>
              <w:right w:val="single" w:sz="4" w:space="0" w:color="000000"/>
            </w:tcBorders>
          </w:tcPr>
          <w:p w:rsidR="006510D1" w:rsidRPr="006510D1" w:rsidRDefault="00742DE9" w:rsidP="008224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102,6</w:t>
            </w:r>
          </w:p>
        </w:tc>
        <w:tc>
          <w:tcPr>
            <w:tcW w:w="967" w:type="dxa"/>
            <w:tcBorders>
              <w:top w:val="single" w:sz="4" w:space="0" w:color="000000"/>
              <w:left w:val="single" w:sz="4" w:space="0" w:color="000000"/>
              <w:bottom w:val="single" w:sz="4" w:space="0" w:color="000000"/>
              <w:right w:val="single" w:sz="4" w:space="0" w:color="000000"/>
            </w:tcBorders>
          </w:tcPr>
          <w:p w:rsidR="006510D1" w:rsidRPr="006510D1" w:rsidRDefault="00742DE9" w:rsidP="008224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77,9</w:t>
            </w:r>
          </w:p>
        </w:tc>
      </w:tr>
    </w:tbl>
    <w:p w:rsidR="00096C6F" w:rsidRDefault="00096C6F" w:rsidP="008224EA">
      <w:pPr>
        <w:overflowPunct w:val="0"/>
        <w:autoSpaceDE w:val="0"/>
        <w:autoSpaceDN w:val="0"/>
        <w:adjustRightInd w:val="0"/>
        <w:spacing w:after="0" w:line="240" w:lineRule="auto"/>
        <w:ind w:firstLine="709"/>
        <w:jc w:val="both"/>
        <w:textAlignment w:val="baseline"/>
        <w:rPr>
          <w:rFonts w:ascii="Times New Roman" w:eastAsiaTheme="majorEastAsia" w:hAnsi="Times New Roman" w:cs="Times New Roman"/>
          <w:color w:val="000000"/>
          <w:sz w:val="28"/>
          <w:szCs w:val="28"/>
        </w:rPr>
      </w:pPr>
    </w:p>
    <w:p w:rsidR="00B508D1" w:rsidRDefault="00446065" w:rsidP="00E03A54">
      <w:pPr>
        <w:overflowPunct w:val="0"/>
        <w:autoSpaceDE w:val="0"/>
        <w:autoSpaceDN w:val="0"/>
        <w:adjustRightInd w:val="0"/>
        <w:spacing w:after="0"/>
        <w:ind w:firstLine="709"/>
        <w:jc w:val="both"/>
        <w:textAlignment w:val="baseline"/>
        <w:rPr>
          <w:rFonts w:ascii="Times New Roman" w:eastAsiaTheme="majorEastAsia" w:hAnsi="Times New Roman" w:cs="Times New Roman"/>
          <w:color w:val="000000"/>
          <w:sz w:val="28"/>
          <w:szCs w:val="28"/>
        </w:rPr>
      </w:pPr>
      <w:r>
        <w:rPr>
          <w:rFonts w:ascii="Times New Roman" w:eastAsiaTheme="majorEastAsia" w:hAnsi="Times New Roman" w:cs="Times New Roman"/>
          <w:color w:val="000000"/>
          <w:sz w:val="28"/>
          <w:szCs w:val="28"/>
        </w:rPr>
        <w:t>Малый и средний бизнес является важной сферой экономики района, на предприятиях малого и среднего предпринимательства и индивидуальных предпринимателей занято более 25% занятых в экономике района.</w:t>
      </w:r>
    </w:p>
    <w:p w:rsidR="00335AEF" w:rsidRDefault="00E03A54" w:rsidP="00E03A54">
      <w:pPr>
        <w:spacing w:after="0"/>
        <w:ind w:firstLine="787"/>
        <w:jc w:val="both"/>
        <w:textAlignment w:val="baseline"/>
        <w:rPr>
          <w:rFonts w:ascii="Times New Roman" w:eastAsia="Times New Roman" w:hAnsi="Times New Roman" w:cs="Times New Roman"/>
          <w:sz w:val="28"/>
        </w:rPr>
      </w:pPr>
      <w:r w:rsidRPr="00E03A54">
        <w:rPr>
          <w:rFonts w:ascii="Times New Roman" w:eastAsia="Times New Roman" w:hAnsi="Times New Roman" w:cs="Times New Roman"/>
          <w:sz w:val="28"/>
        </w:rPr>
        <w:t xml:space="preserve">В целях увеличения числа и поддержки субъектов малого и среднего предпринимательства в </w:t>
      </w:r>
      <w:r w:rsidR="00E574A2">
        <w:rPr>
          <w:rFonts w:ascii="Times New Roman" w:eastAsia="Times New Roman" w:hAnsi="Times New Roman" w:cs="Times New Roman"/>
          <w:sz w:val="28"/>
        </w:rPr>
        <w:t>районе</w:t>
      </w:r>
      <w:r w:rsidRPr="00E03A54">
        <w:rPr>
          <w:rFonts w:ascii="Times New Roman" w:eastAsia="Times New Roman" w:hAnsi="Times New Roman" w:cs="Times New Roman"/>
          <w:sz w:val="28"/>
        </w:rPr>
        <w:t xml:space="preserve"> </w:t>
      </w:r>
      <w:r w:rsidR="00335AEF">
        <w:rPr>
          <w:rFonts w:ascii="Times New Roman" w:eastAsia="Times New Roman" w:hAnsi="Times New Roman" w:cs="Times New Roman"/>
          <w:sz w:val="28"/>
        </w:rPr>
        <w:t>ежегодно проводятся</w:t>
      </w:r>
      <w:r w:rsidRPr="00E03A54">
        <w:rPr>
          <w:rFonts w:ascii="Times New Roman" w:eastAsia="Times New Roman" w:hAnsi="Times New Roman" w:cs="Times New Roman"/>
          <w:sz w:val="28"/>
        </w:rPr>
        <w:t xml:space="preserve"> следующие мероприятия: конференци</w:t>
      </w:r>
      <w:r w:rsidR="00335AEF">
        <w:rPr>
          <w:rFonts w:ascii="Times New Roman" w:eastAsia="Times New Roman" w:hAnsi="Times New Roman" w:cs="Times New Roman"/>
          <w:sz w:val="28"/>
        </w:rPr>
        <w:t>и</w:t>
      </w:r>
      <w:r w:rsidRPr="00E03A54">
        <w:rPr>
          <w:rFonts w:ascii="Times New Roman" w:eastAsia="Times New Roman" w:hAnsi="Times New Roman" w:cs="Times New Roman"/>
          <w:sz w:val="28"/>
        </w:rPr>
        <w:t xml:space="preserve"> «Развитие предпринимательства в Майминском районе», заседания Координационного совета по развитию инвестиционной и предпринимательской деятельности при Главе Администрации МО «Майминский район</w:t>
      </w:r>
      <w:r w:rsidR="00335AEF">
        <w:rPr>
          <w:rFonts w:ascii="Times New Roman" w:eastAsia="Times New Roman" w:hAnsi="Times New Roman" w:cs="Times New Roman"/>
          <w:sz w:val="28"/>
        </w:rPr>
        <w:t xml:space="preserve">, коммуникационные сессии «Территория диалога», </w:t>
      </w:r>
      <w:r w:rsidRPr="00E03A54">
        <w:rPr>
          <w:rFonts w:ascii="Times New Roman" w:eastAsia="Times New Roman" w:hAnsi="Times New Roman" w:cs="Times New Roman"/>
          <w:sz w:val="28"/>
        </w:rPr>
        <w:t xml:space="preserve">вся информация о проводимых мероприятиях доводится регулярно до предпринимательского сообщества посредством рассылки на электронные адреса, публикуется на официальном сайте </w:t>
      </w:r>
      <w:r w:rsidR="00E574A2">
        <w:rPr>
          <w:rFonts w:ascii="Times New Roman" w:eastAsia="Times New Roman" w:hAnsi="Times New Roman" w:cs="Times New Roman"/>
          <w:sz w:val="28"/>
        </w:rPr>
        <w:t>района</w:t>
      </w:r>
      <w:r w:rsidRPr="00E03A54">
        <w:rPr>
          <w:rFonts w:ascii="Times New Roman" w:eastAsia="Times New Roman" w:hAnsi="Times New Roman" w:cs="Times New Roman"/>
          <w:sz w:val="28"/>
        </w:rPr>
        <w:t>, в районной газете «Сельчанка»</w:t>
      </w:r>
      <w:r w:rsidR="00335AEF">
        <w:rPr>
          <w:rFonts w:ascii="Times New Roman" w:eastAsia="Times New Roman" w:hAnsi="Times New Roman" w:cs="Times New Roman"/>
          <w:sz w:val="28"/>
        </w:rPr>
        <w:t>.</w:t>
      </w:r>
    </w:p>
    <w:p w:rsidR="00CE744E" w:rsidRDefault="00CE744E" w:rsidP="00E03A54">
      <w:pPr>
        <w:spacing w:after="0"/>
        <w:ind w:firstLine="787"/>
        <w:jc w:val="both"/>
        <w:textAlignment w:val="baseline"/>
        <w:rPr>
          <w:rFonts w:ascii="Times New Roman" w:eastAsia="Times New Roman" w:hAnsi="Times New Roman" w:cs="Times New Roman"/>
          <w:sz w:val="28"/>
        </w:rPr>
      </w:pPr>
      <w:r>
        <w:rPr>
          <w:rFonts w:ascii="Times New Roman" w:eastAsia="Times New Roman" w:hAnsi="Times New Roman" w:cs="Times New Roman"/>
          <w:sz w:val="28"/>
        </w:rPr>
        <w:t xml:space="preserve">Администрацией района осуществляется имущественная поддержка, путем </w:t>
      </w:r>
      <w:r w:rsidRPr="00CE744E">
        <w:rPr>
          <w:rFonts w:ascii="Times New Roman" w:eastAsia="Calibri" w:hAnsi="Times New Roman" w:cs="Times New Roman"/>
          <w:sz w:val="28"/>
          <w:szCs w:val="28"/>
          <w:lang w:eastAsia="en-US"/>
        </w:rPr>
        <w:t>предоставл</w:t>
      </w:r>
      <w:r>
        <w:rPr>
          <w:rFonts w:ascii="Times New Roman" w:eastAsia="Calibri" w:hAnsi="Times New Roman" w:cs="Times New Roman"/>
          <w:sz w:val="28"/>
          <w:szCs w:val="28"/>
          <w:lang w:eastAsia="en-US"/>
        </w:rPr>
        <w:t>яется</w:t>
      </w:r>
      <w:r w:rsidRPr="00CE744E">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в аренду включенного</w:t>
      </w:r>
      <w:r w:rsidRPr="00CE744E">
        <w:rPr>
          <w:rFonts w:ascii="Times New Roman" w:eastAsia="Calibri" w:hAnsi="Times New Roman" w:cs="Times New Roman"/>
          <w:sz w:val="28"/>
          <w:szCs w:val="28"/>
          <w:lang w:eastAsia="en-US"/>
        </w:rPr>
        <w:t xml:space="preserve"> в перечень </w:t>
      </w:r>
      <w:r>
        <w:rPr>
          <w:rFonts w:ascii="Times New Roman" w:eastAsia="Calibri" w:hAnsi="Times New Roman" w:cs="Times New Roman"/>
          <w:sz w:val="28"/>
          <w:szCs w:val="28"/>
          <w:lang w:eastAsia="en-US"/>
        </w:rPr>
        <w:t>муниципального имущества</w:t>
      </w:r>
      <w:r w:rsidRPr="00CE744E">
        <w:rPr>
          <w:rFonts w:ascii="Times New Roman" w:eastAsia="Calibri" w:hAnsi="Times New Roman" w:cs="Times New Roman"/>
          <w:sz w:val="28"/>
          <w:szCs w:val="28"/>
          <w:lang w:eastAsia="en-US"/>
        </w:rPr>
        <w:t>, свободного от прав третьих лиц, предназначенного для предоставления субъектам малого и среднего предпринимательства, а также организациям, образующим их инфраструктуру</w:t>
      </w:r>
      <w:r>
        <w:rPr>
          <w:rFonts w:ascii="Times New Roman" w:eastAsia="Calibri" w:hAnsi="Times New Roman" w:cs="Times New Roman"/>
          <w:sz w:val="28"/>
          <w:szCs w:val="28"/>
          <w:lang w:eastAsia="en-US"/>
        </w:rPr>
        <w:t xml:space="preserve">. </w:t>
      </w:r>
    </w:p>
    <w:p w:rsidR="00CE744E" w:rsidRPr="00E03A54" w:rsidRDefault="00CE744E" w:rsidP="00CE744E">
      <w:pPr>
        <w:spacing w:after="0"/>
        <w:ind w:firstLine="787"/>
        <w:jc w:val="both"/>
        <w:textAlignment w:val="baseline"/>
        <w:rPr>
          <w:rFonts w:ascii="Segoe UI" w:eastAsia="Times New Roman" w:hAnsi="Segoe UI" w:cs="Segoe UI"/>
          <w:sz w:val="20"/>
          <w:szCs w:val="20"/>
        </w:rPr>
      </w:pPr>
      <w:r>
        <w:rPr>
          <w:rFonts w:ascii="Times New Roman" w:eastAsia="Times New Roman" w:hAnsi="Times New Roman" w:cs="Times New Roman"/>
          <w:sz w:val="28"/>
        </w:rPr>
        <w:t>П</w:t>
      </w:r>
      <w:r w:rsidRPr="00E03A54">
        <w:rPr>
          <w:rFonts w:ascii="Times New Roman" w:eastAsia="Times New Roman" w:hAnsi="Times New Roman" w:cs="Times New Roman"/>
          <w:sz w:val="28"/>
        </w:rPr>
        <w:t>роводится консультирование субъектов малого и среднего предпринимательства по вопросам государственной и муниципальной поддержки, о деятельности бизнес-инкубатора Республики Алтай</w:t>
      </w:r>
      <w:r>
        <w:rPr>
          <w:rFonts w:ascii="Times New Roman" w:eastAsia="Times New Roman" w:hAnsi="Times New Roman" w:cs="Times New Roman"/>
          <w:sz w:val="28"/>
        </w:rPr>
        <w:t xml:space="preserve">, </w:t>
      </w:r>
      <w:r w:rsidRPr="00E03A54">
        <w:rPr>
          <w:rFonts w:ascii="Times New Roman" w:eastAsia="Times New Roman" w:hAnsi="Times New Roman" w:cs="Times New Roman"/>
          <w:sz w:val="28"/>
        </w:rPr>
        <w:t>информирование о проводимых ГБУ РА «Центр развития туризма и предпринимательства Республики Алтай» бизнес-тренингах, семинарах, мастер-классах</w:t>
      </w:r>
      <w:r>
        <w:rPr>
          <w:rFonts w:ascii="Times New Roman" w:eastAsia="Times New Roman" w:hAnsi="Times New Roman" w:cs="Times New Roman"/>
          <w:sz w:val="28"/>
        </w:rPr>
        <w:t xml:space="preserve"> и т.д.</w:t>
      </w:r>
      <w:r w:rsidRPr="00E03A54">
        <w:rPr>
          <w:rFonts w:ascii="Times New Roman" w:eastAsia="Times New Roman" w:hAnsi="Times New Roman" w:cs="Times New Roman"/>
          <w:sz w:val="28"/>
        </w:rPr>
        <w:t> </w:t>
      </w:r>
    </w:p>
    <w:p w:rsidR="00335AEF" w:rsidRDefault="00335AEF" w:rsidP="00E03A54">
      <w:pPr>
        <w:spacing w:after="0"/>
        <w:ind w:firstLine="787"/>
        <w:jc w:val="both"/>
        <w:textAlignment w:val="baseline"/>
        <w:rPr>
          <w:rFonts w:ascii="Times New Roman" w:eastAsia="Times New Roman" w:hAnsi="Times New Roman" w:cs="Times New Roman"/>
          <w:sz w:val="28"/>
        </w:rPr>
      </w:pPr>
      <w:r>
        <w:rPr>
          <w:rFonts w:ascii="Times New Roman" w:eastAsia="Times New Roman" w:hAnsi="Times New Roman" w:cs="Times New Roman"/>
          <w:sz w:val="28"/>
        </w:rPr>
        <w:t xml:space="preserve">КУ РА «Центр занятости населения»  Майминского района на постоянной основе оказывает финансовую помощь в содействии самозанятости безработных граждан, финансовую поддержку на подготовку </w:t>
      </w:r>
      <w:r>
        <w:rPr>
          <w:rFonts w:ascii="Times New Roman" w:eastAsia="Times New Roman" w:hAnsi="Times New Roman" w:cs="Times New Roman"/>
          <w:sz w:val="28"/>
        </w:rPr>
        <w:lastRenderedPageBreak/>
        <w:t xml:space="preserve">документов </w:t>
      </w:r>
      <w:r w:rsidR="00CE744E">
        <w:rPr>
          <w:rFonts w:ascii="Times New Roman" w:eastAsia="Times New Roman" w:hAnsi="Times New Roman" w:cs="Times New Roman"/>
          <w:sz w:val="28"/>
        </w:rPr>
        <w:t xml:space="preserve">(возмещение затрат на открытие ИП, изготовление печатей и штампов, печать бланков). </w:t>
      </w:r>
    </w:p>
    <w:p w:rsidR="00E03A54" w:rsidRPr="00E03A54" w:rsidRDefault="00E03A54" w:rsidP="00E03A54">
      <w:pPr>
        <w:spacing w:after="0"/>
        <w:ind w:firstLine="787"/>
        <w:jc w:val="both"/>
        <w:textAlignment w:val="baseline"/>
        <w:rPr>
          <w:rFonts w:ascii="Times New Roman" w:eastAsia="Times New Roman" w:hAnsi="Times New Roman" w:cs="Times New Roman"/>
          <w:sz w:val="20"/>
          <w:szCs w:val="20"/>
        </w:rPr>
      </w:pPr>
      <w:r w:rsidRPr="00E03A54">
        <w:rPr>
          <w:rFonts w:ascii="Times New Roman" w:eastAsia="Times New Roman" w:hAnsi="Times New Roman" w:cs="Times New Roman"/>
          <w:sz w:val="28"/>
        </w:rPr>
        <w:t>Предприниматели Майминского района постоянно принимают участие в мероприятиях, проводимых</w:t>
      </w:r>
      <w:r w:rsidR="00335AEF">
        <w:rPr>
          <w:rFonts w:ascii="Times New Roman" w:eastAsia="Times New Roman" w:hAnsi="Times New Roman" w:cs="Times New Roman"/>
          <w:sz w:val="28"/>
        </w:rPr>
        <w:t xml:space="preserve"> как </w:t>
      </w:r>
      <w:r w:rsidRPr="00E03A54">
        <w:rPr>
          <w:rFonts w:ascii="Times New Roman" w:eastAsia="Times New Roman" w:hAnsi="Times New Roman" w:cs="Times New Roman"/>
          <w:sz w:val="28"/>
        </w:rPr>
        <w:t xml:space="preserve">на территории Республики Алтай, </w:t>
      </w:r>
      <w:r w:rsidR="00335AEF">
        <w:rPr>
          <w:rFonts w:ascii="Times New Roman" w:eastAsia="Times New Roman" w:hAnsi="Times New Roman" w:cs="Times New Roman"/>
          <w:sz w:val="28"/>
        </w:rPr>
        <w:t xml:space="preserve">так и за ее пределами, </w:t>
      </w:r>
      <w:r w:rsidRPr="00E03A54">
        <w:rPr>
          <w:rFonts w:ascii="Times New Roman" w:eastAsia="Times New Roman" w:hAnsi="Times New Roman" w:cs="Times New Roman"/>
          <w:sz w:val="28"/>
        </w:rPr>
        <w:t>где становятся победителями и призерами в различных номинациях</w:t>
      </w:r>
      <w:r w:rsidR="00335AEF">
        <w:rPr>
          <w:rFonts w:ascii="Times New Roman" w:eastAsia="Times New Roman" w:hAnsi="Times New Roman" w:cs="Times New Roman"/>
          <w:sz w:val="28"/>
        </w:rPr>
        <w:t>.</w:t>
      </w:r>
    </w:p>
    <w:p w:rsidR="00C0190A" w:rsidRPr="006E30C9" w:rsidRDefault="00C0190A" w:rsidP="00C0190A">
      <w:pPr>
        <w:spacing w:after="0"/>
        <w:ind w:firstLine="709"/>
        <w:jc w:val="both"/>
        <w:rPr>
          <w:rFonts w:ascii="Times New Roman" w:hAnsi="Times New Roman"/>
          <w:sz w:val="28"/>
          <w:szCs w:val="28"/>
        </w:rPr>
      </w:pPr>
      <w:r w:rsidRPr="006E30C9">
        <w:rPr>
          <w:rFonts w:ascii="Times New Roman" w:hAnsi="Times New Roman"/>
          <w:sz w:val="28"/>
          <w:szCs w:val="28"/>
        </w:rPr>
        <w:t>Основная задача органов власти в сфере развития малого и среднего предпринимательства – содействие развитию малого и среднего предпринимательства через создание максимально благоприятных условий для ведения п</w:t>
      </w:r>
      <w:r>
        <w:rPr>
          <w:rFonts w:ascii="Times New Roman" w:hAnsi="Times New Roman"/>
          <w:sz w:val="28"/>
          <w:szCs w:val="28"/>
        </w:rPr>
        <w:t>редпринимательской деятельности.</w:t>
      </w:r>
    </w:p>
    <w:p w:rsidR="00C0190A" w:rsidRPr="00623CA6" w:rsidRDefault="00C0190A" w:rsidP="00C0190A">
      <w:pPr>
        <w:suppressAutoHyphens/>
        <w:spacing w:after="0"/>
        <w:ind w:firstLine="709"/>
        <w:jc w:val="both"/>
        <w:rPr>
          <w:rFonts w:ascii="Times New Roman" w:eastAsia="Times New Roman" w:hAnsi="Times New Roman" w:cs="Times New Roman"/>
          <w:sz w:val="28"/>
          <w:szCs w:val="28"/>
          <w:lang w:eastAsia="ar-SA"/>
        </w:rPr>
      </w:pPr>
      <w:r w:rsidRPr="00623CA6">
        <w:rPr>
          <w:rFonts w:ascii="Times New Roman" w:eastAsia="Times New Roman" w:hAnsi="Times New Roman" w:cs="Times New Roman"/>
          <w:sz w:val="28"/>
          <w:szCs w:val="28"/>
          <w:lang w:eastAsia="ar-SA"/>
        </w:rPr>
        <w:t>Сегодня малое предпринимательство стало заметным сектором экономики района. Его значение, наряду с производством новых товаров, работ и услуг, а также пополнением бюджета, заключается в повышении уровня занятости населения путем создания новых рабочих мест. Отраслевая структура малого предпринимательства за последние годы существенно не изменилась, по-прежнему в сфере торговли и общественного питания занято 60% индивидуальных предпринимателей. Таким образом, непроизводственная сфера деятельности остается более привлекательной, чем производственная.</w:t>
      </w:r>
    </w:p>
    <w:p w:rsidR="007F4405" w:rsidRDefault="00B508D1" w:rsidP="008E086A">
      <w:pPr>
        <w:spacing w:after="0"/>
        <w:ind w:firstLine="709"/>
        <w:jc w:val="both"/>
        <w:rPr>
          <w:rFonts w:ascii="Times New Roman" w:hAnsi="Times New Roman"/>
          <w:sz w:val="28"/>
          <w:szCs w:val="28"/>
        </w:rPr>
      </w:pPr>
      <w:r w:rsidRPr="007F4405">
        <w:rPr>
          <w:rFonts w:ascii="Times New Roman" w:hAnsi="Times New Roman"/>
          <w:sz w:val="28"/>
          <w:szCs w:val="28"/>
        </w:rPr>
        <w:t xml:space="preserve">Целью развития малого и среднего предпринимательства является ежегодный прирост количества субъектов малого и среднего предпринимательства, осуществляющих деятельность на территории </w:t>
      </w:r>
      <w:r w:rsidR="007F4405">
        <w:rPr>
          <w:rFonts w:ascii="Times New Roman" w:hAnsi="Times New Roman"/>
          <w:sz w:val="28"/>
          <w:szCs w:val="28"/>
        </w:rPr>
        <w:t>Майминского район</w:t>
      </w:r>
      <w:r w:rsidR="004A152A">
        <w:rPr>
          <w:rFonts w:ascii="Times New Roman" w:hAnsi="Times New Roman"/>
          <w:sz w:val="28"/>
          <w:szCs w:val="28"/>
        </w:rPr>
        <w:t>а.</w:t>
      </w:r>
    </w:p>
    <w:p w:rsidR="00B508D1" w:rsidRPr="006E30C9" w:rsidRDefault="00B508D1" w:rsidP="008E086A">
      <w:pPr>
        <w:spacing w:after="0"/>
        <w:ind w:firstLine="709"/>
        <w:jc w:val="both"/>
        <w:rPr>
          <w:rFonts w:ascii="Times New Roman" w:hAnsi="Times New Roman"/>
          <w:sz w:val="28"/>
          <w:szCs w:val="28"/>
        </w:rPr>
      </w:pPr>
      <w:r w:rsidRPr="006E30C9">
        <w:rPr>
          <w:rFonts w:ascii="Times New Roman" w:hAnsi="Times New Roman"/>
          <w:sz w:val="28"/>
          <w:szCs w:val="28"/>
        </w:rPr>
        <w:t>С учетом поставленной цели выделяются следующие задачи в отношении развития малого и среднего предпринимательства:</w:t>
      </w:r>
    </w:p>
    <w:p w:rsidR="00B508D1" w:rsidRPr="006E30C9" w:rsidRDefault="00B508D1" w:rsidP="008E086A">
      <w:pPr>
        <w:pStyle w:val="a3"/>
        <w:numPr>
          <w:ilvl w:val="0"/>
          <w:numId w:val="16"/>
        </w:numPr>
        <w:tabs>
          <w:tab w:val="left" w:pos="1134"/>
        </w:tabs>
        <w:spacing w:after="0"/>
        <w:ind w:left="0" w:firstLine="709"/>
        <w:jc w:val="both"/>
        <w:rPr>
          <w:rFonts w:ascii="Times New Roman" w:hAnsi="Times New Roman"/>
          <w:sz w:val="28"/>
          <w:szCs w:val="28"/>
        </w:rPr>
      </w:pPr>
      <w:r w:rsidRPr="006E30C9">
        <w:rPr>
          <w:rFonts w:ascii="Times New Roman" w:hAnsi="Times New Roman"/>
          <w:sz w:val="28"/>
          <w:szCs w:val="28"/>
        </w:rPr>
        <w:t xml:space="preserve">повышение эффективности инфраструктуры поддержки малого и среднего предпринимательства; </w:t>
      </w:r>
    </w:p>
    <w:p w:rsidR="00B508D1" w:rsidRPr="006E30C9" w:rsidRDefault="00B508D1" w:rsidP="008E086A">
      <w:pPr>
        <w:pStyle w:val="a3"/>
        <w:numPr>
          <w:ilvl w:val="0"/>
          <w:numId w:val="16"/>
        </w:numPr>
        <w:tabs>
          <w:tab w:val="left" w:pos="1134"/>
        </w:tabs>
        <w:spacing w:after="0"/>
        <w:ind w:left="0" w:firstLine="709"/>
        <w:jc w:val="both"/>
        <w:rPr>
          <w:rFonts w:ascii="Times New Roman" w:hAnsi="Times New Roman"/>
          <w:sz w:val="28"/>
          <w:szCs w:val="28"/>
        </w:rPr>
      </w:pPr>
      <w:r w:rsidRPr="006E30C9">
        <w:rPr>
          <w:rFonts w:ascii="Times New Roman" w:hAnsi="Times New Roman"/>
          <w:sz w:val="28"/>
          <w:szCs w:val="28"/>
        </w:rPr>
        <w:t>сокращение административных барьеров в деятельности хозяйствующих субъектов,</w:t>
      </w:r>
    </w:p>
    <w:p w:rsidR="00B508D1" w:rsidRDefault="00B508D1" w:rsidP="008E086A">
      <w:pPr>
        <w:pStyle w:val="a3"/>
        <w:numPr>
          <w:ilvl w:val="0"/>
          <w:numId w:val="16"/>
        </w:numPr>
        <w:tabs>
          <w:tab w:val="left" w:pos="1134"/>
        </w:tabs>
        <w:spacing w:after="0"/>
        <w:ind w:left="0" w:firstLine="709"/>
        <w:jc w:val="both"/>
        <w:rPr>
          <w:rFonts w:ascii="Times New Roman" w:hAnsi="Times New Roman"/>
          <w:sz w:val="28"/>
          <w:szCs w:val="28"/>
        </w:rPr>
      </w:pPr>
      <w:r w:rsidRPr="006E30C9">
        <w:rPr>
          <w:rFonts w:ascii="Times New Roman" w:hAnsi="Times New Roman"/>
          <w:sz w:val="28"/>
          <w:szCs w:val="28"/>
        </w:rPr>
        <w:t>создание институциональной среды, обеспечивающей конкурентоспособные условия де</w:t>
      </w:r>
      <w:r w:rsidR="00446CD6">
        <w:rPr>
          <w:rFonts w:ascii="Times New Roman" w:hAnsi="Times New Roman"/>
          <w:sz w:val="28"/>
          <w:szCs w:val="28"/>
        </w:rPr>
        <w:t>ятельности для предпринимателей;</w:t>
      </w:r>
    </w:p>
    <w:p w:rsidR="00446CD6" w:rsidRDefault="00446CD6" w:rsidP="008E086A">
      <w:pPr>
        <w:pStyle w:val="a3"/>
        <w:numPr>
          <w:ilvl w:val="0"/>
          <w:numId w:val="16"/>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вовлечение начинающих предпринимателей и сокращение сектора «теневой» экономики;</w:t>
      </w:r>
    </w:p>
    <w:p w:rsidR="00446CD6" w:rsidRDefault="00446CD6" w:rsidP="008E086A">
      <w:pPr>
        <w:pStyle w:val="a3"/>
        <w:numPr>
          <w:ilvl w:val="0"/>
          <w:numId w:val="16"/>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расширение образовательной поддержки предпринимателей;</w:t>
      </w:r>
    </w:p>
    <w:p w:rsidR="00446CD6" w:rsidRDefault="00446CD6" w:rsidP="008E086A">
      <w:pPr>
        <w:pStyle w:val="a3"/>
        <w:numPr>
          <w:ilvl w:val="0"/>
          <w:numId w:val="16"/>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организация оказания имущественной поддержки субъектам МСП;</w:t>
      </w:r>
    </w:p>
    <w:p w:rsidR="00446CD6" w:rsidRDefault="00446CD6" w:rsidP="008E086A">
      <w:pPr>
        <w:pStyle w:val="a3"/>
        <w:numPr>
          <w:ilvl w:val="0"/>
          <w:numId w:val="16"/>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информационная поддержка и популяризация предпринимательской деятельности;</w:t>
      </w:r>
    </w:p>
    <w:p w:rsidR="00446CD6" w:rsidRDefault="00446CD6" w:rsidP="008E086A">
      <w:pPr>
        <w:pStyle w:val="a3"/>
        <w:numPr>
          <w:ilvl w:val="0"/>
          <w:numId w:val="16"/>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развитие сельскохозяйственной кооперации.</w:t>
      </w:r>
    </w:p>
    <w:p w:rsidR="00C0190A" w:rsidRDefault="00C0190A" w:rsidP="00C0190A">
      <w:pPr>
        <w:pStyle w:val="a3"/>
        <w:tabs>
          <w:tab w:val="left" w:pos="1134"/>
        </w:tabs>
        <w:spacing w:after="0"/>
        <w:ind w:left="709"/>
        <w:jc w:val="both"/>
        <w:rPr>
          <w:rFonts w:ascii="Times New Roman" w:hAnsi="Times New Roman"/>
          <w:sz w:val="28"/>
          <w:szCs w:val="28"/>
        </w:rPr>
      </w:pPr>
      <w:r>
        <w:rPr>
          <w:rFonts w:ascii="Times New Roman" w:hAnsi="Times New Roman"/>
          <w:sz w:val="28"/>
          <w:szCs w:val="28"/>
        </w:rPr>
        <w:t xml:space="preserve">К 2035 году ожидается: </w:t>
      </w:r>
    </w:p>
    <w:p w:rsidR="00C0190A" w:rsidRDefault="00C0190A" w:rsidP="00C0190A">
      <w:pPr>
        <w:pStyle w:val="a3"/>
        <w:tabs>
          <w:tab w:val="left" w:pos="1134"/>
        </w:tabs>
        <w:spacing w:after="0"/>
        <w:ind w:left="0" w:firstLine="709"/>
        <w:jc w:val="both"/>
        <w:rPr>
          <w:rFonts w:ascii="Times New Roman" w:hAnsi="Times New Roman"/>
          <w:sz w:val="28"/>
          <w:szCs w:val="28"/>
        </w:rPr>
      </w:pPr>
      <w:r>
        <w:rPr>
          <w:rFonts w:ascii="Times New Roman" w:hAnsi="Times New Roman"/>
          <w:sz w:val="28"/>
          <w:szCs w:val="28"/>
        </w:rPr>
        <w:lastRenderedPageBreak/>
        <w:t>-увеличение в 2,5 раза оборота малых и средних предприятий в постоянных ценах по отношению к 2017 году;</w:t>
      </w:r>
    </w:p>
    <w:p w:rsidR="00C0190A" w:rsidRPr="006E30C9" w:rsidRDefault="00C0190A" w:rsidP="00C0190A">
      <w:pPr>
        <w:pStyle w:val="a3"/>
        <w:tabs>
          <w:tab w:val="left" w:pos="1134"/>
        </w:tabs>
        <w:spacing w:after="0"/>
        <w:ind w:left="0" w:firstLine="709"/>
        <w:jc w:val="both"/>
        <w:rPr>
          <w:rFonts w:ascii="Times New Roman" w:hAnsi="Times New Roman"/>
          <w:sz w:val="28"/>
          <w:szCs w:val="28"/>
        </w:rPr>
      </w:pPr>
      <w:r>
        <w:rPr>
          <w:rFonts w:ascii="Times New Roman" w:hAnsi="Times New Roman"/>
          <w:sz w:val="28"/>
          <w:szCs w:val="28"/>
        </w:rPr>
        <w:t>-обеспечение роста числа субъектов малого и среднего предпринимательства на 135% по отношению к 2017 году.</w:t>
      </w:r>
    </w:p>
    <w:p w:rsidR="00446CD6" w:rsidRDefault="00446CD6" w:rsidP="008E086A">
      <w:pPr>
        <w:overflowPunct w:val="0"/>
        <w:autoSpaceDE w:val="0"/>
        <w:autoSpaceDN w:val="0"/>
        <w:adjustRightInd w:val="0"/>
        <w:spacing w:after="0"/>
        <w:ind w:firstLine="709"/>
        <w:jc w:val="both"/>
        <w:textAlignment w:val="baseline"/>
        <w:rPr>
          <w:rFonts w:ascii="Times New Roman" w:eastAsiaTheme="majorEastAsia" w:hAnsi="Times New Roman" w:cs="Times New Roman"/>
          <w:b/>
          <w:color w:val="000000"/>
          <w:sz w:val="28"/>
          <w:szCs w:val="28"/>
        </w:rPr>
      </w:pPr>
    </w:p>
    <w:p w:rsidR="00623CA6" w:rsidRDefault="00623CA6" w:rsidP="008E086A">
      <w:pPr>
        <w:tabs>
          <w:tab w:val="left" w:pos="851"/>
        </w:tabs>
        <w:suppressAutoHyphens/>
        <w:spacing w:after="0"/>
        <w:ind w:firstLine="567"/>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Розничная торговля</w:t>
      </w:r>
    </w:p>
    <w:p w:rsidR="00623CA6" w:rsidRPr="008224EA" w:rsidRDefault="00742DE9" w:rsidP="008E086A">
      <w:pPr>
        <w:tabs>
          <w:tab w:val="left" w:pos="851"/>
        </w:tabs>
        <w:suppressAutoHyphens/>
        <w:spacing w:after="0"/>
        <w:ind w:firstLine="567"/>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На 1</w:t>
      </w:r>
      <w:r w:rsidR="00E574A2">
        <w:rPr>
          <w:rFonts w:ascii="Times New Roman" w:eastAsia="Times New Roman" w:hAnsi="Times New Roman"/>
          <w:color w:val="000000"/>
          <w:sz w:val="28"/>
          <w:szCs w:val="28"/>
          <w:lang w:eastAsia="ar-SA"/>
        </w:rPr>
        <w:t xml:space="preserve"> января </w:t>
      </w:r>
      <w:r>
        <w:rPr>
          <w:rFonts w:ascii="Times New Roman" w:eastAsia="Times New Roman" w:hAnsi="Times New Roman"/>
          <w:color w:val="000000"/>
          <w:sz w:val="28"/>
          <w:szCs w:val="28"/>
          <w:lang w:eastAsia="ar-SA"/>
        </w:rPr>
        <w:t>2018</w:t>
      </w:r>
      <w:r w:rsidR="00623CA6" w:rsidRPr="008224EA">
        <w:rPr>
          <w:rFonts w:ascii="Times New Roman" w:eastAsia="Times New Roman" w:hAnsi="Times New Roman"/>
          <w:color w:val="000000"/>
          <w:sz w:val="28"/>
          <w:szCs w:val="28"/>
          <w:lang w:eastAsia="ar-SA"/>
        </w:rPr>
        <w:t xml:space="preserve"> г. на территории </w:t>
      </w:r>
      <w:r w:rsidR="00E574A2">
        <w:rPr>
          <w:rFonts w:ascii="Times New Roman" w:eastAsia="Times New Roman" w:hAnsi="Times New Roman"/>
          <w:color w:val="000000"/>
          <w:sz w:val="28"/>
          <w:szCs w:val="28"/>
          <w:lang w:eastAsia="ar-SA"/>
        </w:rPr>
        <w:t>района</w:t>
      </w:r>
      <w:r w:rsidR="00623CA6" w:rsidRPr="008224EA">
        <w:rPr>
          <w:rFonts w:ascii="Times New Roman" w:eastAsia="Times New Roman" w:hAnsi="Times New Roman"/>
          <w:color w:val="000000"/>
          <w:sz w:val="28"/>
          <w:szCs w:val="28"/>
          <w:lang w:eastAsia="ar-SA"/>
        </w:rPr>
        <w:t xml:space="preserve"> осуществляют свою деятельность: 234 торговых точек, 48 предп</w:t>
      </w:r>
      <w:r>
        <w:rPr>
          <w:rFonts w:ascii="Times New Roman" w:eastAsia="Times New Roman" w:hAnsi="Times New Roman"/>
          <w:color w:val="000000"/>
          <w:sz w:val="28"/>
          <w:szCs w:val="28"/>
          <w:lang w:eastAsia="ar-SA"/>
        </w:rPr>
        <w:t>риятия общественного питания, 13</w:t>
      </w:r>
      <w:r w:rsidR="00623CA6" w:rsidRPr="008224EA">
        <w:rPr>
          <w:rFonts w:ascii="Times New Roman" w:eastAsia="Times New Roman" w:hAnsi="Times New Roman"/>
          <w:color w:val="000000"/>
          <w:sz w:val="28"/>
          <w:szCs w:val="28"/>
          <w:lang w:eastAsia="ar-SA"/>
        </w:rPr>
        <w:t xml:space="preserve"> аптек и аптечных пунктов, 8 предприятий хлебопечения, 23 АЗС, 4 ярмарки, имеющие временный характер.</w:t>
      </w:r>
    </w:p>
    <w:p w:rsidR="00623CA6" w:rsidRDefault="00623CA6" w:rsidP="008E086A">
      <w:pPr>
        <w:spacing w:after="0"/>
        <w:ind w:firstLine="567"/>
        <w:jc w:val="both"/>
        <w:rPr>
          <w:rFonts w:ascii="Times New Roman" w:hAnsi="Times New Roman" w:cs="Times New Roman"/>
          <w:sz w:val="28"/>
          <w:szCs w:val="28"/>
        </w:rPr>
      </w:pPr>
      <w:r w:rsidRPr="008224EA">
        <w:rPr>
          <w:rFonts w:ascii="Times New Roman" w:hAnsi="Times New Roman" w:cs="Times New Roman"/>
          <w:sz w:val="28"/>
          <w:szCs w:val="28"/>
        </w:rPr>
        <w:t>Объем розничного товарообо</w:t>
      </w:r>
      <w:r w:rsidR="00742DE9">
        <w:rPr>
          <w:rFonts w:ascii="Times New Roman" w:hAnsi="Times New Roman" w:cs="Times New Roman"/>
          <w:sz w:val="28"/>
          <w:szCs w:val="28"/>
        </w:rPr>
        <w:t xml:space="preserve">рота </w:t>
      </w:r>
      <w:r w:rsidR="00E574A2">
        <w:rPr>
          <w:rFonts w:ascii="Times New Roman" w:hAnsi="Times New Roman" w:cs="Times New Roman"/>
          <w:sz w:val="28"/>
          <w:szCs w:val="28"/>
        </w:rPr>
        <w:t>за 2017</w:t>
      </w:r>
      <w:r w:rsidRPr="008224EA">
        <w:rPr>
          <w:rFonts w:ascii="Times New Roman" w:hAnsi="Times New Roman" w:cs="Times New Roman"/>
          <w:sz w:val="28"/>
          <w:szCs w:val="28"/>
        </w:rPr>
        <w:t xml:space="preserve"> г. составил </w:t>
      </w:r>
      <w:r w:rsidR="00CD6889" w:rsidRPr="60B80DB9">
        <w:rPr>
          <w:rFonts w:ascii="Times New Roman" w:eastAsia="Times New Roman" w:hAnsi="Times New Roman"/>
          <w:sz w:val="28"/>
          <w:szCs w:val="28"/>
        </w:rPr>
        <w:t xml:space="preserve">3321,7 </w:t>
      </w:r>
      <w:r w:rsidR="00CD6889">
        <w:rPr>
          <w:rFonts w:ascii="Times New Roman" w:eastAsia="Times New Roman" w:hAnsi="Times New Roman"/>
          <w:sz w:val="28"/>
          <w:szCs w:val="28"/>
        </w:rPr>
        <w:t>млн</w:t>
      </w:r>
      <w:r w:rsidRPr="008224EA">
        <w:rPr>
          <w:rFonts w:ascii="Times New Roman" w:hAnsi="Times New Roman" w:cs="Times New Roman"/>
          <w:sz w:val="28"/>
          <w:szCs w:val="28"/>
        </w:rPr>
        <w:t xml:space="preserve">. руб. или </w:t>
      </w:r>
      <w:r w:rsidR="00CD6889">
        <w:rPr>
          <w:rFonts w:ascii="Times New Roman" w:hAnsi="Times New Roman" w:cs="Times New Roman"/>
          <w:sz w:val="28"/>
          <w:szCs w:val="28"/>
        </w:rPr>
        <w:t>101,8</w:t>
      </w:r>
      <w:r w:rsidRPr="008224EA">
        <w:rPr>
          <w:rFonts w:ascii="Times New Roman" w:hAnsi="Times New Roman" w:cs="Times New Roman"/>
          <w:sz w:val="28"/>
          <w:szCs w:val="28"/>
        </w:rPr>
        <w:t>% к уровню алогичного периода прошлого года в  сопоставимых ценах,</w:t>
      </w:r>
      <w:r w:rsidRPr="008224EA">
        <w:rPr>
          <w:rFonts w:ascii="Times New Roman" w:hAnsi="Times New Roman" w:cs="Times New Roman"/>
          <w:color w:val="FF0000"/>
          <w:sz w:val="28"/>
          <w:szCs w:val="28"/>
        </w:rPr>
        <w:t xml:space="preserve"> </w:t>
      </w:r>
      <w:r w:rsidRPr="008224EA">
        <w:rPr>
          <w:rFonts w:ascii="Times New Roman" w:hAnsi="Times New Roman" w:cs="Times New Roman"/>
          <w:sz w:val="28"/>
          <w:szCs w:val="28"/>
        </w:rPr>
        <w:t xml:space="preserve">на душу населения – </w:t>
      </w:r>
      <w:r w:rsidR="00CD6889">
        <w:rPr>
          <w:rFonts w:ascii="Times New Roman" w:hAnsi="Times New Roman" w:cs="Times New Roman"/>
          <w:sz w:val="28"/>
          <w:szCs w:val="28"/>
        </w:rPr>
        <w:t>97,9</w:t>
      </w:r>
      <w:r w:rsidRPr="008224EA">
        <w:rPr>
          <w:rFonts w:ascii="Times New Roman" w:hAnsi="Times New Roman" w:cs="Times New Roman"/>
          <w:sz w:val="28"/>
          <w:szCs w:val="28"/>
        </w:rPr>
        <w:t xml:space="preserve"> тыс. руб., что на </w:t>
      </w:r>
      <w:r w:rsidR="00CD6889">
        <w:rPr>
          <w:rFonts w:ascii="Times New Roman" w:hAnsi="Times New Roman" w:cs="Times New Roman"/>
          <w:sz w:val="28"/>
          <w:szCs w:val="28"/>
        </w:rPr>
        <w:t>2</w:t>
      </w:r>
      <w:r w:rsidRPr="008224EA">
        <w:rPr>
          <w:rFonts w:ascii="Times New Roman" w:hAnsi="Times New Roman" w:cs="Times New Roman"/>
          <w:sz w:val="28"/>
          <w:szCs w:val="28"/>
        </w:rPr>
        <w:t>,</w:t>
      </w:r>
      <w:r w:rsidR="00CD6889">
        <w:rPr>
          <w:rFonts w:ascii="Times New Roman" w:hAnsi="Times New Roman" w:cs="Times New Roman"/>
          <w:sz w:val="28"/>
          <w:szCs w:val="28"/>
        </w:rPr>
        <w:t>5</w:t>
      </w:r>
      <w:r w:rsidRPr="008224EA">
        <w:rPr>
          <w:rFonts w:ascii="Times New Roman" w:hAnsi="Times New Roman" w:cs="Times New Roman"/>
          <w:sz w:val="28"/>
          <w:szCs w:val="28"/>
        </w:rPr>
        <w:t xml:space="preserve"> тыс. руб. меньше, чем </w:t>
      </w:r>
      <w:r w:rsidR="00E574A2">
        <w:rPr>
          <w:rFonts w:ascii="Times New Roman" w:hAnsi="Times New Roman" w:cs="Times New Roman"/>
          <w:sz w:val="28"/>
          <w:szCs w:val="28"/>
        </w:rPr>
        <w:t>за прошлый</w:t>
      </w:r>
      <w:r w:rsidRPr="008224EA">
        <w:rPr>
          <w:rFonts w:ascii="Times New Roman" w:hAnsi="Times New Roman" w:cs="Times New Roman"/>
          <w:sz w:val="28"/>
          <w:szCs w:val="28"/>
        </w:rPr>
        <w:t xml:space="preserve"> год. Снижение произошло за счет снижения покупательск</w:t>
      </w:r>
      <w:r w:rsidR="00CD6889">
        <w:rPr>
          <w:rFonts w:ascii="Times New Roman" w:hAnsi="Times New Roman" w:cs="Times New Roman"/>
          <w:sz w:val="28"/>
          <w:szCs w:val="28"/>
        </w:rPr>
        <w:t>ой способности населения. К 2012</w:t>
      </w:r>
      <w:r w:rsidRPr="008224EA">
        <w:rPr>
          <w:rFonts w:ascii="Times New Roman" w:hAnsi="Times New Roman" w:cs="Times New Roman"/>
          <w:sz w:val="28"/>
          <w:szCs w:val="28"/>
        </w:rPr>
        <w:t xml:space="preserve"> году объем розничного товарооборота вырос на </w:t>
      </w:r>
      <w:r w:rsidR="00CD6889">
        <w:rPr>
          <w:rFonts w:ascii="Times New Roman" w:hAnsi="Times New Roman" w:cs="Times New Roman"/>
          <w:sz w:val="28"/>
          <w:szCs w:val="28"/>
        </w:rPr>
        <w:t>44</w:t>
      </w:r>
      <w:r w:rsidRPr="008224EA">
        <w:rPr>
          <w:rFonts w:ascii="Times New Roman" w:hAnsi="Times New Roman" w:cs="Times New Roman"/>
          <w:sz w:val="28"/>
          <w:szCs w:val="28"/>
        </w:rPr>
        <w:t>,</w:t>
      </w:r>
      <w:r w:rsidR="00CD6889">
        <w:rPr>
          <w:rFonts w:ascii="Times New Roman" w:hAnsi="Times New Roman" w:cs="Times New Roman"/>
          <w:sz w:val="28"/>
          <w:szCs w:val="28"/>
        </w:rPr>
        <w:t>3</w:t>
      </w:r>
      <w:r w:rsidRPr="008224EA">
        <w:rPr>
          <w:rFonts w:ascii="Times New Roman" w:hAnsi="Times New Roman" w:cs="Times New Roman"/>
          <w:sz w:val="28"/>
          <w:szCs w:val="28"/>
        </w:rPr>
        <w:t>% (</w:t>
      </w:r>
      <w:r w:rsidR="00CD6889">
        <w:rPr>
          <w:rFonts w:ascii="Times New Roman" w:hAnsi="Times New Roman" w:cs="Times New Roman"/>
          <w:sz w:val="28"/>
          <w:szCs w:val="28"/>
        </w:rPr>
        <w:t>2302,7</w:t>
      </w:r>
      <w:r w:rsidRPr="008224EA">
        <w:rPr>
          <w:rFonts w:ascii="Times New Roman" w:hAnsi="Times New Roman" w:cs="Times New Roman"/>
          <w:sz w:val="28"/>
          <w:szCs w:val="28"/>
        </w:rPr>
        <w:t xml:space="preserve"> млн. руб.), на душу населения рост составил </w:t>
      </w:r>
      <w:r w:rsidR="00CD6889">
        <w:rPr>
          <w:rFonts w:ascii="Times New Roman" w:hAnsi="Times New Roman" w:cs="Times New Roman"/>
          <w:sz w:val="28"/>
          <w:szCs w:val="28"/>
        </w:rPr>
        <w:t>18,9</w:t>
      </w:r>
      <w:r w:rsidRPr="008224EA">
        <w:rPr>
          <w:rFonts w:ascii="Times New Roman" w:hAnsi="Times New Roman" w:cs="Times New Roman"/>
          <w:sz w:val="28"/>
          <w:szCs w:val="28"/>
        </w:rPr>
        <w:t xml:space="preserve"> тыс. руб.</w:t>
      </w:r>
    </w:p>
    <w:p w:rsidR="00623CA6" w:rsidRPr="008224EA" w:rsidRDefault="00623CA6" w:rsidP="008E086A">
      <w:pPr>
        <w:spacing w:after="0"/>
        <w:ind w:firstLine="567"/>
        <w:jc w:val="both"/>
        <w:rPr>
          <w:rFonts w:ascii="Times New Roman" w:hAnsi="Times New Roman" w:cs="Times New Roman"/>
          <w:sz w:val="28"/>
          <w:szCs w:val="28"/>
        </w:rPr>
      </w:pPr>
    </w:p>
    <w:tbl>
      <w:tblPr>
        <w:tblpPr w:leftFromText="180" w:rightFromText="180" w:vertAnchor="text" w:horzAnchor="margin" w:tblpY="45"/>
        <w:tblW w:w="9747" w:type="dxa"/>
        <w:tblLayout w:type="fixed"/>
        <w:tblLook w:val="0000"/>
      </w:tblPr>
      <w:tblGrid>
        <w:gridCol w:w="2235"/>
        <w:gridCol w:w="939"/>
        <w:gridCol w:w="939"/>
        <w:gridCol w:w="939"/>
        <w:gridCol w:w="939"/>
        <w:gridCol w:w="939"/>
        <w:gridCol w:w="939"/>
        <w:gridCol w:w="939"/>
        <w:gridCol w:w="939"/>
      </w:tblGrid>
      <w:tr w:rsidR="00CD6889" w:rsidRPr="008224EA" w:rsidTr="00CD6889">
        <w:tc>
          <w:tcPr>
            <w:tcW w:w="2235" w:type="dxa"/>
            <w:tcBorders>
              <w:top w:val="single" w:sz="4" w:space="0" w:color="000000"/>
              <w:left w:val="single" w:sz="4" w:space="0" w:color="000000"/>
              <w:bottom w:val="single" w:sz="4" w:space="0" w:color="000000"/>
            </w:tcBorders>
          </w:tcPr>
          <w:p w:rsidR="00CD6889" w:rsidRPr="008224EA" w:rsidRDefault="00CD6889" w:rsidP="00EE5290">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Показатели</w:t>
            </w:r>
          </w:p>
        </w:tc>
        <w:tc>
          <w:tcPr>
            <w:tcW w:w="939" w:type="dxa"/>
            <w:tcBorders>
              <w:top w:val="single" w:sz="4" w:space="0" w:color="000000"/>
              <w:left w:val="single" w:sz="4" w:space="0" w:color="000000"/>
              <w:bottom w:val="single" w:sz="4" w:space="0" w:color="000000"/>
            </w:tcBorders>
          </w:tcPr>
          <w:p w:rsidR="00CD6889" w:rsidRPr="008224EA" w:rsidRDefault="00CD6889" w:rsidP="00EE5290">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01.01.</w:t>
            </w:r>
          </w:p>
          <w:p w:rsidR="00CD6889" w:rsidRPr="008224EA" w:rsidRDefault="00CD6889" w:rsidP="00E574A2">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 xml:space="preserve">2013 </w:t>
            </w:r>
          </w:p>
        </w:tc>
        <w:tc>
          <w:tcPr>
            <w:tcW w:w="939" w:type="dxa"/>
            <w:tcBorders>
              <w:top w:val="single" w:sz="4" w:space="0" w:color="000000"/>
              <w:left w:val="single" w:sz="4" w:space="0" w:color="000000"/>
              <w:bottom w:val="single" w:sz="4" w:space="0" w:color="000000"/>
            </w:tcBorders>
          </w:tcPr>
          <w:p w:rsidR="00CD6889" w:rsidRPr="008224EA" w:rsidRDefault="00CD6889" w:rsidP="00EE5290">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01.01.</w:t>
            </w:r>
          </w:p>
          <w:p w:rsidR="00CD6889" w:rsidRPr="008224EA" w:rsidRDefault="00CD6889" w:rsidP="00E574A2">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2014</w:t>
            </w:r>
          </w:p>
        </w:tc>
        <w:tc>
          <w:tcPr>
            <w:tcW w:w="939" w:type="dxa"/>
            <w:tcBorders>
              <w:top w:val="single" w:sz="4" w:space="0" w:color="000000"/>
              <w:left w:val="single" w:sz="4" w:space="0" w:color="000000"/>
              <w:bottom w:val="single" w:sz="4" w:space="0" w:color="000000"/>
              <w:right w:val="single" w:sz="4" w:space="0" w:color="000000"/>
            </w:tcBorders>
          </w:tcPr>
          <w:p w:rsidR="00CD6889" w:rsidRPr="008224EA" w:rsidRDefault="00CD6889" w:rsidP="00EE5290">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01.01.</w:t>
            </w:r>
          </w:p>
          <w:p w:rsidR="00CD6889" w:rsidRPr="008224EA" w:rsidRDefault="00CD6889" w:rsidP="00E574A2">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2015.</w:t>
            </w:r>
          </w:p>
        </w:tc>
        <w:tc>
          <w:tcPr>
            <w:tcW w:w="939" w:type="dxa"/>
            <w:tcBorders>
              <w:top w:val="single" w:sz="4" w:space="0" w:color="000000"/>
              <w:left w:val="single" w:sz="4" w:space="0" w:color="000000"/>
              <w:bottom w:val="single" w:sz="4" w:space="0" w:color="000000"/>
            </w:tcBorders>
          </w:tcPr>
          <w:p w:rsidR="00CD6889" w:rsidRPr="008224EA" w:rsidRDefault="00CD6889" w:rsidP="00EE5290">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01.01.</w:t>
            </w:r>
          </w:p>
          <w:p w:rsidR="00CD6889" w:rsidRPr="008224EA" w:rsidRDefault="00CD6889" w:rsidP="00E574A2">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2016.</w:t>
            </w:r>
          </w:p>
        </w:tc>
        <w:tc>
          <w:tcPr>
            <w:tcW w:w="939" w:type="dxa"/>
            <w:tcBorders>
              <w:top w:val="single" w:sz="4" w:space="0" w:color="000000"/>
              <w:left w:val="single" w:sz="4" w:space="0" w:color="000000"/>
              <w:bottom w:val="single" w:sz="4" w:space="0" w:color="000000"/>
            </w:tcBorders>
          </w:tcPr>
          <w:p w:rsidR="00CD6889" w:rsidRPr="008224EA" w:rsidRDefault="00CD6889" w:rsidP="00EE5290">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01.01.</w:t>
            </w:r>
          </w:p>
          <w:p w:rsidR="00CD6889" w:rsidRPr="008224EA" w:rsidRDefault="00CD6889" w:rsidP="00E574A2">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2017.</w:t>
            </w:r>
          </w:p>
        </w:tc>
        <w:tc>
          <w:tcPr>
            <w:tcW w:w="939" w:type="dxa"/>
            <w:tcBorders>
              <w:top w:val="single" w:sz="4" w:space="0" w:color="000000"/>
              <w:left w:val="single" w:sz="4" w:space="0" w:color="000000"/>
              <w:bottom w:val="single" w:sz="4" w:space="0" w:color="000000"/>
            </w:tcBorders>
          </w:tcPr>
          <w:p w:rsidR="00CD6889" w:rsidRDefault="00CD6889" w:rsidP="00EE5290">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01.01.</w:t>
            </w:r>
          </w:p>
          <w:p w:rsidR="00CD6889" w:rsidRPr="008224EA" w:rsidRDefault="00CD6889" w:rsidP="00E574A2">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2018.</w:t>
            </w:r>
          </w:p>
        </w:tc>
        <w:tc>
          <w:tcPr>
            <w:tcW w:w="939" w:type="dxa"/>
            <w:tcBorders>
              <w:top w:val="single" w:sz="4" w:space="0" w:color="000000"/>
              <w:left w:val="single" w:sz="4" w:space="0" w:color="000000"/>
              <w:bottom w:val="single" w:sz="4" w:space="0" w:color="000000"/>
              <w:right w:val="single" w:sz="4" w:space="0" w:color="000000"/>
            </w:tcBorders>
          </w:tcPr>
          <w:p w:rsidR="00CD6889" w:rsidRPr="008224EA" w:rsidRDefault="00CD6889" w:rsidP="00CD6889">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Темп роста, (201</w:t>
            </w:r>
            <w:r w:rsidR="00E574A2">
              <w:rPr>
                <w:rFonts w:ascii="Times New Roman" w:hAnsi="Times New Roman" w:cs="Times New Roman"/>
                <w:color w:val="000000"/>
                <w:sz w:val="24"/>
                <w:szCs w:val="24"/>
              </w:rPr>
              <w:t xml:space="preserve">7 </w:t>
            </w:r>
            <w:r>
              <w:rPr>
                <w:rFonts w:ascii="Times New Roman" w:hAnsi="Times New Roman" w:cs="Times New Roman"/>
                <w:color w:val="000000"/>
                <w:sz w:val="24"/>
                <w:szCs w:val="24"/>
              </w:rPr>
              <w:t>к 2012</w:t>
            </w:r>
            <w:r w:rsidRPr="008224EA">
              <w:rPr>
                <w:rFonts w:ascii="Times New Roman" w:hAnsi="Times New Roman" w:cs="Times New Roman"/>
                <w:color w:val="000000"/>
                <w:sz w:val="24"/>
                <w:szCs w:val="24"/>
              </w:rPr>
              <w:t>), %</w:t>
            </w:r>
          </w:p>
        </w:tc>
        <w:tc>
          <w:tcPr>
            <w:tcW w:w="939" w:type="dxa"/>
            <w:tcBorders>
              <w:top w:val="single" w:sz="4" w:space="0" w:color="000000"/>
              <w:left w:val="single" w:sz="4" w:space="0" w:color="000000"/>
              <w:bottom w:val="single" w:sz="4" w:space="0" w:color="000000"/>
              <w:right w:val="single" w:sz="4" w:space="0" w:color="000000"/>
            </w:tcBorders>
          </w:tcPr>
          <w:p w:rsidR="00CD6889" w:rsidRPr="008224EA" w:rsidRDefault="00CD6889" w:rsidP="00E574A2">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Темп роста, (201</w:t>
            </w:r>
            <w:r w:rsidR="00E574A2">
              <w:rPr>
                <w:rFonts w:ascii="Times New Roman" w:hAnsi="Times New Roman" w:cs="Times New Roman"/>
                <w:color w:val="000000"/>
                <w:sz w:val="24"/>
                <w:szCs w:val="24"/>
              </w:rPr>
              <w:t>7</w:t>
            </w:r>
            <w:r>
              <w:rPr>
                <w:rFonts w:ascii="Times New Roman" w:hAnsi="Times New Roman" w:cs="Times New Roman"/>
                <w:color w:val="000000"/>
                <w:sz w:val="24"/>
                <w:szCs w:val="24"/>
              </w:rPr>
              <w:t xml:space="preserve"> к 2016</w:t>
            </w:r>
            <w:r w:rsidRPr="008224EA">
              <w:rPr>
                <w:rFonts w:ascii="Times New Roman" w:hAnsi="Times New Roman" w:cs="Times New Roman"/>
                <w:color w:val="000000"/>
                <w:sz w:val="24"/>
                <w:szCs w:val="24"/>
              </w:rPr>
              <w:t>), %</w:t>
            </w:r>
          </w:p>
        </w:tc>
      </w:tr>
      <w:tr w:rsidR="00CD6889" w:rsidRPr="008224EA" w:rsidTr="00CD6889">
        <w:tc>
          <w:tcPr>
            <w:tcW w:w="2235" w:type="dxa"/>
            <w:tcBorders>
              <w:top w:val="single" w:sz="4" w:space="0" w:color="000000"/>
              <w:left w:val="single" w:sz="4" w:space="0" w:color="000000"/>
              <w:bottom w:val="single" w:sz="4" w:space="0" w:color="000000"/>
            </w:tcBorders>
          </w:tcPr>
          <w:p w:rsidR="00CD6889" w:rsidRPr="008224EA" w:rsidRDefault="00CD6889" w:rsidP="00EE5290">
            <w:pPr>
              <w:snapToGrid w:val="0"/>
              <w:spacing w:after="0" w:line="240" w:lineRule="auto"/>
              <w:jc w:val="both"/>
              <w:rPr>
                <w:rFonts w:ascii="Times New Roman" w:hAnsi="Times New Roman" w:cs="Times New Roman"/>
                <w:color w:val="000000"/>
                <w:sz w:val="24"/>
                <w:szCs w:val="24"/>
              </w:rPr>
            </w:pPr>
            <w:r w:rsidRPr="008224EA">
              <w:rPr>
                <w:rFonts w:ascii="Times New Roman" w:hAnsi="Times New Roman" w:cs="Times New Roman"/>
                <w:color w:val="000000"/>
                <w:sz w:val="24"/>
                <w:szCs w:val="24"/>
              </w:rPr>
              <w:t>Численность постоянного населения. чел.</w:t>
            </w:r>
          </w:p>
        </w:tc>
        <w:tc>
          <w:tcPr>
            <w:tcW w:w="939" w:type="dxa"/>
            <w:tcBorders>
              <w:top w:val="single" w:sz="4" w:space="0" w:color="000000"/>
              <w:left w:val="single" w:sz="4" w:space="0" w:color="000000"/>
              <w:bottom w:val="single" w:sz="4" w:space="0" w:color="000000"/>
            </w:tcBorders>
          </w:tcPr>
          <w:p w:rsidR="00CD6889" w:rsidRPr="008224EA" w:rsidRDefault="00CD6889" w:rsidP="00EE5290">
            <w:pPr>
              <w:snapToGrid w:val="0"/>
              <w:spacing w:line="240" w:lineRule="auto"/>
              <w:jc w:val="center"/>
              <w:rPr>
                <w:rFonts w:ascii="Times New Roman" w:eastAsia="Times New Roman" w:hAnsi="Times New Roman" w:cs="Times New Roman"/>
                <w:bCs/>
                <w:color w:val="000000"/>
                <w:sz w:val="24"/>
                <w:szCs w:val="24"/>
              </w:rPr>
            </w:pPr>
            <w:r w:rsidRPr="008224EA">
              <w:rPr>
                <w:rFonts w:ascii="Times New Roman" w:eastAsia="Times New Roman" w:hAnsi="Times New Roman" w:cs="Times New Roman"/>
                <w:bCs/>
                <w:color w:val="000000"/>
                <w:sz w:val="24"/>
                <w:szCs w:val="24"/>
              </w:rPr>
              <w:t>29132</w:t>
            </w:r>
          </w:p>
        </w:tc>
        <w:tc>
          <w:tcPr>
            <w:tcW w:w="939" w:type="dxa"/>
            <w:tcBorders>
              <w:top w:val="single" w:sz="4" w:space="0" w:color="000000"/>
              <w:left w:val="single" w:sz="4" w:space="0" w:color="000000"/>
              <w:bottom w:val="single" w:sz="4" w:space="0" w:color="000000"/>
            </w:tcBorders>
          </w:tcPr>
          <w:p w:rsidR="00CD6889" w:rsidRPr="008224EA" w:rsidRDefault="00CD6889" w:rsidP="00EE5290">
            <w:pPr>
              <w:spacing w:line="240" w:lineRule="auto"/>
              <w:jc w:val="center"/>
              <w:rPr>
                <w:rFonts w:ascii="Times New Roman" w:eastAsia="Times New Roman" w:hAnsi="Times New Roman" w:cs="Times New Roman"/>
                <w:sz w:val="24"/>
                <w:szCs w:val="24"/>
              </w:rPr>
            </w:pPr>
            <w:r w:rsidRPr="008224EA">
              <w:rPr>
                <w:rFonts w:ascii="Times New Roman" w:eastAsia="Times New Roman" w:hAnsi="Times New Roman" w:cs="Times New Roman"/>
                <w:sz w:val="24"/>
                <w:szCs w:val="24"/>
              </w:rPr>
              <w:t>30050</w:t>
            </w:r>
          </w:p>
        </w:tc>
        <w:tc>
          <w:tcPr>
            <w:tcW w:w="939" w:type="dxa"/>
            <w:tcBorders>
              <w:top w:val="single" w:sz="4" w:space="0" w:color="000000"/>
              <w:left w:val="single" w:sz="4" w:space="0" w:color="000000"/>
              <w:bottom w:val="single" w:sz="4" w:space="0" w:color="000000"/>
              <w:right w:val="single" w:sz="4" w:space="0" w:color="000000"/>
            </w:tcBorders>
          </w:tcPr>
          <w:p w:rsidR="00CD6889" w:rsidRPr="008224EA" w:rsidRDefault="00CD6889" w:rsidP="00EE5290">
            <w:pPr>
              <w:snapToGrid w:val="0"/>
              <w:spacing w:line="240" w:lineRule="auto"/>
              <w:jc w:val="center"/>
              <w:rPr>
                <w:rFonts w:ascii="Times New Roman" w:eastAsia="Times New Roman" w:hAnsi="Times New Roman" w:cs="Times New Roman"/>
                <w:sz w:val="24"/>
                <w:szCs w:val="24"/>
              </w:rPr>
            </w:pPr>
            <w:r w:rsidRPr="008224EA">
              <w:rPr>
                <w:rFonts w:ascii="Times New Roman" w:eastAsia="Times New Roman" w:hAnsi="Times New Roman" w:cs="Times New Roman"/>
                <w:sz w:val="24"/>
                <w:szCs w:val="24"/>
              </w:rPr>
              <w:t>31113</w:t>
            </w:r>
          </w:p>
        </w:tc>
        <w:tc>
          <w:tcPr>
            <w:tcW w:w="939" w:type="dxa"/>
            <w:tcBorders>
              <w:top w:val="single" w:sz="4" w:space="0" w:color="000000"/>
              <w:left w:val="single" w:sz="4" w:space="0" w:color="000000"/>
              <w:bottom w:val="single" w:sz="4" w:space="0" w:color="000000"/>
            </w:tcBorders>
          </w:tcPr>
          <w:p w:rsidR="00CD6889" w:rsidRPr="008224EA" w:rsidRDefault="00CD6889" w:rsidP="00EE5290">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31932</w:t>
            </w:r>
          </w:p>
        </w:tc>
        <w:tc>
          <w:tcPr>
            <w:tcW w:w="939" w:type="dxa"/>
            <w:tcBorders>
              <w:top w:val="single" w:sz="4" w:space="0" w:color="000000"/>
              <w:left w:val="single" w:sz="4" w:space="0" w:color="000000"/>
              <w:bottom w:val="single" w:sz="4" w:space="0" w:color="000000"/>
            </w:tcBorders>
          </w:tcPr>
          <w:p w:rsidR="00CD6889" w:rsidRPr="008224EA" w:rsidRDefault="00CD6889" w:rsidP="00EE5290">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33042</w:t>
            </w:r>
          </w:p>
        </w:tc>
        <w:tc>
          <w:tcPr>
            <w:tcW w:w="939" w:type="dxa"/>
            <w:tcBorders>
              <w:top w:val="single" w:sz="4" w:space="0" w:color="000000"/>
              <w:left w:val="single" w:sz="4" w:space="0" w:color="000000"/>
              <w:bottom w:val="single" w:sz="4" w:space="0" w:color="000000"/>
            </w:tcBorders>
          </w:tcPr>
          <w:p w:rsidR="00CD6889" w:rsidRPr="00CD6889" w:rsidRDefault="00CD6889" w:rsidP="00EE5290">
            <w:pPr>
              <w:snapToGrid w:val="0"/>
              <w:spacing w:after="0" w:line="240" w:lineRule="auto"/>
              <w:jc w:val="center"/>
              <w:rPr>
                <w:rFonts w:ascii="Times New Roman" w:hAnsi="Times New Roman" w:cs="Times New Roman"/>
                <w:sz w:val="24"/>
                <w:szCs w:val="24"/>
              </w:rPr>
            </w:pPr>
            <w:r w:rsidRPr="00CD6889">
              <w:rPr>
                <w:rFonts w:ascii="Times New Roman" w:hAnsi="Times New Roman" w:cs="Times New Roman"/>
                <w:sz w:val="24"/>
                <w:szCs w:val="24"/>
              </w:rPr>
              <w:t>33939</w:t>
            </w:r>
          </w:p>
        </w:tc>
        <w:tc>
          <w:tcPr>
            <w:tcW w:w="939" w:type="dxa"/>
            <w:tcBorders>
              <w:top w:val="single" w:sz="4" w:space="0" w:color="000000"/>
              <w:left w:val="single" w:sz="4" w:space="0" w:color="000000"/>
              <w:bottom w:val="single" w:sz="4" w:space="0" w:color="000000"/>
              <w:right w:val="single" w:sz="4" w:space="0" w:color="000000"/>
            </w:tcBorders>
          </w:tcPr>
          <w:p w:rsidR="00CD6889" w:rsidRPr="00CD6889" w:rsidRDefault="00CD6889" w:rsidP="00CD6889">
            <w:pPr>
              <w:snapToGrid w:val="0"/>
              <w:spacing w:after="0" w:line="240" w:lineRule="auto"/>
              <w:jc w:val="center"/>
              <w:rPr>
                <w:rFonts w:ascii="Times New Roman" w:hAnsi="Times New Roman" w:cs="Times New Roman"/>
                <w:sz w:val="24"/>
                <w:szCs w:val="24"/>
              </w:rPr>
            </w:pPr>
            <w:r w:rsidRPr="00CD6889">
              <w:rPr>
                <w:rFonts w:ascii="Times New Roman" w:hAnsi="Times New Roman" w:cs="Times New Roman"/>
                <w:sz w:val="24"/>
                <w:szCs w:val="24"/>
              </w:rPr>
              <w:t>11</w:t>
            </w:r>
            <w:r>
              <w:rPr>
                <w:rFonts w:ascii="Times New Roman" w:hAnsi="Times New Roman" w:cs="Times New Roman"/>
                <w:sz w:val="24"/>
                <w:szCs w:val="24"/>
              </w:rPr>
              <w:t>6</w:t>
            </w:r>
            <w:r w:rsidRPr="00CD6889">
              <w:rPr>
                <w:rFonts w:ascii="Times New Roman" w:hAnsi="Times New Roman" w:cs="Times New Roman"/>
                <w:sz w:val="24"/>
                <w:szCs w:val="24"/>
              </w:rPr>
              <w:t>,</w:t>
            </w:r>
            <w:r>
              <w:rPr>
                <w:rFonts w:ascii="Times New Roman" w:hAnsi="Times New Roman" w:cs="Times New Roman"/>
                <w:sz w:val="24"/>
                <w:szCs w:val="24"/>
              </w:rPr>
              <w:t>5</w:t>
            </w:r>
          </w:p>
        </w:tc>
        <w:tc>
          <w:tcPr>
            <w:tcW w:w="939" w:type="dxa"/>
            <w:tcBorders>
              <w:top w:val="single" w:sz="4" w:space="0" w:color="000000"/>
              <w:left w:val="single" w:sz="4" w:space="0" w:color="000000"/>
              <w:bottom w:val="single" w:sz="4" w:space="0" w:color="000000"/>
              <w:right w:val="single" w:sz="4" w:space="0" w:color="000000"/>
            </w:tcBorders>
          </w:tcPr>
          <w:p w:rsidR="00CD6889" w:rsidRPr="00CD6889" w:rsidRDefault="00CD6889" w:rsidP="00CD6889">
            <w:pPr>
              <w:snapToGrid w:val="0"/>
              <w:spacing w:after="0" w:line="240" w:lineRule="auto"/>
              <w:jc w:val="center"/>
              <w:rPr>
                <w:rFonts w:ascii="Times New Roman" w:hAnsi="Times New Roman" w:cs="Times New Roman"/>
                <w:sz w:val="24"/>
                <w:szCs w:val="24"/>
              </w:rPr>
            </w:pPr>
            <w:r w:rsidRPr="00CD6889">
              <w:rPr>
                <w:rFonts w:ascii="Times New Roman" w:hAnsi="Times New Roman" w:cs="Times New Roman"/>
                <w:sz w:val="24"/>
                <w:szCs w:val="24"/>
              </w:rPr>
              <w:t>10</w:t>
            </w:r>
            <w:r>
              <w:rPr>
                <w:rFonts w:ascii="Times New Roman" w:hAnsi="Times New Roman" w:cs="Times New Roman"/>
                <w:sz w:val="24"/>
                <w:szCs w:val="24"/>
              </w:rPr>
              <w:t>2</w:t>
            </w:r>
            <w:r w:rsidRPr="00CD6889">
              <w:rPr>
                <w:rFonts w:ascii="Times New Roman" w:hAnsi="Times New Roman" w:cs="Times New Roman"/>
                <w:sz w:val="24"/>
                <w:szCs w:val="24"/>
              </w:rPr>
              <w:t>,</w:t>
            </w:r>
            <w:r>
              <w:rPr>
                <w:rFonts w:ascii="Times New Roman" w:hAnsi="Times New Roman" w:cs="Times New Roman"/>
                <w:sz w:val="24"/>
                <w:szCs w:val="24"/>
              </w:rPr>
              <w:t>7</w:t>
            </w:r>
          </w:p>
        </w:tc>
      </w:tr>
      <w:tr w:rsidR="00CD6889" w:rsidRPr="008224EA" w:rsidTr="00CD6889">
        <w:tc>
          <w:tcPr>
            <w:tcW w:w="2235" w:type="dxa"/>
            <w:tcBorders>
              <w:top w:val="single" w:sz="4" w:space="0" w:color="000000"/>
              <w:left w:val="single" w:sz="4" w:space="0" w:color="000000"/>
              <w:bottom w:val="single" w:sz="4" w:space="0" w:color="000000"/>
            </w:tcBorders>
          </w:tcPr>
          <w:p w:rsidR="00CD6889" w:rsidRPr="008224EA" w:rsidRDefault="00CD6889" w:rsidP="00EE5290">
            <w:pPr>
              <w:pStyle w:val="aa"/>
              <w:snapToGrid w:val="0"/>
              <w:rPr>
                <w:rFonts w:ascii="Times New Roman" w:hAnsi="Times New Roman"/>
                <w:sz w:val="24"/>
                <w:szCs w:val="24"/>
              </w:rPr>
            </w:pPr>
            <w:r w:rsidRPr="008224EA">
              <w:rPr>
                <w:rFonts w:ascii="Times New Roman" w:hAnsi="Times New Roman"/>
                <w:sz w:val="24"/>
                <w:szCs w:val="24"/>
              </w:rPr>
              <w:t>Объем розничной торговли, млн. руб.</w:t>
            </w:r>
          </w:p>
        </w:tc>
        <w:tc>
          <w:tcPr>
            <w:tcW w:w="939" w:type="dxa"/>
            <w:tcBorders>
              <w:top w:val="single" w:sz="4" w:space="0" w:color="000000"/>
              <w:left w:val="single" w:sz="4" w:space="0" w:color="000000"/>
              <w:bottom w:val="single" w:sz="4" w:space="0" w:color="000000"/>
            </w:tcBorders>
          </w:tcPr>
          <w:p w:rsidR="00CD6889" w:rsidRPr="008224EA" w:rsidRDefault="00CD6889" w:rsidP="00EE5290">
            <w:pPr>
              <w:snapToGrid w:val="0"/>
              <w:spacing w:line="240" w:lineRule="auto"/>
              <w:jc w:val="center"/>
              <w:rPr>
                <w:rFonts w:ascii="Times New Roman" w:eastAsia="Times New Roman" w:hAnsi="Times New Roman" w:cs="Times New Roman"/>
                <w:bCs/>
                <w:color w:val="000000"/>
                <w:sz w:val="24"/>
                <w:szCs w:val="24"/>
              </w:rPr>
            </w:pPr>
            <w:r w:rsidRPr="008224EA">
              <w:rPr>
                <w:rFonts w:ascii="Times New Roman" w:eastAsia="Times New Roman" w:hAnsi="Times New Roman" w:cs="Times New Roman"/>
                <w:bCs/>
                <w:color w:val="000000"/>
                <w:sz w:val="24"/>
                <w:szCs w:val="24"/>
              </w:rPr>
              <w:t>2302,7</w:t>
            </w:r>
          </w:p>
        </w:tc>
        <w:tc>
          <w:tcPr>
            <w:tcW w:w="939" w:type="dxa"/>
            <w:tcBorders>
              <w:top w:val="single" w:sz="4" w:space="0" w:color="000000"/>
              <w:left w:val="single" w:sz="4" w:space="0" w:color="000000"/>
              <w:bottom w:val="single" w:sz="4" w:space="0" w:color="000000"/>
            </w:tcBorders>
          </w:tcPr>
          <w:p w:rsidR="00CD6889" w:rsidRPr="008224EA" w:rsidRDefault="00CD6889" w:rsidP="00EE5290">
            <w:pPr>
              <w:pStyle w:val="aa"/>
              <w:snapToGrid w:val="0"/>
              <w:ind w:firstLine="85"/>
              <w:jc w:val="center"/>
              <w:rPr>
                <w:rFonts w:ascii="Times New Roman" w:hAnsi="Times New Roman"/>
                <w:bCs/>
                <w:sz w:val="24"/>
                <w:szCs w:val="24"/>
              </w:rPr>
            </w:pPr>
            <w:r w:rsidRPr="008224EA">
              <w:rPr>
                <w:rFonts w:ascii="Times New Roman" w:hAnsi="Times New Roman"/>
                <w:bCs/>
                <w:sz w:val="24"/>
                <w:szCs w:val="24"/>
              </w:rPr>
              <w:t>2609,9</w:t>
            </w:r>
          </w:p>
        </w:tc>
        <w:tc>
          <w:tcPr>
            <w:tcW w:w="939" w:type="dxa"/>
            <w:tcBorders>
              <w:top w:val="single" w:sz="4" w:space="0" w:color="000000"/>
              <w:left w:val="single" w:sz="4" w:space="0" w:color="000000"/>
              <w:bottom w:val="single" w:sz="4" w:space="0" w:color="000000"/>
              <w:right w:val="single" w:sz="4" w:space="0" w:color="000000"/>
            </w:tcBorders>
          </w:tcPr>
          <w:p w:rsidR="00CD6889" w:rsidRPr="008224EA" w:rsidRDefault="00CD6889" w:rsidP="00EE5290">
            <w:pPr>
              <w:pStyle w:val="aa"/>
              <w:snapToGrid w:val="0"/>
              <w:jc w:val="center"/>
              <w:rPr>
                <w:rFonts w:ascii="Times New Roman" w:hAnsi="Times New Roman"/>
                <w:sz w:val="24"/>
                <w:szCs w:val="24"/>
              </w:rPr>
            </w:pPr>
            <w:r w:rsidRPr="008224EA">
              <w:rPr>
                <w:rFonts w:ascii="Times New Roman" w:hAnsi="Times New Roman"/>
                <w:sz w:val="24"/>
                <w:szCs w:val="24"/>
              </w:rPr>
              <w:t>3009,1</w:t>
            </w:r>
          </w:p>
        </w:tc>
        <w:tc>
          <w:tcPr>
            <w:tcW w:w="939" w:type="dxa"/>
            <w:tcBorders>
              <w:top w:val="single" w:sz="4" w:space="0" w:color="000000"/>
              <w:left w:val="single" w:sz="4" w:space="0" w:color="000000"/>
              <w:bottom w:val="single" w:sz="4" w:space="0" w:color="000000"/>
            </w:tcBorders>
          </w:tcPr>
          <w:p w:rsidR="00CD6889" w:rsidRPr="008224EA" w:rsidRDefault="00CD6889" w:rsidP="00EE5290">
            <w:pPr>
              <w:pStyle w:val="aa"/>
              <w:snapToGrid w:val="0"/>
              <w:jc w:val="center"/>
              <w:rPr>
                <w:rFonts w:ascii="Times New Roman" w:hAnsi="Times New Roman"/>
                <w:sz w:val="24"/>
                <w:szCs w:val="24"/>
              </w:rPr>
            </w:pPr>
            <w:r w:rsidRPr="008224EA">
              <w:rPr>
                <w:rFonts w:ascii="Times New Roman" w:hAnsi="Times New Roman"/>
                <w:sz w:val="24"/>
                <w:szCs w:val="24"/>
              </w:rPr>
              <w:t>3350,7</w:t>
            </w:r>
          </w:p>
        </w:tc>
        <w:tc>
          <w:tcPr>
            <w:tcW w:w="939" w:type="dxa"/>
            <w:tcBorders>
              <w:top w:val="single" w:sz="4" w:space="0" w:color="000000"/>
              <w:left w:val="single" w:sz="4" w:space="0" w:color="000000"/>
              <w:bottom w:val="single" w:sz="4" w:space="0" w:color="000000"/>
            </w:tcBorders>
          </w:tcPr>
          <w:p w:rsidR="00CD6889" w:rsidRPr="008224EA" w:rsidRDefault="00CD6889" w:rsidP="00EE5290">
            <w:pPr>
              <w:pStyle w:val="aa"/>
              <w:snapToGrid w:val="0"/>
              <w:jc w:val="center"/>
              <w:rPr>
                <w:rFonts w:ascii="Times New Roman" w:hAnsi="Times New Roman"/>
                <w:sz w:val="24"/>
                <w:szCs w:val="24"/>
              </w:rPr>
            </w:pPr>
            <w:r w:rsidRPr="008224EA">
              <w:rPr>
                <w:rFonts w:ascii="Times New Roman" w:hAnsi="Times New Roman"/>
                <w:sz w:val="24"/>
                <w:szCs w:val="24"/>
              </w:rPr>
              <w:t>3263,3</w:t>
            </w:r>
          </w:p>
        </w:tc>
        <w:tc>
          <w:tcPr>
            <w:tcW w:w="939" w:type="dxa"/>
            <w:tcBorders>
              <w:top w:val="single" w:sz="4" w:space="0" w:color="000000"/>
              <w:left w:val="single" w:sz="4" w:space="0" w:color="000000"/>
              <w:bottom w:val="single" w:sz="4" w:space="0" w:color="000000"/>
            </w:tcBorders>
          </w:tcPr>
          <w:p w:rsidR="00CD6889" w:rsidRPr="00CD6889" w:rsidRDefault="00CD6889" w:rsidP="00EE52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3321,7</w:t>
            </w:r>
          </w:p>
        </w:tc>
        <w:tc>
          <w:tcPr>
            <w:tcW w:w="939" w:type="dxa"/>
            <w:tcBorders>
              <w:top w:val="single" w:sz="4" w:space="0" w:color="000000"/>
              <w:left w:val="single" w:sz="4" w:space="0" w:color="000000"/>
              <w:bottom w:val="single" w:sz="4" w:space="0" w:color="000000"/>
              <w:right w:val="single" w:sz="4" w:space="0" w:color="000000"/>
            </w:tcBorders>
          </w:tcPr>
          <w:p w:rsidR="00CD6889" w:rsidRPr="00CD6889" w:rsidRDefault="00CD6889" w:rsidP="00EE52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144,3</w:t>
            </w:r>
          </w:p>
        </w:tc>
        <w:tc>
          <w:tcPr>
            <w:tcW w:w="939" w:type="dxa"/>
            <w:tcBorders>
              <w:top w:val="single" w:sz="4" w:space="0" w:color="000000"/>
              <w:left w:val="single" w:sz="4" w:space="0" w:color="000000"/>
              <w:bottom w:val="single" w:sz="4" w:space="0" w:color="000000"/>
              <w:right w:val="single" w:sz="4" w:space="0" w:color="000000"/>
            </w:tcBorders>
          </w:tcPr>
          <w:p w:rsidR="00CD6889" w:rsidRPr="00CD6889" w:rsidRDefault="00CD6889" w:rsidP="00EE52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101,8</w:t>
            </w:r>
          </w:p>
        </w:tc>
      </w:tr>
      <w:tr w:rsidR="00CD6889" w:rsidRPr="008224EA" w:rsidTr="00CD6889">
        <w:tc>
          <w:tcPr>
            <w:tcW w:w="2235" w:type="dxa"/>
            <w:tcBorders>
              <w:top w:val="single" w:sz="4" w:space="0" w:color="000000"/>
              <w:left w:val="single" w:sz="4" w:space="0" w:color="000000"/>
              <w:bottom w:val="single" w:sz="4" w:space="0" w:color="000000"/>
            </w:tcBorders>
          </w:tcPr>
          <w:p w:rsidR="00CD6889" w:rsidRPr="008224EA" w:rsidRDefault="00CD6889" w:rsidP="00EE5290">
            <w:pPr>
              <w:pStyle w:val="aa"/>
              <w:snapToGrid w:val="0"/>
              <w:rPr>
                <w:rFonts w:ascii="Times New Roman" w:hAnsi="Times New Roman"/>
                <w:sz w:val="24"/>
                <w:szCs w:val="24"/>
              </w:rPr>
            </w:pPr>
            <w:r w:rsidRPr="008224EA">
              <w:rPr>
                <w:rFonts w:ascii="Times New Roman" w:hAnsi="Times New Roman"/>
                <w:sz w:val="24"/>
                <w:szCs w:val="24"/>
              </w:rPr>
              <w:t>На душу населения, тыс. руб.</w:t>
            </w:r>
          </w:p>
        </w:tc>
        <w:tc>
          <w:tcPr>
            <w:tcW w:w="939" w:type="dxa"/>
            <w:tcBorders>
              <w:top w:val="single" w:sz="4" w:space="0" w:color="000000"/>
              <w:left w:val="single" w:sz="4" w:space="0" w:color="000000"/>
              <w:bottom w:val="single" w:sz="4" w:space="0" w:color="000000"/>
            </w:tcBorders>
          </w:tcPr>
          <w:p w:rsidR="00CD6889" w:rsidRPr="008224EA" w:rsidRDefault="00CD6889" w:rsidP="00EE5290">
            <w:pPr>
              <w:snapToGrid w:val="0"/>
              <w:spacing w:line="240" w:lineRule="auto"/>
              <w:jc w:val="center"/>
              <w:rPr>
                <w:rFonts w:ascii="Times New Roman" w:eastAsia="Times New Roman" w:hAnsi="Times New Roman" w:cs="Times New Roman"/>
                <w:bCs/>
                <w:color w:val="000000"/>
                <w:sz w:val="24"/>
                <w:szCs w:val="24"/>
              </w:rPr>
            </w:pPr>
            <w:r w:rsidRPr="008224EA">
              <w:rPr>
                <w:rFonts w:ascii="Times New Roman" w:eastAsia="Times New Roman" w:hAnsi="Times New Roman" w:cs="Times New Roman"/>
                <w:bCs/>
                <w:color w:val="000000"/>
                <w:sz w:val="24"/>
                <w:szCs w:val="24"/>
              </w:rPr>
              <w:t>79,0</w:t>
            </w:r>
          </w:p>
        </w:tc>
        <w:tc>
          <w:tcPr>
            <w:tcW w:w="939" w:type="dxa"/>
            <w:tcBorders>
              <w:top w:val="single" w:sz="4" w:space="0" w:color="000000"/>
              <w:left w:val="single" w:sz="4" w:space="0" w:color="000000"/>
              <w:bottom w:val="single" w:sz="4" w:space="0" w:color="000000"/>
            </w:tcBorders>
          </w:tcPr>
          <w:p w:rsidR="00CD6889" w:rsidRPr="008224EA" w:rsidRDefault="00CD6889" w:rsidP="00EE5290">
            <w:pPr>
              <w:pStyle w:val="aa"/>
              <w:snapToGrid w:val="0"/>
              <w:ind w:firstLine="85"/>
              <w:jc w:val="center"/>
              <w:rPr>
                <w:rFonts w:ascii="Times New Roman" w:hAnsi="Times New Roman"/>
                <w:bCs/>
                <w:sz w:val="24"/>
                <w:szCs w:val="24"/>
              </w:rPr>
            </w:pPr>
            <w:r w:rsidRPr="008224EA">
              <w:rPr>
                <w:rFonts w:ascii="Times New Roman" w:hAnsi="Times New Roman"/>
                <w:bCs/>
                <w:sz w:val="24"/>
                <w:szCs w:val="24"/>
              </w:rPr>
              <w:t>86,9</w:t>
            </w:r>
          </w:p>
        </w:tc>
        <w:tc>
          <w:tcPr>
            <w:tcW w:w="939" w:type="dxa"/>
            <w:tcBorders>
              <w:top w:val="single" w:sz="4" w:space="0" w:color="000000"/>
              <w:left w:val="single" w:sz="4" w:space="0" w:color="000000"/>
              <w:bottom w:val="single" w:sz="4" w:space="0" w:color="000000"/>
              <w:right w:val="single" w:sz="4" w:space="0" w:color="000000"/>
            </w:tcBorders>
          </w:tcPr>
          <w:p w:rsidR="00CD6889" w:rsidRPr="008224EA" w:rsidRDefault="00CD6889" w:rsidP="00EE5290">
            <w:pPr>
              <w:pStyle w:val="aa"/>
              <w:snapToGrid w:val="0"/>
              <w:jc w:val="center"/>
              <w:rPr>
                <w:rFonts w:ascii="Times New Roman" w:hAnsi="Times New Roman"/>
                <w:sz w:val="24"/>
                <w:szCs w:val="24"/>
              </w:rPr>
            </w:pPr>
            <w:r w:rsidRPr="008224EA">
              <w:rPr>
                <w:rFonts w:ascii="Times New Roman" w:hAnsi="Times New Roman"/>
                <w:sz w:val="24"/>
                <w:szCs w:val="24"/>
              </w:rPr>
              <w:t>96,7</w:t>
            </w:r>
          </w:p>
        </w:tc>
        <w:tc>
          <w:tcPr>
            <w:tcW w:w="939" w:type="dxa"/>
            <w:tcBorders>
              <w:top w:val="single" w:sz="4" w:space="0" w:color="000000"/>
              <w:left w:val="single" w:sz="4" w:space="0" w:color="000000"/>
              <w:bottom w:val="single" w:sz="4" w:space="0" w:color="000000"/>
            </w:tcBorders>
          </w:tcPr>
          <w:p w:rsidR="00CD6889" w:rsidRPr="008224EA" w:rsidRDefault="00CD6889" w:rsidP="00EE5290">
            <w:pPr>
              <w:pStyle w:val="aa"/>
              <w:snapToGrid w:val="0"/>
              <w:jc w:val="center"/>
              <w:rPr>
                <w:rFonts w:ascii="Times New Roman" w:hAnsi="Times New Roman"/>
                <w:sz w:val="24"/>
                <w:szCs w:val="24"/>
              </w:rPr>
            </w:pPr>
            <w:r w:rsidRPr="008224EA">
              <w:rPr>
                <w:rFonts w:ascii="Times New Roman" w:hAnsi="Times New Roman"/>
                <w:sz w:val="24"/>
                <w:szCs w:val="24"/>
              </w:rPr>
              <w:t>104,9</w:t>
            </w:r>
          </w:p>
        </w:tc>
        <w:tc>
          <w:tcPr>
            <w:tcW w:w="939" w:type="dxa"/>
            <w:tcBorders>
              <w:top w:val="single" w:sz="4" w:space="0" w:color="000000"/>
              <w:left w:val="single" w:sz="4" w:space="0" w:color="000000"/>
              <w:bottom w:val="single" w:sz="4" w:space="0" w:color="000000"/>
            </w:tcBorders>
          </w:tcPr>
          <w:p w:rsidR="00CD6889" w:rsidRPr="008224EA" w:rsidRDefault="00CD6889" w:rsidP="00EE5290">
            <w:pPr>
              <w:pStyle w:val="aa"/>
              <w:snapToGrid w:val="0"/>
              <w:jc w:val="center"/>
              <w:rPr>
                <w:rFonts w:ascii="Times New Roman" w:hAnsi="Times New Roman"/>
                <w:sz w:val="24"/>
                <w:szCs w:val="24"/>
              </w:rPr>
            </w:pPr>
            <w:r w:rsidRPr="008224EA">
              <w:rPr>
                <w:rFonts w:ascii="Times New Roman" w:hAnsi="Times New Roman"/>
                <w:sz w:val="24"/>
                <w:szCs w:val="24"/>
              </w:rPr>
              <w:t>100,4</w:t>
            </w:r>
          </w:p>
        </w:tc>
        <w:tc>
          <w:tcPr>
            <w:tcW w:w="939" w:type="dxa"/>
            <w:tcBorders>
              <w:top w:val="single" w:sz="4" w:space="0" w:color="000000"/>
              <w:left w:val="single" w:sz="4" w:space="0" w:color="000000"/>
              <w:bottom w:val="single" w:sz="4" w:space="0" w:color="000000"/>
            </w:tcBorders>
          </w:tcPr>
          <w:p w:rsidR="00CD6889" w:rsidRPr="00CD6889" w:rsidRDefault="00CD6889" w:rsidP="00EE52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97,9</w:t>
            </w:r>
          </w:p>
        </w:tc>
        <w:tc>
          <w:tcPr>
            <w:tcW w:w="939" w:type="dxa"/>
            <w:tcBorders>
              <w:top w:val="single" w:sz="4" w:space="0" w:color="000000"/>
              <w:left w:val="single" w:sz="4" w:space="0" w:color="000000"/>
              <w:bottom w:val="single" w:sz="4" w:space="0" w:color="000000"/>
              <w:right w:val="single" w:sz="4" w:space="0" w:color="000000"/>
            </w:tcBorders>
          </w:tcPr>
          <w:p w:rsidR="00CD6889" w:rsidRPr="00CD6889" w:rsidRDefault="00CD6889" w:rsidP="00CD688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123</w:t>
            </w:r>
            <w:r w:rsidRPr="00CD6889">
              <w:rPr>
                <w:rFonts w:ascii="Times New Roman" w:hAnsi="Times New Roman" w:cs="Times New Roman"/>
                <w:sz w:val="24"/>
                <w:szCs w:val="24"/>
              </w:rPr>
              <w:t>,</w:t>
            </w:r>
            <w:r>
              <w:rPr>
                <w:rFonts w:ascii="Times New Roman" w:hAnsi="Times New Roman" w:cs="Times New Roman"/>
                <w:sz w:val="24"/>
                <w:szCs w:val="24"/>
              </w:rPr>
              <w:t>9</w:t>
            </w:r>
          </w:p>
        </w:tc>
        <w:tc>
          <w:tcPr>
            <w:tcW w:w="939" w:type="dxa"/>
            <w:tcBorders>
              <w:top w:val="single" w:sz="4" w:space="0" w:color="000000"/>
              <w:left w:val="single" w:sz="4" w:space="0" w:color="000000"/>
              <w:bottom w:val="single" w:sz="4" w:space="0" w:color="000000"/>
              <w:right w:val="single" w:sz="4" w:space="0" w:color="000000"/>
            </w:tcBorders>
          </w:tcPr>
          <w:p w:rsidR="00CD6889" w:rsidRPr="00CD6889" w:rsidRDefault="00CD6889" w:rsidP="00CD6889">
            <w:pPr>
              <w:snapToGrid w:val="0"/>
              <w:spacing w:after="0" w:line="240" w:lineRule="auto"/>
              <w:jc w:val="center"/>
              <w:rPr>
                <w:rFonts w:ascii="Times New Roman" w:hAnsi="Times New Roman" w:cs="Times New Roman"/>
                <w:sz w:val="24"/>
                <w:szCs w:val="24"/>
              </w:rPr>
            </w:pPr>
            <w:r w:rsidRPr="00CD6889">
              <w:rPr>
                <w:rFonts w:ascii="Times New Roman" w:hAnsi="Times New Roman" w:cs="Times New Roman"/>
                <w:sz w:val="24"/>
                <w:szCs w:val="24"/>
              </w:rPr>
              <w:t>9</w:t>
            </w:r>
            <w:r>
              <w:rPr>
                <w:rFonts w:ascii="Times New Roman" w:hAnsi="Times New Roman" w:cs="Times New Roman"/>
                <w:sz w:val="24"/>
                <w:szCs w:val="24"/>
              </w:rPr>
              <w:t>7</w:t>
            </w:r>
            <w:r w:rsidRPr="00CD6889">
              <w:rPr>
                <w:rFonts w:ascii="Times New Roman" w:hAnsi="Times New Roman" w:cs="Times New Roman"/>
                <w:sz w:val="24"/>
                <w:szCs w:val="24"/>
              </w:rPr>
              <w:t>,</w:t>
            </w:r>
            <w:r>
              <w:rPr>
                <w:rFonts w:ascii="Times New Roman" w:hAnsi="Times New Roman" w:cs="Times New Roman"/>
                <w:sz w:val="24"/>
                <w:szCs w:val="24"/>
              </w:rPr>
              <w:t>5</w:t>
            </w:r>
          </w:p>
        </w:tc>
      </w:tr>
    </w:tbl>
    <w:p w:rsidR="00623CA6" w:rsidRDefault="00623CA6" w:rsidP="00623CA6">
      <w:pPr>
        <w:spacing w:after="0" w:line="240" w:lineRule="auto"/>
        <w:ind w:firstLine="567"/>
        <w:jc w:val="both"/>
        <w:rPr>
          <w:rFonts w:ascii="Times New Roman" w:hAnsi="Times New Roman" w:cs="Times New Roman"/>
          <w:sz w:val="28"/>
          <w:szCs w:val="28"/>
        </w:rPr>
      </w:pPr>
    </w:p>
    <w:p w:rsidR="00623CA6" w:rsidRPr="008224EA" w:rsidRDefault="00623CA6" w:rsidP="008E086A">
      <w:pPr>
        <w:spacing w:after="0"/>
        <w:ind w:firstLine="567"/>
        <w:jc w:val="both"/>
        <w:rPr>
          <w:rFonts w:ascii="Times New Roman" w:hAnsi="Times New Roman" w:cs="Times New Roman"/>
          <w:sz w:val="28"/>
          <w:szCs w:val="28"/>
        </w:rPr>
      </w:pPr>
      <w:r w:rsidRPr="008224EA">
        <w:rPr>
          <w:rFonts w:ascii="Times New Roman" w:hAnsi="Times New Roman" w:cs="Times New Roman"/>
          <w:sz w:val="28"/>
          <w:szCs w:val="28"/>
        </w:rPr>
        <w:t xml:space="preserve"> Рост розничного товарооборота за последние 6 лет произошел за счет увеличения количества жителей района, увеличения туристического потока, и строительства на территории рай</w:t>
      </w:r>
      <w:r w:rsidR="00413A1C">
        <w:rPr>
          <w:rFonts w:ascii="Times New Roman" w:hAnsi="Times New Roman" w:cs="Times New Roman"/>
          <w:sz w:val="28"/>
          <w:szCs w:val="28"/>
        </w:rPr>
        <w:t>она крупных торговых сетей (ТД «</w:t>
      </w:r>
      <w:r w:rsidRPr="008224EA">
        <w:rPr>
          <w:rFonts w:ascii="Times New Roman" w:hAnsi="Times New Roman" w:cs="Times New Roman"/>
          <w:sz w:val="28"/>
          <w:szCs w:val="28"/>
        </w:rPr>
        <w:t>Аникс</w:t>
      </w:r>
      <w:r w:rsidR="00413A1C">
        <w:rPr>
          <w:rFonts w:ascii="Times New Roman" w:hAnsi="Times New Roman" w:cs="Times New Roman"/>
          <w:sz w:val="28"/>
          <w:szCs w:val="28"/>
        </w:rPr>
        <w:t>», ТС «Мария-РА»</w:t>
      </w:r>
      <w:r w:rsidRPr="008224EA">
        <w:rPr>
          <w:rFonts w:ascii="Times New Roman" w:hAnsi="Times New Roman" w:cs="Times New Roman"/>
          <w:sz w:val="28"/>
          <w:szCs w:val="28"/>
        </w:rPr>
        <w:t xml:space="preserve">, ТС </w:t>
      </w:r>
      <w:r w:rsidR="00413A1C">
        <w:rPr>
          <w:rFonts w:ascii="Times New Roman" w:hAnsi="Times New Roman" w:cs="Times New Roman"/>
          <w:sz w:val="28"/>
          <w:szCs w:val="28"/>
        </w:rPr>
        <w:t>«</w:t>
      </w:r>
      <w:r w:rsidRPr="008224EA">
        <w:rPr>
          <w:rFonts w:ascii="Times New Roman" w:hAnsi="Times New Roman" w:cs="Times New Roman"/>
          <w:sz w:val="28"/>
          <w:szCs w:val="28"/>
        </w:rPr>
        <w:t>Новэкс</w:t>
      </w:r>
      <w:r w:rsidR="00413A1C">
        <w:rPr>
          <w:rFonts w:ascii="Times New Roman" w:hAnsi="Times New Roman" w:cs="Times New Roman"/>
          <w:sz w:val="28"/>
          <w:szCs w:val="28"/>
        </w:rPr>
        <w:t>»</w:t>
      </w:r>
      <w:r w:rsidRPr="008224EA">
        <w:rPr>
          <w:rFonts w:ascii="Times New Roman" w:hAnsi="Times New Roman" w:cs="Times New Roman"/>
          <w:sz w:val="28"/>
          <w:szCs w:val="28"/>
        </w:rPr>
        <w:t xml:space="preserve">).  Но </w:t>
      </w:r>
      <w:r w:rsidRPr="008224EA">
        <w:rPr>
          <w:rFonts w:ascii="Times New Roman" w:eastAsia="Times New Roman" w:hAnsi="Times New Roman" w:cs="Times New Roman"/>
          <w:color w:val="000000"/>
          <w:sz w:val="28"/>
          <w:szCs w:val="28"/>
          <w:lang w:eastAsia="ar-SA"/>
        </w:rPr>
        <w:t>на территории  района отсутствуют крупные специализированные магазины по продаже взрослой и детской одежды, мебели, компьютерной техники. Поэтому  потребность в данных товарах население вынуждено удовлетворять в магазинах г. Горно-Алтайска и Алтайского края. Растет количество покупок через интернет-ресурсы.</w:t>
      </w:r>
    </w:p>
    <w:p w:rsidR="00623CA6" w:rsidRPr="008224EA" w:rsidRDefault="00623CA6" w:rsidP="008E086A">
      <w:pPr>
        <w:pStyle w:val="21"/>
        <w:spacing w:line="276" w:lineRule="auto"/>
        <w:ind w:firstLine="708"/>
        <w:rPr>
          <w:szCs w:val="28"/>
        </w:rPr>
      </w:pPr>
      <w:r w:rsidRPr="008224EA">
        <w:rPr>
          <w:szCs w:val="28"/>
        </w:rPr>
        <w:lastRenderedPageBreak/>
        <w:t>По данным на 1</w:t>
      </w:r>
      <w:r w:rsidR="00E574A2">
        <w:rPr>
          <w:szCs w:val="28"/>
        </w:rPr>
        <w:t xml:space="preserve"> января </w:t>
      </w:r>
      <w:r w:rsidRPr="008224EA">
        <w:rPr>
          <w:szCs w:val="28"/>
        </w:rPr>
        <w:t>201</w:t>
      </w:r>
      <w:r w:rsidR="00CD6889">
        <w:rPr>
          <w:szCs w:val="28"/>
        </w:rPr>
        <w:t>8</w:t>
      </w:r>
      <w:r w:rsidRPr="008224EA">
        <w:rPr>
          <w:szCs w:val="28"/>
        </w:rPr>
        <w:t xml:space="preserve"> г. было 24 юридических лица, которые имели лицензию на розничную продажу алкогольной продукции, что соответствует уровню аналогичного периода прошлого года.</w:t>
      </w:r>
    </w:p>
    <w:p w:rsidR="00623CA6" w:rsidRPr="008224EA" w:rsidRDefault="00623CA6" w:rsidP="008E086A">
      <w:pPr>
        <w:spacing w:after="0"/>
        <w:ind w:firstLine="567"/>
        <w:jc w:val="both"/>
        <w:rPr>
          <w:rFonts w:ascii="Times New Roman" w:hAnsi="Times New Roman" w:cs="Times New Roman"/>
          <w:sz w:val="28"/>
          <w:szCs w:val="28"/>
        </w:rPr>
      </w:pPr>
      <w:r w:rsidRPr="008224EA">
        <w:rPr>
          <w:rFonts w:ascii="Times New Roman" w:hAnsi="Times New Roman" w:cs="Times New Roman"/>
          <w:sz w:val="28"/>
          <w:szCs w:val="28"/>
        </w:rPr>
        <w:t>В целях снижения напряженности на рынке продовольственных товаров на территории района «сетевыми» магаз</w:t>
      </w:r>
      <w:r w:rsidR="00C0190A">
        <w:rPr>
          <w:rFonts w:ascii="Times New Roman" w:hAnsi="Times New Roman" w:cs="Times New Roman"/>
          <w:sz w:val="28"/>
          <w:szCs w:val="28"/>
        </w:rPr>
        <w:t>инами проводятся</w:t>
      </w:r>
      <w:r w:rsidRPr="008224EA">
        <w:rPr>
          <w:rFonts w:ascii="Times New Roman" w:hAnsi="Times New Roman" w:cs="Times New Roman"/>
          <w:sz w:val="28"/>
          <w:szCs w:val="28"/>
        </w:rPr>
        <w:t xml:space="preserve"> мероприятия по снижению цен на отдельные виды товаров. </w:t>
      </w:r>
    </w:p>
    <w:p w:rsidR="00623CA6" w:rsidRPr="008224EA" w:rsidRDefault="00623CA6" w:rsidP="008E086A">
      <w:pPr>
        <w:spacing w:after="0"/>
        <w:ind w:firstLine="567"/>
        <w:jc w:val="both"/>
        <w:rPr>
          <w:rFonts w:ascii="Times New Roman" w:hAnsi="Times New Roman" w:cs="Times New Roman"/>
          <w:sz w:val="28"/>
          <w:szCs w:val="28"/>
        </w:rPr>
      </w:pPr>
      <w:r w:rsidRPr="008224EA">
        <w:rPr>
          <w:rFonts w:ascii="Times New Roman" w:hAnsi="Times New Roman" w:cs="Times New Roman"/>
          <w:sz w:val="28"/>
          <w:szCs w:val="28"/>
        </w:rPr>
        <w:t>Н</w:t>
      </w:r>
      <w:r w:rsidR="00C0190A">
        <w:rPr>
          <w:rFonts w:ascii="Times New Roman" w:hAnsi="Times New Roman" w:cs="Times New Roman"/>
          <w:sz w:val="28"/>
          <w:szCs w:val="28"/>
        </w:rPr>
        <w:t>а территории района реализовывается</w:t>
      </w:r>
      <w:r w:rsidRPr="008224EA">
        <w:rPr>
          <w:rFonts w:ascii="Times New Roman" w:hAnsi="Times New Roman" w:cs="Times New Roman"/>
          <w:sz w:val="28"/>
          <w:szCs w:val="28"/>
        </w:rPr>
        <w:t xml:space="preserve"> продукция собственного производства таких производителей как:</w:t>
      </w:r>
    </w:p>
    <w:p w:rsidR="00623CA6" w:rsidRPr="008224EA" w:rsidRDefault="00623CA6" w:rsidP="008E086A">
      <w:pPr>
        <w:tabs>
          <w:tab w:val="num" w:pos="720"/>
          <w:tab w:val="left" w:pos="993"/>
        </w:tabs>
        <w:suppressAutoHyphens/>
        <w:spacing w:after="0"/>
        <w:ind w:left="567"/>
        <w:jc w:val="both"/>
        <w:rPr>
          <w:rFonts w:ascii="Times New Roman" w:hAnsi="Times New Roman" w:cs="Times New Roman"/>
          <w:sz w:val="28"/>
          <w:szCs w:val="28"/>
        </w:rPr>
      </w:pPr>
      <w:r w:rsidRPr="008224EA">
        <w:rPr>
          <w:rFonts w:ascii="Times New Roman" w:hAnsi="Times New Roman" w:cs="Times New Roman"/>
          <w:sz w:val="28"/>
          <w:szCs w:val="28"/>
        </w:rPr>
        <w:t>ИП Березиков Н.А. (победитель регионального конкурса «Лучший предприниматель Республики Алтай по итогам 2015 года») – хлеб и хлебобулочные изделия.</w:t>
      </w:r>
    </w:p>
    <w:p w:rsidR="00623CA6" w:rsidRPr="008224EA" w:rsidRDefault="00623CA6" w:rsidP="008E086A">
      <w:pPr>
        <w:tabs>
          <w:tab w:val="num" w:pos="720"/>
          <w:tab w:val="left" w:pos="993"/>
        </w:tabs>
        <w:suppressAutoHyphens/>
        <w:spacing w:after="0"/>
        <w:ind w:firstLine="567"/>
        <w:jc w:val="both"/>
        <w:rPr>
          <w:rFonts w:ascii="Times New Roman" w:hAnsi="Times New Roman" w:cs="Times New Roman"/>
          <w:sz w:val="28"/>
          <w:szCs w:val="28"/>
        </w:rPr>
      </w:pPr>
      <w:r w:rsidRPr="008224EA">
        <w:rPr>
          <w:rFonts w:ascii="Times New Roman" w:hAnsi="Times New Roman" w:cs="Times New Roman"/>
          <w:sz w:val="28"/>
          <w:szCs w:val="28"/>
        </w:rPr>
        <w:t>ИП Филиппова С.А. – продукция рыбного цеха, хлебобулочная продукция;</w:t>
      </w:r>
    </w:p>
    <w:p w:rsidR="00623CA6" w:rsidRPr="008224EA" w:rsidRDefault="00623CA6" w:rsidP="008E086A">
      <w:pPr>
        <w:tabs>
          <w:tab w:val="num" w:pos="720"/>
          <w:tab w:val="left" w:pos="993"/>
        </w:tabs>
        <w:suppressAutoHyphens/>
        <w:spacing w:after="0"/>
        <w:ind w:firstLine="567"/>
        <w:jc w:val="both"/>
        <w:rPr>
          <w:rFonts w:ascii="Times New Roman" w:hAnsi="Times New Roman" w:cs="Times New Roman"/>
          <w:sz w:val="28"/>
          <w:szCs w:val="28"/>
        </w:rPr>
      </w:pPr>
      <w:r w:rsidRPr="008224EA">
        <w:rPr>
          <w:rFonts w:ascii="Times New Roman" w:hAnsi="Times New Roman" w:cs="Times New Roman"/>
          <w:sz w:val="28"/>
          <w:szCs w:val="28"/>
        </w:rPr>
        <w:t>ИП Стаценко В.Ф. — полуфабрикаты мясные, копченности;</w:t>
      </w:r>
    </w:p>
    <w:p w:rsidR="00623CA6" w:rsidRPr="008224EA" w:rsidRDefault="00623CA6" w:rsidP="008E086A">
      <w:pPr>
        <w:tabs>
          <w:tab w:val="num" w:pos="720"/>
          <w:tab w:val="left" w:pos="993"/>
        </w:tabs>
        <w:suppressAutoHyphens/>
        <w:spacing w:after="0"/>
        <w:ind w:firstLine="567"/>
        <w:jc w:val="both"/>
        <w:rPr>
          <w:rFonts w:ascii="Times New Roman" w:hAnsi="Times New Roman" w:cs="Times New Roman"/>
          <w:sz w:val="28"/>
          <w:szCs w:val="28"/>
        </w:rPr>
      </w:pPr>
      <w:r w:rsidRPr="008224EA">
        <w:rPr>
          <w:rFonts w:ascii="Times New Roman" w:hAnsi="Times New Roman" w:cs="Times New Roman"/>
          <w:sz w:val="28"/>
          <w:szCs w:val="28"/>
        </w:rPr>
        <w:t>ИП Тойдонов А.Б. – хлеб и хлебобулочные изделия;</w:t>
      </w:r>
    </w:p>
    <w:p w:rsidR="00623CA6" w:rsidRPr="008224EA" w:rsidRDefault="00623CA6" w:rsidP="008E086A">
      <w:pPr>
        <w:tabs>
          <w:tab w:val="num" w:pos="720"/>
          <w:tab w:val="left" w:pos="993"/>
        </w:tabs>
        <w:suppressAutoHyphens/>
        <w:spacing w:after="0"/>
        <w:ind w:firstLine="567"/>
        <w:jc w:val="both"/>
        <w:rPr>
          <w:rFonts w:ascii="Times New Roman" w:hAnsi="Times New Roman" w:cs="Times New Roman"/>
          <w:sz w:val="28"/>
          <w:szCs w:val="28"/>
        </w:rPr>
      </w:pPr>
      <w:r w:rsidRPr="008224EA">
        <w:rPr>
          <w:rFonts w:ascii="Times New Roman" w:hAnsi="Times New Roman" w:cs="Times New Roman"/>
          <w:sz w:val="28"/>
          <w:szCs w:val="28"/>
        </w:rPr>
        <w:t>ООО «Майма-Молоко» – молоко, кисломолочная продукция, сыры, сливочное масло;</w:t>
      </w:r>
    </w:p>
    <w:p w:rsidR="00623CA6" w:rsidRPr="008224EA" w:rsidRDefault="00623CA6" w:rsidP="008E086A">
      <w:pPr>
        <w:tabs>
          <w:tab w:val="num" w:pos="720"/>
          <w:tab w:val="left" w:pos="993"/>
        </w:tabs>
        <w:suppressAutoHyphens/>
        <w:spacing w:after="0"/>
        <w:ind w:firstLine="567"/>
        <w:jc w:val="both"/>
        <w:rPr>
          <w:rFonts w:ascii="Times New Roman" w:hAnsi="Times New Roman" w:cs="Times New Roman"/>
          <w:sz w:val="28"/>
          <w:szCs w:val="28"/>
        </w:rPr>
      </w:pPr>
      <w:r w:rsidRPr="008224EA">
        <w:rPr>
          <w:rFonts w:ascii="Times New Roman" w:hAnsi="Times New Roman" w:cs="Times New Roman"/>
          <w:sz w:val="28"/>
          <w:szCs w:val="28"/>
        </w:rPr>
        <w:t>ООО «Соузгинский мясокомбинат» – мясо и мясные полуфабрикаты;</w:t>
      </w:r>
    </w:p>
    <w:p w:rsidR="00623CA6" w:rsidRPr="008224EA" w:rsidRDefault="00623CA6" w:rsidP="008E086A">
      <w:pPr>
        <w:tabs>
          <w:tab w:val="num" w:pos="720"/>
          <w:tab w:val="left" w:pos="993"/>
        </w:tabs>
        <w:suppressAutoHyphens/>
        <w:spacing w:after="0"/>
        <w:ind w:firstLine="567"/>
        <w:jc w:val="both"/>
        <w:rPr>
          <w:rFonts w:ascii="Times New Roman" w:hAnsi="Times New Roman" w:cs="Times New Roman"/>
          <w:sz w:val="28"/>
          <w:szCs w:val="28"/>
        </w:rPr>
      </w:pPr>
      <w:r w:rsidRPr="008224EA">
        <w:rPr>
          <w:rFonts w:ascii="Times New Roman" w:hAnsi="Times New Roman" w:cs="Times New Roman"/>
          <w:sz w:val="28"/>
          <w:szCs w:val="28"/>
        </w:rPr>
        <w:t>ООО «Нарине» – бальзамы, БАДы;</w:t>
      </w:r>
    </w:p>
    <w:p w:rsidR="00623CA6" w:rsidRPr="008224EA" w:rsidRDefault="00623CA6" w:rsidP="008E086A">
      <w:pPr>
        <w:tabs>
          <w:tab w:val="num" w:pos="720"/>
          <w:tab w:val="left" w:pos="993"/>
        </w:tabs>
        <w:suppressAutoHyphens/>
        <w:spacing w:after="0"/>
        <w:ind w:firstLine="567"/>
        <w:jc w:val="both"/>
        <w:rPr>
          <w:rFonts w:ascii="Times New Roman" w:hAnsi="Times New Roman" w:cs="Times New Roman"/>
          <w:sz w:val="28"/>
          <w:szCs w:val="28"/>
        </w:rPr>
      </w:pPr>
      <w:r w:rsidRPr="008224EA">
        <w:rPr>
          <w:rFonts w:ascii="Times New Roman" w:hAnsi="Times New Roman" w:cs="Times New Roman"/>
          <w:sz w:val="28"/>
          <w:szCs w:val="28"/>
        </w:rPr>
        <w:t>ООО «Биостимул» – бальзамы, БАДы;</w:t>
      </w:r>
    </w:p>
    <w:p w:rsidR="00623CA6" w:rsidRPr="008224EA" w:rsidRDefault="00623CA6" w:rsidP="008E086A">
      <w:pPr>
        <w:tabs>
          <w:tab w:val="num" w:pos="720"/>
          <w:tab w:val="left" w:pos="993"/>
        </w:tabs>
        <w:suppressAutoHyphens/>
        <w:spacing w:after="0"/>
        <w:ind w:firstLine="567"/>
        <w:jc w:val="both"/>
        <w:rPr>
          <w:rFonts w:ascii="Times New Roman" w:hAnsi="Times New Roman" w:cs="Times New Roman"/>
          <w:sz w:val="28"/>
          <w:szCs w:val="28"/>
        </w:rPr>
      </w:pPr>
      <w:r w:rsidRPr="008224EA">
        <w:rPr>
          <w:rFonts w:ascii="Times New Roman" w:hAnsi="Times New Roman" w:cs="Times New Roman"/>
          <w:sz w:val="28"/>
          <w:szCs w:val="28"/>
        </w:rPr>
        <w:t>ООО «Исток» – вода, лимонад;</w:t>
      </w:r>
    </w:p>
    <w:p w:rsidR="00623CA6" w:rsidRPr="008224EA" w:rsidRDefault="00623CA6" w:rsidP="008E086A">
      <w:pPr>
        <w:tabs>
          <w:tab w:val="num" w:pos="720"/>
          <w:tab w:val="left" w:pos="993"/>
        </w:tabs>
        <w:suppressAutoHyphens/>
        <w:spacing w:after="0"/>
        <w:ind w:firstLine="567"/>
        <w:jc w:val="both"/>
        <w:rPr>
          <w:rFonts w:ascii="Times New Roman" w:hAnsi="Times New Roman" w:cs="Times New Roman"/>
          <w:sz w:val="28"/>
          <w:szCs w:val="28"/>
        </w:rPr>
      </w:pPr>
      <w:r w:rsidRPr="008224EA">
        <w:rPr>
          <w:rFonts w:ascii="Times New Roman" w:hAnsi="Times New Roman" w:cs="Times New Roman"/>
          <w:sz w:val="28"/>
          <w:szCs w:val="28"/>
        </w:rPr>
        <w:t>ООО «Алтын Суу» – вода;</w:t>
      </w:r>
    </w:p>
    <w:p w:rsidR="00623CA6" w:rsidRPr="008224EA" w:rsidRDefault="00623CA6" w:rsidP="008E086A">
      <w:pPr>
        <w:tabs>
          <w:tab w:val="num" w:pos="720"/>
          <w:tab w:val="left" w:pos="993"/>
        </w:tabs>
        <w:suppressAutoHyphens/>
        <w:spacing w:after="0"/>
        <w:ind w:firstLine="567"/>
        <w:jc w:val="both"/>
        <w:rPr>
          <w:rFonts w:ascii="Times New Roman" w:hAnsi="Times New Roman" w:cs="Times New Roman"/>
          <w:sz w:val="28"/>
          <w:szCs w:val="28"/>
        </w:rPr>
      </w:pPr>
      <w:r w:rsidRPr="008224EA">
        <w:rPr>
          <w:rFonts w:ascii="Times New Roman" w:hAnsi="Times New Roman" w:cs="Times New Roman"/>
          <w:sz w:val="28"/>
          <w:szCs w:val="28"/>
        </w:rPr>
        <w:t>ООО «Лекарственные травы» – овощи, фрукты, ягоды, фиточай.</w:t>
      </w:r>
    </w:p>
    <w:p w:rsidR="00623CA6" w:rsidRDefault="00623CA6" w:rsidP="008E086A">
      <w:pPr>
        <w:overflowPunct w:val="0"/>
        <w:autoSpaceDE w:val="0"/>
        <w:autoSpaceDN w:val="0"/>
        <w:adjustRightInd w:val="0"/>
        <w:spacing w:after="0"/>
        <w:ind w:firstLine="709"/>
        <w:jc w:val="both"/>
        <w:textAlignment w:val="baseline"/>
        <w:rPr>
          <w:rFonts w:ascii="Times New Roman" w:eastAsiaTheme="majorEastAsia" w:hAnsi="Times New Roman" w:cs="Times New Roman"/>
          <w:b/>
          <w:color w:val="000000"/>
          <w:sz w:val="28"/>
          <w:szCs w:val="28"/>
        </w:rPr>
      </w:pPr>
    </w:p>
    <w:p w:rsidR="00446CD6" w:rsidRDefault="00446CD6" w:rsidP="008E086A">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Сельское хозяйство.</w:t>
      </w:r>
    </w:p>
    <w:p w:rsidR="00CD6889" w:rsidRDefault="00CD6889" w:rsidP="00CD6889">
      <w:pPr>
        <w:pStyle w:val="paragraph"/>
        <w:spacing w:before="0" w:beforeAutospacing="0" w:after="0" w:afterAutospacing="0" w:line="276" w:lineRule="auto"/>
        <w:ind w:firstLine="709"/>
        <w:jc w:val="both"/>
        <w:textAlignment w:val="baseline"/>
        <w:rPr>
          <w:rFonts w:ascii="Segoe UI" w:hAnsi="Segoe UI" w:cs="Segoe UI"/>
          <w:sz w:val="18"/>
          <w:szCs w:val="18"/>
        </w:rPr>
      </w:pPr>
      <w:r w:rsidRPr="6C503DD0">
        <w:rPr>
          <w:rStyle w:val="normaltextrun"/>
          <w:sz w:val="28"/>
          <w:szCs w:val="28"/>
        </w:rPr>
        <w:t>В аграрном секторе по виду деятельности «Сельское хозяйство» зарегистрировано 51 сельскохозяйственных предприятий, из них фактически осуществляют свою деятельность 18, из которых 11 </w:t>
      </w:r>
      <w:r w:rsidRPr="6C503DD0">
        <w:rPr>
          <w:rStyle w:val="spellingerror"/>
          <w:sz w:val="28"/>
          <w:szCs w:val="28"/>
        </w:rPr>
        <w:t>сельхозорганизаций</w:t>
      </w:r>
      <w:r w:rsidRPr="6C503DD0">
        <w:rPr>
          <w:rStyle w:val="normaltextrun"/>
          <w:sz w:val="28"/>
          <w:szCs w:val="28"/>
        </w:rPr>
        <w:t> и 7 предприятий переработки сельхозпродукции. Также зарегистрировано 93 крестьянских фермерских хозяйств и индивидуальных предпринимателей, из которых фактически осуществляют деятельность 48. Кроме того осуществляют деятельность 4 </w:t>
      </w:r>
      <w:r w:rsidRPr="6C503DD0">
        <w:rPr>
          <w:rStyle w:val="spellingerror"/>
          <w:sz w:val="28"/>
          <w:szCs w:val="28"/>
        </w:rPr>
        <w:t>СППКа</w:t>
      </w:r>
      <w:r w:rsidRPr="6C503DD0">
        <w:rPr>
          <w:rStyle w:val="normaltextrun"/>
          <w:sz w:val="28"/>
          <w:szCs w:val="28"/>
        </w:rPr>
        <w:t> и 9774 личных подсобных хозяйств. </w:t>
      </w:r>
      <w:r w:rsidRPr="6C503DD0">
        <w:rPr>
          <w:rStyle w:val="eop"/>
          <w:sz w:val="28"/>
          <w:szCs w:val="28"/>
        </w:rPr>
        <w:t> </w:t>
      </w:r>
    </w:p>
    <w:p w:rsidR="00CD6889" w:rsidRDefault="00446CD6" w:rsidP="00CD6889">
      <w:pPr>
        <w:pStyle w:val="paragraph"/>
        <w:spacing w:before="0" w:beforeAutospacing="0" w:after="0" w:afterAutospacing="0" w:line="276" w:lineRule="auto"/>
        <w:ind w:firstLine="709"/>
        <w:jc w:val="both"/>
        <w:textAlignment w:val="baseline"/>
        <w:rPr>
          <w:rFonts w:ascii="Segoe UI" w:hAnsi="Segoe UI" w:cs="Segoe UI"/>
          <w:sz w:val="18"/>
          <w:szCs w:val="18"/>
        </w:rPr>
      </w:pPr>
      <w:r w:rsidRPr="008224EA">
        <w:rPr>
          <w:color w:val="000000"/>
          <w:sz w:val="28"/>
          <w:szCs w:val="28"/>
        </w:rPr>
        <w:t>Объем производства сельскохозяйственной продукции в хозяйствах всех категорий за 201</w:t>
      </w:r>
      <w:r w:rsidR="00CD6889">
        <w:rPr>
          <w:color w:val="000000"/>
          <w:sz w:val="28"/>
          <w:szCs w:val="28"/>
        </w:rPr>
        <w:t>7</w:t>
      </w:r>
      <w:r w:rsidRPr="008224EA">
        <w:rPr>
          <w:color w:val="000000"/>
          <w:sz w:val="28"/>
          <w:szCs w:val="28"/>
        </w:rPr>
        <w:t xml:space="preserve"> г. в фактически действовавших ценах составил </w:t>
      </w:r>
      <w:r w:rsidR="00CD6889">
        <w:rPr>
          <w:color w:val="000000"/>
          <w:sz w:val="28"/>
          <w:szCs w:val="28"/>
        </w:rPr>
        <w:t>581,5</w:t>
      </w:r>
      <w:r w:rsidRPr="008224EA">
        <w:rPr>
          <w:color w:val="000000"/>
          <w:sz w:val="28"/>
          <w:szCs w:val="28"/>
        </w:rPr>
        <w:t xml:space="preserve"> млн. рублей (за 2006 г. – </w:t>
      </w:r>
      <w:r w:rsidRPr="008224EA">
        <w:rPr>
          <w:sz w:val="28"/>
          <w:szCs w:val="28"/>
        </w:rPr>
        <w:t>276,8 млн. руб.</w:t>
      </w:r>
      <w:r w:rsidR="00CD6889">
        <w:rPr>
          <w:sz w:val="28"/>
          <w:szCs w:val="28"/>
        </w:rPr>
        <w:t>, темп роста - 210,1%</w:t>
      </w:r>
      <w:r w:rsidRPr="008224EA">
        <w:rPr>
          <w:sz w:val="28"/>
          <w:szCs w:val="28"/>
        </w:rPr>
        <w:t>,</w:t>
      </w:r>
      <w:r w:rsidRPr="008224EA">
        <w:rPr>
          <w:color w:val="000000"/>
          <w:sz w:val="28"/>
          <w:szCs w:val="28"/>
        </w:rPr>
        <w:t xml:space="preserve"> за 201</w:t>
      </w:r>
      <w:r w:rsidR="00CD6889">
        <w:rPr>
          <w:color w:val="000000"/>
          <w:sz w:val="28"/>
          <w:szCs w:val="28"/>
        </w:rPr>
        <w:t>2</w:t>
      </w:r>
      <w:r w:rsidRPr="008224EA">
        <w:rPr>
          <w:color w:val="000000"/>
          <w:sz w:val="28"/>
          <w:szCs w:val="28"/>
        </w:rPr>
        <w:t xml:space="preserve"> г. </w:t>
      </w:r>
      <w:r w:rsidR="00CD6889">
        <w:rPr>
          <w:color w:val="000000"/>
          <w:sz w:val="28"/>
          <w:szCs w:val="28"/>
        </w:rPr>
        <w:t xml:space="preserve">– </w:t>
      </w:r>
      <w:r w:rsidRPr="008224EA">
        <w:rPr>
          <w:color w:val="000000"/>
          <w:sz w:val="28"/>
          <w:szCs w:val="28"/>
        </w:rPr>
        <w:t xml:space="preserve"> </w:t>
      </w:r>
      <w:r w:rsidR="00CD6889">
        <w:rPr>
          <w:color w:val="000000"/>
          <w:sz w:val="28"/>
          <w:szCs w:val="28"/>
        </w:rPr>
        <w:t>483,1</w:t>
      </w:r>
      <w:r w:rsidRPr="008224EA">
        <w:rPr>
          <w:sz w:val="28"/>
          <w:szCs w:val="28"/>
        </w:rPr>
        <w:t xml:space="preserve"> </w:t>
      </w:r>
      <w:r w:rsidR="00CD6889">
        <w:rPr>
          <w:color w:val="000000"/>
          <w:sz w:val="28"/>
          <w:szCs w:val="28"/>
        </w:rPr>
        <w:t xml:space="preserve">млн. руб., темп роста - 120,4%), </w:t>
      </w:r>
      <w:r w:rsidRPr="008224EA">
        <w:rPr>
          <w:color w:val="000000"/>
          <w:sz w:val="28"/>
          <w:szCs w:val="28"/>
        </w:rPr>
        <w:t>в том числе продукция животноводства –</w:t>
      </w:r>
      <w:r w:rsidR="00CD6889">
        <w:rPr>
          <w:color w:val="000000"/>
          <w:sz w:val="28"/>
          <w:szCs w:val="28"/>
        </w:rPr>
        <w:t>345,6</w:t>
      </w:r>
      <w:r w:rsidRPr="008224EA">
        <w:rPr>
          <w:color w:val="000000"/>
          <w:sz w:val="28"/>
          <w:szCs w:val="28"/>
        </w:rPr>
        <w:t xml:space="preserve"> млн. рублей (за 2006 г</w:t>
      </w:r>
      <w:r w:rsidRPr="008224EA">
        <w:rPr>
          <w:sz w:val="28"/>
          <w:szCs w:val="28"/>
        </w:rPr>
        <w:t>.- 174,2  млн. руб.,</w:t>
      </w:r>
      <w:r w:rsidRPr="008224EA">
        <w:rPr>
          <w:color w:val="000000"/>
          <w:sz w:val="28"/>
          <w:szCs w:val="28"/>
        </w:rPr>
        <w:t xml:space="preserve"> за 201</w:t>
      </w:r>
      <w:r w:rsidR="00CD6889">
        <w:rPr>
          <w:color w:val="000000"/>
          <w:sz w:val="28"/>
          <w:szCs w:val="28"/>
        </w:rPr>
        <w:t>1</w:t>
      </w:r>
      <w:r w:rsidRPr="008224EA">
        <w:rPr>
          <w:color w:val="000000"/>
          <w:sz w:val="28"/>
          <w:szCs w:val="28"/>
        </w:rPr>
        <w:t xml:space="preserve"> г.- </w:t>
      </w:r>
      <w:r w:rsidRPr="008224EA">
        <w:rPr>
          <w:sz w:val="28"/>
          <w:szCs w:val="28"/>
        </w:rPr>
        <w:t xml:space="preserve">276,8  </w:t>
      </w:r>
      <w:r w:rsidRPr="008224EA">
        <w:rPr>
          <w:color w:val="000000"/>
          <w:sz w:val="28"/>
          <w:szCs w:val="28"/>
        </w:rPr>
        <w:t>млн. руб.), продукция растениеводства –</w:t>
      </w:r>
      <w:r w:rsidR="00E04E5B">
        <w:rPr>
          <w:color w:val="000000"/>
          <w:sz w:val="28"/>
          <w:szCs w:val="28"/>
        </w:rPr>
        <w:t xml:space="preserve"> </w:t>
      </w:r>
      <w:r w:rsidR="00CD6889">
        <w:rPr>
          <w:color w:val="000000"/>
          <w:sz w:val="28"/>
          <w:szCs w:val="28"/>
        </w:rPr>
        <w:t>235,9</w:t>
      </w:r>
      <w:r w:rsidRPr="008224EA">
        <w:rPr>
          <w:color w:val="000000"/>
          <w:sz w:val="28"/>
          <w:szCs w:val="28"/>
        </w:rPr>
        <w:t xml:space="preserve"> млн. рублей (</w:t>
      </w:r>
      <w:r w:rsidRPr="008224EA">
        <w:rPr>
          <w:sz w:val="28"/>
          <w:szCs w:val="28"/>
        </w:rPr>
        <w:t xml:space="preserve">за 2006 г. -102,6 млн. руб., </w:t>
      </w:r>
      <w:r w:rsidRPr="008224EA">
        <w:rPr>
          <w:color w:val="000000"/>
          <w:sz w:val="28"/>
          <w:szCs w:val="28"/>
        </w:rPr>
        <w:t xml:space="preserve">за 2011 г. -  </w:t>
      </w:r>
      <w:r w:rsidRPr="008224EA">
        <w:rPr>
          <w:sz w:val="28"/>
          <w:szCs w:val="28"/>
        </w:rPr>
        <w:t xml:space="preserve">108,4 </w:t>
      </w:r>
      <w:r w:rsidR="00E04E5B">
        <w:rPr>
          <w:color w:val="000000"/>
          <w:sz w:val="28"/>
          <w:szCs w:val="28"/>
        </w:rPr>
        <w:t>млн. руб.)</w:t>
      </w:r>
      <w:r w:rsidRPr="008224EA">
        <w:rPr>
          <w:color w:val="000000"/>
          <w:sz w:val="28"/>
          <w:szCs w:val="28"/>
        </w:rPr>
        <w:t xml:space="preserve">. </w:t>
      </w:r>
      <w:r w:rsidR="00CD6889" w:rsidRPr="762FC3B1">
        <w:rPr>
          <w:rStyle w:val="normaltextrun"/>
          <w:sz w:val="28"/>
          <w:szCs w:val="28"/>
        </w:rPr>
        <w:t xml:space="preserve">Индекс производства сельскохозяйственной </w:t>
      </w:r>
      <w:r w:rsidR="00CD6889" w:rsidRPr="762FC3B1">
        <w:rPr>
          <w:rStyle w:val="normaltextrun"/>
          <w:sz w:val="28"/>
          <w:szCs w:val="28"/>
        </w:rPr>
        <w:lastRenderedPageBreak/>
        <w:t xml:space="preserve">продукции в хозяйствах всех категорий </w:t>
      </w:r>
      <w:r w:rsidR="00E04E5B">
        <w:rPr>
          <w:rStyle w:val="normaltextrun"/>
          <w:sz w:val="28"/>
          <w:szCs w:val="28"/>
        </w:rPr>
        <w:t xml:space="preserve">к 2016 году </w:t>
      </w:r>
      <w:r w:rsidR="00CD6889" w:rsidRPr="762FC3B1">
        <w:rPr>
          <w:rStyle w:val="normaltextrun"/>
          <w:sz w:val="28"/>
          <w:szCs w:val="28"/>
        </w:rPr>
        <w:t>составил 106,8 %, в том числе продукции животноводства – 107,9 %, продукции растениеводства – 105,2 %.</w:t>
      </w:r>
      <w:r w:rsidR="00CD6889" w:rsidRPr="762FC3B1">
        <w:rPr>
          <w:rStyle w:val="eop"/>
          <w:sz w:val="28"/>
          <w:szCs w:val="28"/>
        </w:rPr>
        <w:t> </w:t>
      </w:r>
    </w:p>
    <w:p w:rsidR="00CD6889" w:rsidRDefault="00CD6889" w:rsidP="00CD6889">
      <w:pPr>
        <w:pStyle w:val="paragraph"/>
        <w:spacing w:before="0" w:beforeAutospacing="0" w:after="0" w:afterAutospacing="0" w:line="276" w:lineRule="auto"/>
        <w:ind w:firstLine="709"/>
        <w:jc w:val="both"/>
        <w:textAlignment w:val="baseline"/>
        <w:rPr>
          <w:rFonts w:ascii="Segoe UI" w:hAnsi="Segoe UI" w:cs="Segoe UI"/>
          <w:sz w:val="18"/>
          <w:szCs w:val="18"/>
        </w:rPr>
      </w:pPr>
      <w:r w:rsidRPr="762FC3B1">
        <w:rPr>
          <w:rStyle w:val="normaltextrun"/>
          <w:sz w:val="28"/>
          <w:szCs w:val="28"/>
        </w:rPr>
        <w:t>Рост объема производства сельхозпродукции за отчетный период связан с увеличением объемов производства продукции животноводства (производство скота и птицы на убой) и растениеводства (валового сбора картофеля, овощей).</w:t>
      </w:r>
      <w:r w:rsidRPr="762FC3B1">
        <w:rPr>
          <w:rStyle w:val="eop"/>
          <w:sz w:val="28"/>
          <w:szCs w:val="28"/>
        </w:rPr>
        <w:t> </w:t>
      </w:r>
    </w:p>
    <w:p w:rsidR="00446CD6" w:rsidRPr="008224EA" w:rsidRDefault="00446CD6" w:rsidP="00446CD6">
      <w:pPr>
        <w:spacing w:after="0" w:line="240" w:lineRule="auto"/>
        <w:ind w:firstLine="708"/>
        <w:jc w:val="both"/>
        <w:rPr>
          <w:rFonts w:ascii="Times New Roman" w:eastAsia="Times New Roman" w:hAnsi="Times New Roman" w:cs="Times New Roman"/>
          <w:color w:val="000000"/>
          <w:sz w:val="28"/>
          <w:szCs w:val="28"/>
        </w:rPr>
      </w:pPr>
    </w:p>
    <w:p w:rsidR="00446CD6" w:rsidRPr="008224EA" w:rsidRDefault="00446CD6" w:rsidP="00446CD6">
      <w:pPr>
        <w:spacing w:after="0" w:line="240" w:lineRule="auto"/>
        <w:ind w:firstLine="708"/>
        <w:jc w:val="both"/>
        <w:rPr>
          <w:rFonts w:ascii="Times New Roman" w:eastAsia="Times New Roman" w:hAnsi="Times New Roman" w:cs="Times New Roman"/>
          <w:color w:val="000000"/>
          <w:sz w:val="28"/>
          <w:szCs w:val="28"/>
        </w:rPr>
      </w:pPr>
      <w:r w:rsidRPr="008224EA">
        <w:rPr>
          <w:rFonts w:ascii="Times New Roman" w:eastAsia="Times New Roman" w:hAnsi="Times New Roman" w:cs="Times New Roman"/>
          <w:color w:val="000000"/>
          <w:sz w:val="28"/>
          <w:szCs w:val="28"/>
        </w:rPr>
        <w:t>Поголовье скота в хозяйствах всех категорий:</w:t>
      </w:r>
    </w:p>
    <w:tbl>
      <w:tblPr>
        <w:tblW w:w="9935" w:type="dxa"/>
        <w:tblInd w:w="-106" w:type="dxa"/>
        <w:tblLayout w:type="fixed"/>
        <w:tblLook w:val="0000"/>
      </w:tblPr>
      <w:tblGrid>
        <w:gridCol w:w="2199"/>
        <w:gridCol w:w="967"/>
        <w:gridCol w:w="967"/>
        <w:gridCol w:w="967"/>
        <w:gridCol w:w="967"/>
        <w:gridCol w:w="967"/>
        <w:gridCol w:w="967"/>
        <w:gridCol w:w="967"/>
        <w:gridCol w:w="967"/>
      </w:tblGrid>
      <w:tr w:rsidR="00E04E5B" w:rsidRPr="008224EA" w:rsidTr="00E04E5B">
        <w:tc>
          <w:tcPr>
            <w:tcW w:w="2199" w:type="dxa"/>
            <w:tcBorders>
              <w:top w:val="single" w:sz="4" w:space="0" w:color="000000"/>
              <w:left w:val="single" w:sz="4" w:space="0" w:color="000000"/>
              <w:bottom w:val="single" w:sz="4" w:space="0" w:color="000000"/>
            </w:tcBorders>
          </w:tcPr>
          <w:p w:rsidR="00E04E5B" w:rsidRPr="008224EA" w:rsidRDefault="00E04E5B" w:rsidP="00EE5290">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Показатели</w:t>
            </w:r>
          </w:p>
        </w:tc>
        <w:tc>
          <w:tcPr>
            <w:tcW w:w="967" w:type="dxa"/>
            <w:tcBorders>
              <w:top w:val="single" w:sz="4" w:space="0" w:color="000000"/>
              <w:left w:val="single" w:sz="4" w:space="0" w:color="000000"/>
              <w:bottom w:val="single" w:sz="4" w:space="0" w:color="000000"/>
            </w:tcBorders>
          </w:tcPr>
          <w:p w:rsidR="00E04E5B" w:rsidRPr="008224EA" w:rsidRDefault="00E04E5B" w:rsidP="00EE5290">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01.01.</w:t>
            </w:r>
          </w:p>
          <w:p w:rsidR="00E04E5B" w:rsidRPr="008224EA" w:rsidRDefault="00E04E5B" w:rsidP="00E574A2">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2013</w:t>
            </w:r>
          </w:p>
        </w:tc>
        <w:tc>
          <w:tcPr>
            <w:tcW w:w="967" w:type="dxa"/>
            <w:tcBorders>
              <w:top w:val="single" w:sz="4" w:space="0" w:color="000000"/>
              <w:left w:val="single" w:sz="4" w:space="0" w:color="000000"/>
              <w:bottom w:val="single" w:sz="4" w:space="0" w:color="000000"/>
            </w:tcBorders>
          </w:tcPr>
          <w:p w:rsidR="00E04E5B" w:rsidRPr="008224EA" w:rsidRDefault="00E04E5B" w:rsidP="00EE5290">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01.01.</w:t>
            </w:r>
          </w:p>
          <w:p w:rsidR="00E04E5B" w:rsidRPr="008224EA" w:rsidRDefault="00E04E5B" w:rsidP="00E574A2">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 xml:space="preserve">2014 </w:t>
            </w:r>
          </w:p>
        </w:tc>
        <w:tc>
          <w:tcPr>
            <w:tcW w:w="967" w:type="dxa"/>
            <w:tcBorders>
              <w:top w:val="single" w:sz="4" w:space="0" w:color="000000"/>
              <w:left w:val="single" w:sz="4" w:space="0" w:color="000000"/>
              <w:bottom w:val="single" w:sz="4" w:space="0" w:color="000000"/>
              <w:right w:val="single" w:sz="4" w:space="0" w:color="000000"/>
            </w:tcBorders>
          </w:tcPr>
          <w:p w:rsidR="00E04E5B" w:rsidRPr="008224EA" w:rsidRDefault="00E04E5B" w:rsidP="00EE5290">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01.01.</w:t>
            </w:r>
          </w:p>
          <w:p w:rsidR="00E04E5B" w:rsidRPr="008224EA" w:rsidRDefault="00E04E5B" w:rsidP="00E574A2">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2015.</w:t>
            </w:r>
          </w:p>
        </w:tc>
        <w:tc>
          <w:tcPr>
            <w:tcW w:w="967" w:type="dxa"/>
            <w:tcBorders>
              <w:top w:val="single" w:sz="4" w:space="0" w:color="000000"/>
              <w:left w:val="single" w:sz="4" w:space="0" w:color="000000"/>
              <w:bottom w:val="single" w:sz="4" w:space="0" w:color="000000"/>
            </w:tcBorders>
          </w:tcPr>
          <w:p w:rsidR="00E04E5B" w:rsidRPr="008224EA" w:rsidRDefault="00E04E5B" w:rsidP="00EE5290">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01.01.</w:t>
            </w:r>
          </w:p>
          <w:p w:rsidR="00E04E5B" w:rsidRPr="008224EA" w:rsidRDefault="00E04E5B" w:rsidP="00E574A2">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2016</w:t>
            </w:r>
          </w:p>
        </w:tc>
        <w:tc>
          <w:tcPr>
            <w:tcW w:w="967" w:type="dxa"/>
            <w:tcBorders>
              <w:top w:val="single" w:sz="4" w:space="0" w:color="000000"/>
              <w:left w:val="single" w:sz="4" w:space="0" w:color="000000"/>
              <w:bottom w:val="single" w:sz="4" w:space="0" w:color="000000"/>
            </w:tcBorders>
          </w:tcPr>
          <w:p w:rsidR="00E04E5B" w:rsidRPr="008224EA" w:rsidRDefault="00E04E5B" w:rsidP="00EE5290">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01.01.</w:t>
            </w:r>
          </w:p>
          <w:p w:rsidR="00E04E5B" w:rsidRPr="008224EA" w:rsidRDefault="00E04E5B" w:rsidP="00E574A2">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2017</w:t>
            </w:r>
          </w:p>
        </w:tc>
        <w:tc>
          <w:tcPr>
            <w:tcW w:w="967" w:type="dxa"/>
            <w:tcBorders>
              <w:top w:val="single" w:sz="4" w:space="0" w:color="000000"/>
              <w:left w:val="single" w:sz="4" w:space="0" w:color="000000"/>
              <w:bottom w:val="single" w:sz="4" w:space="0" w:color="000000"/>
            </w:tcBorders>
          </w:tcPr>
          <w:p w:rsidR="00E04E5B" w:rsidRDefault="00E04E5B" w:rsidP="00EE5290">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01.01.</w:t>
            </w:r>
          </w:p>
          <w:p w:rsidR="00E04E5B" w:rsidRPr="008224EA" w:rsidRDefault="00E04E5B" w:rsidP="00E574A2">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2018 </w:t>
            </w:r>
          </w:p>
        </w:tc>
        <w:tc>
          <w:tcPr>
            <w:tcW w:w="967" w:type="dxa"/>
            <w:tcBorders>
              <w:top w:val="single" w:sz="4" w:space="0" w:color="000000"/>
              <w:left w:val="single" w:sz="4" w:space="0" w:color="000000"/>
              <w:bottom w:val="single" w:sz="4" w:space="0" w:color="000000"/>
              <w:right w:val="single" w:sz="4" w:space="0" w:color="000000"/>
            </w:tcBorders>
          </w:tcPr>
          <w:p w:rsidR="00E04E5B" w:rsidRPr="008224EA" w:rsidRDefault="00E04E5B" w:rsidP="00E04E5B">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Темп роста, (201</w:t>
            </w:r>
            <w:r w:rsidR="00E574A2">
              <w:rPr>
                <w:rFonts w:ascii="Times New Roman" w:hAnsi="Times New Roman" w:cs="Times New Roman"/>
                <w:color w:val="000000"/>
                <w:sz w:val="24"/>
                <w:szCs w:val="24"/>
              </w:rPr>
              <w:t xml:space="preserve">7 </w:t>
            </w:r>
            <w:r>
              <w:rPr>
                <w:rFonts w:ascii="Times New Roman" w:hAnsi="Times New Roman" w:cs="Times New Roman"/>
                <w:color w:val="000000"/>
                <w:sz w:val="24"/>
                <w:szCs w:val="24"/>
              </w:rPr>
              <w:t xml:space="preserve"> к 2012</w:t>
            </w:r>
            <w:r w:rsidRPr="008224EA">
              <w:rPr>
                <w:rFonts w:ascii="Times New Roman" w:hAnsi="Times New Roman" w:cs="Times New Roman"/>
                <w:color w:val="000000"/>
                <w:sz w:val="24"/>
                <w:szCs w:val="24"/>
              </w:rPr>
              <w:t>), %</w:t>
            </w:r>
          </w:p>
        </w:tc>
        <w:tc>
          <w:tcPr>
            <w:tcW w:w="967" w:type="dxa"/>
            <w:tcBorders>
              <w:top w:val="single" w:sz="4" w:space="0" w:color="000000"/>
              <w:left w:val="single" w:sz="4" w:space="0" w:color="000000"/>
              <w:bottom w:val="single" w:sz="4" w:space="0" w:color="000000"/>
              <w:right w:val="single" w:sz="4" w:space="0" w:color="000000"/>
            </w:tcBorders>
          </w:tcPr>
          <w:p w:rsidR="00E04E5B" w:rsidRPr="008224EA" w:rsidRDefault="00E04E5B" w:rsidP="00E04E5B">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Темп роста, (201</w:t>
            </w:r>
            <w:r w:rsidR="00E574A2">
              <w:rPr>
                <w:rFonts w:ascii="Times New Roman" w:hAnsi="Times New Roman" w:cs="Times New Roman"/>
                <w:color w:val="000000"/>
                <w:sz w:val="24"/>
                <w:szCs w:val="24"/>
              </w:rPr>
              <w:t xml:space="preserve">7 </w:t>
            </w:r>
            <w:r>
              <w:rPr>
                <w:rFonts w:ascii="Times New Roman" w:hAnsi="Times New Roman" w:cs="Times New Roman"/>
                <w:color w:val="000000"/>
                <w:sz w:val="24"/>
                <w:szCs w:val="24"/>
              </w:rPr>
              <w:t xml:space="preserve"> к 2016</w:t>
            </w:r>
            <w:r w:rsidRPr="008224EA">
              <w:rPr>
                <w:rFonts w:ascii="Times New Roman" w:hAnsi="Times New Roman" w:cs="Times New Roman"/>
                <w:color w:val="000000"/>
                <w:sz w:val="24"/>
                <w:szCs w:val="24"/>
              </w:rPr>
              <w:t>), %</w:t>
            </w:r>
          </w:p>
        </w:tc>
      </w:tr>
      <w:tr w:rsidR="00E04E5B" w:rsidRPr="008224EA" w:rsidTr="00E04E5B">
        <w:tc>
          <w:tcPr>
            <w:tcW w:w="2199" w:type="dxa"/>
            <w:tcBorders>
              <w:top w:val="single" w:sz="4" w:space="0" w:color="000000"/>
              <w:left w:val="single" w:sz="4" w:space="0" w:color="000000"/>
              <w:bottom w:val="single" w:sz="4" w:space="0" w:color="000000"/>
            </w:tcBorders>
          </w:tcPr>
          <w:p w:rsidR="00E04E5B" w:rsidRPr="008224EA" w:rsidRDefault="00E04E5B" w:rsidP="00EE5290">
            <w:pPr>
              <w:pStyle w:val="aa"/>
              <w:snapToGrid w:val="0"/>
              <w:rPr>
                <w:rFonts w:ascii="Times New Roman" w:hAnsi="Times New Roman"/>
                <w:sz w:val="24"/>
                <w:szCs w:val="24"/>
              </w:rPr>
            </w:pPr>
            <w:r w:rsidRPr="008224EA">
              <w:rPr>
                <w:rFonts w:ascii="Times New Roman" w:hAnsi="Times New Roman"/>
                <w:sz w:val="24"/>
                <w:szCs w:val="24"/>
              </w:rPr>
              <w:t>Крупный рогатый скот, голов</w:t>
            </w:r>
          </w:p>
        </w:tc>
        <w:tc>
          <w:tcPr>
            <w:tcW w:w="967" w:type="dxa"/>
            <w:tcBorders>
              <w:top w:val="single" w:sz="4" w:space="0" w:color="000000"/>
              <w:left w:val="single" w:sz="4" w:space="0" w:color="000000"/>
              <w:bottom w:val="single" w:sz="4" w:space="0" w:color="000000"/>
            </w:tcBorders>
          </w:tcPr>
          <w:p w:rsidR="00E04E5B" w:rsidRPr="008224EA" w:rsidRDefault="00E04E5B" w:rsidP="00EE5290">
            <w:pPr>
              <w:snapToGrid w:val="0"/>
              <w:spacing w:line="240" w:lineRule="auto"/>
              <w:jc w:val="center"/>
              <w:rPr>
                <w:rFonts w:ascii="Times New Roman" w:eastAsia="Times New Roman" w:hAnsi="Times New Roman" w:cs="Times New Roman"/>
                <w:bCs/>
                <w:color w:val="000000"/>
                <w:sz w:val="24"/>
                <w:szCs w:val="24"/>
              </w:rPr>
            </w:pPr>
            <w:r w:rsidRPr="008224EA">
              <w:rPr>
                <w:rFonts w:ascii="Times New Roman" w:eastAsia="Times New Roman" w:hAnsi="Times New Roman" w:cs="Times New Roman"/>
                <w:bCs/>
                <w:color w:val="000000"/>
                <w:sz w:val="24"/>
                <w:szCs w:val="24"/>
              </w:rPr>
              <w:t>6007</w:t>
            </w:r>
          </w:p>
        </w:tc>
        <w:tc>
          <w:tcPr>
            <w:tcW w:w="967" w:type="dxa"/>
            <w:tcBorders>
              <w:top w:val="single" w:sz="4" w:space="0" w:color="000000"/>
              <w:left w:val="single" w:sz="4" w:space="0" w:color="000000"/>
              <w:bottom w:val="single" w:sz="4" w:space="0" w:color="000000"/>
            </w:tcBorders>
          </w:tcPr>
          <w:p w:rsidR="00E04E5B" w:rsidRPr="008224EA" w:rsidRDefault="00E04E5B" w:rsidP="00EE5290">
            <w:pPr>
              <w:pStyle w:val="aa"/>
              <w:snapToGrid w:val="0"/>
              <w:ind w:firstLine="85"/>
              <w:jc w:val="center"/>
              <w:rPr>
                <w:rFonts w:ascii="Times New Roman" w:hAnsi="Times New Roman"/>
                <w:bCs/>
                <w:sz w:val="24"/>
                <w:szCs w:val="24"/>
              </w:rPr>
            </w:pPr>
            <w:r w:rsidRPr="008224EA">
              <w:rPr>
                <w:rFonts w:ascii="Times New Roman" w:hAnsi="Times New Roman"/>
                <w:bCs/>
                <w:sz w:val="24"/>
                <w:szCs w:val="24"/>
              </w:rPr>
              <w:t>5275</w:t>
            </w:r>
          </w:p>
        </w:tc>
        <w:tc>
          <w:tcPr>
            <w:tcW w:w="967" w:type="dxa"/>
            <w:tcBorders>
              <w:top w:val="single" w:sz="4" w:space="0" w:color="000000"/>
              <w:left w:val="single" w:sz="4" w:space="0" w:color="000000"/>
              <w:bottom w:val="single" w:sz="4" w:space="0" w:color="000000"/>
              <w:right w:val="single" w:sz="4" w:space="0" w:color="000000"/>
            </w:tcBorders>
          </w:tcPr>
          <w:p w:rsidR="00E04E5B" w:rsidRPr="008224EA" w:rsidRDefault="00E04E5B" w:rsidP="00EE5290">
            <w:pPr>
              <w:pStyle w:val="aa"/>
              <w:snapToGrid w:val="0"/>
              <w:jc w:val="center"/>
              <w:rPr>
                <w:rFonts w:ascii="Times New Roman" w:hAnsi="Times New Roman"/>
                <w:sz w:val="24"/>
                <w:szCs w:val="24"/>
              </w:rPr>
            </w:pPr>
            <w:r w:rsidRPr="008224EA">
              <w:rPr>
                <w:rFonts w:ascii="Times New Roman" w:hAnsi="Times New Roman"/>
                <w:sz w:val="24"/>
                <w:szCs w:val="24"/>
              </w:rPr>
              <w:t>4686</w:t>
            </w:r>
          </w:p>
        </w:tc>
        <w:tc>
          <w:tcPr>
            <w:tcW w:w="967" w:type="dxa"/>
            <w:tcBorders>
              <w:top w:val="single" w:sz="4" w:space="0" w:color="000000"/>
              <w:left w:val="single" w:sz="4" w:space="0" w:color="000000"/>
              <w:bottom w:val="single" w:sz="4" w:space="0" w:color="000000"/>
            </w:tcBorders>
          </w:tcPr>
          <w:p w:rsidR="00E04E5B" w:rsidRPr="008224EA" w:rsidRDefault="00E04E5B" w:rsidP="00EE5290">
            <w:pPr>
              <w:pStyle w:val="aa"/>
              <w:snapToGrid w:val="0"/>
              <w:jc w:val="center"/>
              <w:rPr>
                <w:rFonts w:ascii="Times New Roman" w:hAnsi="Times New Roman"/>
                <w:sz w:val="24"/>
                <w:szCs w:val="24"/>
              </w:rPr>
            </w:pPr>
            <w:r w:rsidRPr="008224EA">
              <w:rPr>
                <w:rFonts w:ascii="Times New Roman" w:hAnsi="Times New Roman"/>
                <w:sz w:val="24"/>
                <w:szCs w:val="24"/>
              </w:rPr>
              <w:t>4880</w:t>
            </w:r>
          </w:p>
        </w:tc>
        <w:tc>
          <w:tcPr>
            <w:tcW w:w="967" w:type="dxa"/>
            <w:tcBorders>
              <w:top w:val="single" w:sz="4" w:space="0" w:color="000000"/>
              <w:left w:val="single" w:sz="4" w:space="0" w:color="000000"/>
              <w:bottom w:val="single" w:sz="4" w:space="0" w:color="000000"/>
            </w:tcBorders>
          </w:tcPr>
          <w:p w:rsidR="00E04E5B" w:rsidRPr="008224EA" w:rsidRDefault="00E04E5B" w:rsidP="00EE5290">
            <w:pPr>
              <w:pStyle w:val="aa"/>
              <w:snapToGrid w:val="0"/>
              <w:jc w:val="center"/>
              <w:rPr>
                <w:rFonts w:ascii="Times New Roman" w:hAnsi="Times New Roman"/>
                <w:sz w:val="24"/>
                <w:szCs w:val="24"/>
              </w:rPr>
            </w:pPr>
            <w:r w:rsidRPr="008224EA">
              <w:rPr>
                <w:rFonts w:ascii="Times New Roman" w:hAnsi="Times New Roman"/>
                <w:sz w:val="24"/>
                <w:szCs w:val="24"/>
              </w:rPr>
              <w:t>4973</w:t>
            </w:r>
          </w:p>
        </w:tc>
        <w:tc>
          <w:tcPr>
            <w:tcW w:w="967" w:type="dxa"/>
            <w:tcBorders>
              <w:top w:val="single" w:sz="4" w:space="0" w:color="000000"/>
              <w:left w:val="single" w:sz="4" w:space="0" w:color="000000"/>
              <w:bottom w:val="single" w:sz="4" w:space="0" w:color="000000"/>
            </w:tcBorders>
          </w:tcPr>
          <w:p w:rsidR="00E04E5B" w:rsidRPr="00E04E5B" w:rsidRDefault="00E04E5B" w:rsidP="00EE5290">
            <w:pPr>
              <w:snapToGrid w:val="0"/>
              <w:spacing w:after="0" w:line="240" w:lineRule="auto"/>
              <w:jc w:val="center"/>
              <w:rPr>
                <w:rFonts w:ascii="Times New Roman" w:hAnsi="Times New Roman" w:cs="Times New Roman"/>
                <w:sz w:val="24"/>
                <w:szCs w:val="24"/>
              </w:rPr>
            </w:pPr>
            <w:r w:rsidRPr="00E04E5B">
              <w:rPr>
                <w:rFonts w:ascii="Times New Roman" w:hAnsi="Times New Roman" w:cs="Times New Roman"/>
                <w:sz w:val="24"/>
                <w:szCs w:val="24"/>
              </w:rPr>
              <w:t>4606</w:t>
            </w:r>
          </w:p>
        </w:tc>
        <w:tc>
          <w:tcPr>
            <w:tcW w:w="967" w:type="dxa"/>
            <w:tcBorders>
              <w:top w:val="single" w:sz="4" w:space="0" w:color="000000"/>
              <w:left w:val="single" w:sz="4" w:space="0" w:color="000000"/>
              <w:bottom w:val="single" w:sz="4" w:space="0" w:color="000000"/>
              <w:right w:val="single" w:sz="4" w:space="0" w:color="000000"/>
            </w:tcBorders>
          </w:tcPr>
          <w:p w:rsidR="00E04E5B" w:rsidRPr="00E04E5B" w:rsidRDefault="00E04E5B" w:rsidP="00EE52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76,7</w:t>
            </w:r>
          </w:p>
        </w:tc>
        <w:tc>
          <w:tcPr>
            <w:tcW w:w="967" w:type="dxa"/>
            <w:tcBorders>
              <w:top w:val="single" w:sz="4" w:space="0" w:color="000000"/>
              <w:left w:val="single" w:sz="4" w:space="0" w:color="000000"/>
              <w:bottom w:val="single" w:sz="4" w:space="0" w:color="000000"/>
              <w:right w:val="single" w:sz="4" w:space="0" w:color="000000"/>
            </w:tcBorders>
          </w:tcPr>
          <w:p w:rsidR="00E04E5B" w:rsidRPr="00E04E5B" w:rsidRDefault="00E04E5B" w:rsidP="00EE52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92,6</w:t>
            </w:r>
          </w:p>
        </w:tc>
      </w:tr>
      <w:tr w:rsidR="00E04E5B" w:rsidRPr="008224EA" w:rsidTr="00E04E5B">
        <w:tc>
          <w:tcPr>
            <w:tcW w:w="2199" w:type="dxa"/>
            <w:tcBorders>
              <w:top w:val="single" w:sz="4" w:space="0" w:color="000000"/>
              <w:left w:val="single" w:sz="4" w:space="0" w:color="000000"/>
              <w:bottom w:val="single" w:sz="4" w:space="0" w:color="000000"/>
            </w:tcBorders>
          </w:tcPr>
          <w:p w:rsidR="00E04E5B" w:rsidRPr="008224EA" w:rsidRDefault="00E04E5B" w:rsidP="00EE5290">
            <w:pPr>
              <w:pStyle w:val="aa"/>
              <w:snapToGrid w:val="0"/>
              <w:rPr>
                <w:rFonts w:ascii="Times New Roman" w:hAnsi="Times New Roman"/>
                <w:sz w:val="24"/>
                <w:szCs w:val="24"/>
              </w:rPr>
            </w:pPr>
            <w:r w:rsidRPr="008224EA">
              <w:rPr>
                <w:rFonts w:ascii="Times New Roman" w:hAnsi="Times New Roman"/>
                <w:sz w:val="24"/>
                <w:szCs w:val="24"/>
              </w:rPr>
              <w:t>в т. ч. коров, голов</w:t>
            </w:r>
          </w:p>
        </w:tc>
        <w:tc>
          <w:tcPr>
            <w:tcW w:w="967" w:type="dxa"/>
            <w:tcBorders>
              <w:top w:val="single" w:sz="4" w:space="0" w:color="000000"/>
              <w:left w:val="single" w:sz="4" w:space="0" w:color="000000"/>
              <w:bottom w:val="single" w:sz="4" w:space="0" w:color="000000"/>
            </w:tcBorders>
          </w:tcPr>
          <w:p w:rsidR="00E04E5B" w:rsidRPr="008224EA" w:rsidRDefault="00E04E5B" w:rsidP="00EE5290">
            <w:pPr>
              <w:snapToGrid w:val="0"/>
              <w:spacing w:line="240" w:lineRule="auto"/>
              <w:jc w:val="center"/>
              <w:rPr>
                <w:rFonts w:ascii="Times New Roman" w:eastAsia="Times New Roman" w:hAnsi="Times New Roman" w:cs="Times New Roman"/>
                <w:bCs/>
                <w:color w:val="000000"/>
                <w:sz w:val="24"/>
                <w:szCs w:val="24"/>
              </w:rPr>
            </w:pPr>
            <w:r w:rsidRPr="008224EA">
              <w:rPr>
                <w:rFonts w:ascii="Times New Roman" w:eastAsia="Times New Roman" w:hAnsi="Times New Roman" w:cs="Times New Roman"/>
                <w:bCs/>
                <w:color w:val="000000"/>
                <w:sz w:val="24"/>
                <w:szCs w:val="24"/>
              </w:rPr>
              <w:t>2455</w:t>
            </w:r>
          </w:p>
        </w:tc>
        <w:tc>
          <w:tcPr>
            <w:tcW w:w="967" w:type="dxa"/>
            <w:tcBorders>
              <w:top w:val="single" w:sz="4" w:space="0" w:color="000000"/>
              <w:left w:val="single" w:sz="4" w:space="0" w:color="000000"/>
              <w:bottom w:val="single" w:sz="4" w:space="0" w:color="000000"/>
            </w:tcBorders>
          </w:tcPr>
          <w:p w:rsidR="00E04E5B" w:rsidRPr="008224EA" w:rsidRDefault="00E04E5B" w:rsidP="00EE5290">
            <w:pPr>
              <w:pStyle w:val="aa"/>
              <w:snapToGrid w:val="0"/>
              <w:ind w:firstLine="85"/>
              <w:jc w:val="center"/>
              <w:rPr>
                <w:rFonts w:ascii="Times New Roman" w:hAnsi="Times New Roman"/>
                <w:bCs/>
                <w:sz w:val="24"/>
                <w:szCs w:val="24"/>
              </w:rPr>
            </w:pPr>
            <w:r w:rsidRPr="008224EA">
              <w:rPr>
                <w:rFonts w:ascii="Times New Roman" w:hAnsi="Times New Roman"/>
                <w:bCs/>
                <w:sz w:val="24"/>
                <w:szCs w:val="24"/>
              </w:rPr>
              <w:t>2288</w:t>
            </w:r>
          </w:p>
        </w:tc>
        <w:tc>
          <w:tcPr>
            <w:tcW w:w="967" w:type="dxa"/>
            <w:tcBorders>
              <w:top w:val="single" w:sz="4" w:space="0" w:color="000000"/>
              <w:left w:val="single" w:sz="4" w:space="0" w:color="000000"/>
              <w:bottom w:val="single" w:sz="4" w:space="0" w:color="000000"/>
              <w:right w:val="single" w:sz="4" w:space="0" w:color="000000"/>
            </w:tcBorders>
          </w:tcPr>
          <w:p w:rsidR="00E04E5B" w:rsidRPr="008224EA" w:rsidRDefault="00E04E5B" w:rsidP="00EE5290">
            <w:pPr>
              <w:pStyle w:val="aa"/>
              <w:snapToGrid w:val="0"/>
              <w:jc w:val="center"/>
              <w:rPr>
                <w:rFonts w:ascii="Times New Roman" w:hAnsi="Times New Roman"/>
                <w:sz w:val="24"/>
                <w:szCs w:val="24"/>
              </w:rPr>
            </w:pPr>
            <w:r w:rsidRPr="008224EA">
              <w:rPr>
                <w:rFonts w:ascii="Times New Roman" w:hAnsi="Times New Roman"/>
                <w:sz w:val="24"/>
                <w:szCs w:val="24"/>
              </w:rPr>
              <w:t>2294</w:t>
            </w:r>
          </w:p>
        </w:tc>
        <w:tc>
          <w:tcPr>
            <w:tcW w:w="967" w:type="dxa"/>
            <w:tcBorders>
              <w:top w:val="single" w:sz="4" w:space="0" w:color="000000"/>
              <w:left w:val="single" w:sz="4" w:space="0" w:color="000000"/>
              <w:bottom w:val="single" w:sz="4" w:space="0" w:color="000000"/>
            </w:tcBorders>
          </w:tcPr>
          <w:p w:rsidR="00E04E5B" w:rsidRPr="008224EA" w:rsidRDefault="00E04E5B" w:rsidP="00EE5290">
            <w:pPr>
              <w:pStyle w:val="aa"/>
              <w:snapToGrid w:val="0"/>
              <w:jc w:val="center"/>
              <w:rPr>
                <w:rFonts w:ascii="Times New Roman" w:hAnsi="Times New Roman"/>
                <w:sz w:val="24"/>
                <w:szCs w:val="24"/>
              </w:rPr>
            </w:pPr>
            <w:r w:rsidRPr="008224EA">
              <w:rPr>
                <w:rFonts w:ascii="Times New Roman" w:hAnsi="Times New Roman"/>
                <w:sz w:val="24"/>
                <w:szCs w:val="24"/>
              </w:rPr>
              <w:t>2213</w:t>
            </w:r>
          </w:p>
        </w:tc>
        <w:tc>
          <w:tcPr>
            <w:tcW w:w="967" w:type="dxa"/>
            <w:tcBorders>
              <w:top w:val="single" w:sz="4" w:space="0" w:color="000000"/>
              <w:left w:val="single" w:sz="4" w:space="0" w:color="000000"/>
              <w:bottom w:val="single" w:sz="4" w:space="0" w:color="000000"/>
            </w:tcBorders>
          </w:tcPr>
          <w:p w:rsidR="00E04E5B" w:rsidRPr="008224EA" w:rsidRDefault="00E04E5B" w:rsidP="00EE5290">
            <w:pPr>
              <w:pStyle w:val="aa"/>
              <w:snapToGrid w:val="0"/>
              <w:jc w:val="center"/>
              <w:rPr>
                <w:rFonts w:ascii="Times New Roman" w:hAnsi="Times New Roman"/>
                <w:sz w:val="24"/>
                <w:szCs w:val="24"/>
              </w:rPr>
            </w:pPr>
            <w:r w:rsidRPr="008224EA">
              <w:rPr>
                <w:rFonts w:ascii="Times New Roman" w:hAnsi="Times New Roman"/>
                <w:sz w:val="24"/>
                <w:szCs w:val="24"/>
              </w:rPr>
              <w:t>2163</w:t>
            </w:r>
          </w:p>
        </w:tc>
        <w:tc>
          <w:tcPr>
            <w:tcW w:w="967" w:type="dxa"/>
            <w:tcBorders>
              <w:top w:val="single" w:sz="4" w:space="0" w:color="000000"/>
              <w:left w:val="single" w:sz="4" w:space="0" w:color="000000"/>
              <w:bottom w:val="single" w:sz="4" w:space="0" w:color="000000"/>
            </w:tcBorders>
          </w:tcPr>
          <w:p w:rsidR="00E04E5B" w:rsidRPr="00E04E5B" w:rsidRDefault="00E04E5B" w:rsidP="00EE52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1953</w:t>
            </w:r>
          </w:p>
        </w:tc>
        <w:tc>
          <w:tcPr>
            <w:tcW w:w="967" w:type="dxa"/>
            <w:tcBorders>
              <w:top w:val="single" w:sz="4" w:space="0" w:color="000000"/>
              <w:left w:val="single" w:sz="4" w:space="0" w:color="000000"/>
              <w:bottom w:val="single" w:sz="4" w:space="0" w:color="000000"/>
              <w:right w:val="single" w:sz="4" w:space="0" w:color="000000"/>
            </w:tcBorders>
          </w:tcPr>
          <w:p w:rsidR="00E04E5B" w:rsidRPr="00E04E5B" w:rsidRDefault="00E04E5B" w:rsidP="00EE52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79,6</w:t>
            </w:r>
          </w:p>
        </w:tc>
        <w:tc>
          <w:tcPr>
            <w:tcW w:w="967" w:type="dxa"/>
            <w:tcBorders>
              <w:top w:val="single" w:sz="4" w:space="0" w:color="000000"/>
              <w:left w:val="single" w:sz="4" w:space="0" w:color="000000"/>
              <w:bottom w:val="single" w:sz="4" w:space="0" w:color="000000"/>
              <w:right w:val="single" w:sz="4" w:space="0" w:color="000000"/>
            </w:tcBorders>
          </w:tcPr>
          <w:p w:rsidR="00E04E5B" w:rsidRPr="00E04E5B" w:rsidRDefault="00E04E5B" w:rsidP="00EE52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90,3</w:t>
            </w:r>
          </w:p>
        </w:tc>
      </w:tr>
      <w:tr w:rsidR="00E04E5B" w:rsidRPr="008224EA" w:rsidTr="00E04E5B">
        <w:tc>
          <w:tcPr>
            <w:tcW w:w="2199" w:type="dxa"/>
            <w:tcBorders>
              <w:top w:val="single" w:sz="4" w:space="0" w:color="000000"/>
              <w:left w:val="single" w:sz="4" w:space="0" w:color="000000"/>
              <w:bottom w:val="single" w:sz="4" w:space="0" w:color="000000"/>
            </w:tcBorders>
          </w:tcPr>
          <w:p w:rsidR="00E04E5B" w:rsidRPr="008224EA" w:rsidRDefault="00E04E5B" w:rsidP="00EE5290">
            <w:pPr>
              <w:pStyle w:val="aa"/>
              <w:snapToGrid w:val="0"/>
              <w:rPr>
                <w:rFonts w:ascii="Times New Roman" w:hAnsi="Times New Roman"/>
                <w:sz w:val="24"/>
                <w:szCs w:val="24"/>
              </w:rPr>
            </w:pPr>
            <w:r w:rsidRPr="008224EA">
              <w:rPr>
                <w:rFonts w:ascii="Times New Roman" w:hAnsi="Times New Roman"/>
                <w:sz w:val="24"/>
                <w:szCs w:val="24"/>
              </w:rPr>
              <w:t>Овец и коз, голов</w:t>
            </w:r>
          </w:p>
        </w:tc>
        <w:tc>
          <w:tcPr>
            <w:tcW w:w="967" w:type="dxa"/>
            <w:tcBorders>
              <w:top w:val="single" w:sz="4" w:space="0" w:color="000000"/>
              <w:left w:val="single" w:sz="4" w:space="0" w:color="000000"/>
              <w:bottom w:val="single" w:sz="4" w:space="0" w:color="000000"/>
            </w:tcBorders>
          </w:tcPr>
          <w:p w:rsidR="00E04E5B" w:rsidRPr="008224EA" w:rsidRDefault="00E04E5B" w:rsidP="00EE5290">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804</w:t>
            </w:r>
          </w:p>
        </w:tc>
        <w:tc>
          <w:tcPr>
            <w:tcW w:w="967" w:type="dxa"/>
            <w:tcBorders>
              <w:top w:val="single" w:sz="4" w:space="0" w:color="000000"/>
              <w:left w:val="single" w:sz="4" w:space="0" w:color="000000"/>
              <w:bottom w:val="single" w:sz="4" w:space="0" w:color="000000"/>
            </w:tcBorders>
          </w:tcPr>
          <w:p w:rsidR="00E04E5B" w:rsidRPr="008224EA" w:rsidRDefault="00E04E5B" w:rsidP="00EE5290">
            <w:pPr>
              <w:spacing w:line="240" w:lineRule="auto"/>
              <w:jc w:val="center"/>
              <w:rPr>
                <w:rFonts w:ascii="Times New Roman" w:hAnsi="Times New Roman" w:cs="Times New Roman"/>
                <w:sz w:val="24"/>
                <w:szCs w:val="24"/>
              </w:rPr>
            </w:pPr>
            <w:r w:rsidRPr="008224EA">
              <w:rPr>
                <w:rFonts w:ascii="Times New Roman" w:hAnsi="Times New Roman" w:cs="Times New Roman"/>
                <w:sz w:val="24"/>
                <w:szCs w:val="24"/>
              </w:rPr>
              <w:t>832</w:t>
            </w:r>
          </w:p>
        </w:tc>
        <w:tc>
          <w:tcPr>
            <w:tcW w:w="967" w:type="dxa"/>
            <w:tcBorders>
              <w:top w:val="single" w:sz="4" w:space="0" w:color="000000"/>
              <w:left w:val="single" w:sz="4" w:space="0" w:color="000000"/>
              <w:bottom w:val="single" w:sz="4" w:space="0" w:color="000000"/>
              <w:right w:val="single" w:sz="4" w:space="0" w:color="000000"/>
            </w:tcBorders>
          </w:tcPr>
          <w:p w:rsidR="00E04E5B" w:rsidRPr="008224EA" w:rsidRDefault="00E04E5B" w:rsidP="00EE5290">
            <w:pPr>
              <w:pStyle w:val="aa"/>
              <w:snapToGrid w:val="0"/>
              <w:jc w:val="center"/>
              <w:rPr>
                <w:rFonts w:ascii="Times New Roman" w:hAnsi="Times New Roman"/>
                <w:sz w:val="24"/>
                <w:szCs w:val="24"/>
              </w:rPr>
            </w:pPr>
            <w:r w:rsidRPr="008224EA">
              <w:rPr>
                <w:rFonts w:ascii="Times New Roman" w:hAnsi="Times New Roman"/>
                <w:sz w:val="24"/>
                <w:szCs w:val="24"/>
              </w:rPr>
              <w:t>1280</w:t>
            </w:r>
          </w:p>
        </w:tc>
        <w:tc>
          <w:tcPr>
            <w:tcW w:w="967" w:type="dxa"/>
            <w:tcBorders>
              <w:top w:val="single" w:sz="4" w:space="0" w:color="000000"/>
              <w:left w:val="single" w:sz="4" w:space="0" w:color="000000"/>
              <w:bottom w:val="single" w:sz="4" w:space="0" w:color="000000"/>
            </w:tcBorders>
          </w:tcPr>
          <w:p w:rsidR="00E04E5B" w:rsidRPr="008224EA" w:rsidRDefault="00E04E5B" w:rsidP="00EE5290">
            <w:pPr>
              <w:pStyle w:val="aa"/>
              <w:snapToGrid w:val="0"/>
              <w:jc w:val="center"/>
              <w:rPr>
                <w:rFonts w:ascii="Times New Roman" w:hAnsi="Times New Roman"/>
                <w:sz w:val="24"/>
                <w:szCs w:val="24"/>
              </w:rPr>
            </w:pPr>
            <w:r w:rsidRPr="008224EA">
              <w:rPr>
                <w:rFonts w:ascii="Times New Roman" w:hAnsi="Times New Roman"/>
                <w:sz w:val="24"/>
                <w:szCs w:val="24"/>
              </w:rPr>
              <w:t>1816</w:t>
            </w:r>
          </w:p>
        </w:tc>
        <w:tc>
          <w:tcPr>
            <w:tcW w:w="967" w:type="dxa"/>
            <w:tcBorders>
              <w:top w:val="single" w:sz="4" w:space="0" w:color="000000"/>
              <w:left w:val="single" w:sz="4" w:space="0" w:color="000000"/>
              <w:bottom w:val="single" w:sz="4" w:space="0" w:color="000000"/>
            </w:tcBorders>
          </w:tcPr>
          <w:p w:rsidR="00E04E5B" w:rsidRPr="008224EA" w:rsidRDefault="00E04E5B" w:rsidP="00EE5290">
            <w:pPr>
              <w:pStyle w:val="aa"/>
              <w:snapToGrid w:val="0"/>
              <w:jc w:val="center"/>
              <w:rPr>
                <w:rFonts w:ascii="Times New Roman" w:hAnsi="Times New Roman"/>
                <w:sz w:val="24"/>
                <w:szCs w:val="24"/>
              </w:rPr>
            </w:pPr>
            <w:r w:rsidRPr="008224EA">
              <w:rPr>
                <w:rFonts w:ascii="Times New Roman" w:hAnsi="Times New Roman"/>
                <w:sz w:val="24"/>
                <w:szCs w:val="24"/>
              </w:rPr>
              <w:t>1595</w:t>
            </w:r>
          </w:p>
        </w:tc>
        <w:tc>
          <w:tcPr>
            <w:tcW w:w="967" w:type="dxa"/>
            <w:tcBorders>
              <w:top w:val="single" w:sz="4" w:space="0" w:color="000000"/>
              <w:left w:val="single" w:sz="4" w:space="0" w:color="000000"/>
              <w:bottom w:val="single" w:sz="4" w:space="0" w:color="000000"/>
            </w:tcBorders>
          </w:tcPr>
          <w:p w:rsidR="00E04E5B" w:rsidRPr="00E04E5B" w:rsidRDefault="00E04E5B" w:rsidP="00EE52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1285</w:t>
            </w:r>
          </w:p>
        </w:tc>
        <w:tc>
          <w:tcPr>
            <w:tcW w:w="967" w:type="dxa"/>
            <w:tcBorders>
              <w:top w:val="single" w:sz="4" w:space="0" w:color="000000"/>
              <w:left w:val="single" w:sz="4" w:space="0" w:color="000000"/>
              <w:bottom w:val="single" w:sz="4" w:space="0" w:color="000000"/>
              <w:right w:val="single" w:sz="4" w:space="0" w:color="000000"/>
            </w:tcBorders>
          </w:tcPr>
          <w:p w:rsidR="00E04E5B" w:rsidRPr="00E04E5B" w:rsidRDefault="00E04E5B" w:rsidP="00EE52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159,8</w:t>
            </w:r>
          </w:p>
        </w:tc>
        <w:tc>
          <w:tcPr>
            <w:tcW w:w="967" w:type="dxa"/>
            <w:tcBorders>
              <w:top w:val="single" w:sz="4" w:space="0" w:color="000000"/>
              <w:left w:val="single" w:sz="4" w:space="0" w:color="000000"/>
              <w:bottom w:val="single" w:sz="4" w:space="0" w:color="000000"/>
              <w:right w:val="single" w:sz="4" w:space="0" w:color="000000"/>
            </w:tcBorders>
          </w:tcPr>
          <w:p w:rsidR="00E04E5B" w:rsidRPr="00E04E5B" w:rsidRDefault="00E04E5B" w:rsidP="00EE52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80,6</w:t>
            </w:r>
          </w:p>
        </w:tc>
      </w:tr>
      <w:tr w:rsidR="00E04E5B" w:rsidRPr="008224EA" w:rsidTr="00E04E5B">
        <w:tc>
          <w:tcPr>
            <w:tcW w:w="2199" w:type="dxa"/>
            <w:tcBorders>
              <w:top w:val="single" w:sz="4" w:space="0" w:color="000000"/>
              <w:left w:val="single" w:sz="4" w:space="0" w:color="000000"/>
              <w:bottom w:val="single" w:sz="4" w:space="0" w:color="000000"/>
            </w:tcBorders>
          </w:tcPr>
          <w:p w:rsidR="00E04E5B" w:rsidRPr="008224EA" w:rsidRDefault="00E04E5B" w:rsidP="00EE5290">
            <w:pPr>
              <w:pStyle w:val="aa"/>
              <w:snapToGrid w:val="0"/>
              <w:rPr>
                <w:rFonts w:ascii="Times New Roman" w:hAnsi="Times New Roman"/>
                <w:sz w:val="24"/>
                <w:szCs w:val="24"/>
              </w:rPr>
            </w:pPr>
            <w:r w:rsidRPr="008224EA">
              <w:rPr>
                <w:rFonts w:ascii="Times New Roman" w:hAnsi="Times New Roman"/>
                <w:sz w:val="24"/>
                <w:szCs w:val="24"/>
              </w:rPr>
              <w:t>Лошадей, голов</w:t>
            </w:r>
          </w:p>
        </w:tc>
        <w:tc>
          <w:tcPr>
            <w:tcW w:w="967" w:type="dxa"/>
            <w:tcBorders>
              <w:top w:val="single" w:sz="4" w:space="0" w:color="000000"/>
              <w:left w:val="single" w:sz="4" w:space="0" w:color="000000"/>
              <w:bottom w:val="single" w:sz="4" w:space="0" w:color="000000"/>
            </w:tcBorders>
          </w:tcPr>
          <w:p w:rsidR="00E04E5B" w:rsidRPr="008224EA" w:rsidRDefault="00E04E5B" w:rsidP="00EE5290">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1867</w:t>
            </w:r>
          </w:p>
        </w:tc>
        <w:tc>
          <w:tcPr>
            <w:tcW w:w="967" w:type="dxa"/>
            <w:tcBorders>
              <w:top w:val="single" w:sz="4" w:space="0" w:color="000000"/>
              <w:left w:val="single" w:sz="4" w:space="0" w:color="000000"/>
              <w:bottom w:val="single" w:sz="4" w:space="0" w:color="000000"/>
            </w:tcBorders>
          </w:tcPr>
          <w:p w:rsidR="00E04E5B" w:rsidRPr="008224EA" w:rsidRDefault="00E04E5B" w:rsidP="00EE5290">
            <w:pPr>
              <w:spacing w:line="240" w:lineRule="auto"/>
              <w:jc w:val="center"/>
              <w:rPr>
                <w:rFonts w:ascii="Times New Roman" w:eastAsia="Times New Roman" w:hAnsi="Times New Roman" w:cs="Times New Roman"/>
                <w:sz w:val="24"/>
                <w:szCs w:val="24"/>
              </w:rPr>
            </w:pPr>
            <w:r w:rsidRPr="008224EA">
              <w:rPr>
                <w:rFonts w:ascii="Times New Roman" w:eastAsia="Times New Roman" w:hAnsi="Times New Roman" w:cs="Times New Roman"/>
                <w:sz w:val="24"/>
                <w:szCs w:val="24"/>
              </w:rPr>
              <w:t>1557</w:t>
            </w:r>
          </w:p>
        </w:tc>
        <w:tc>
          <w:tcPr>
            <w:tcW w:w="967" w:type="dxa"/>
            <w:tcBorders>
              <w:top w:val="single" w:sz="4" w:space="0" w:color="000000"/>
              <w:left w:val="single" w:sz="4" w:space="0" w:color="000000"/>
              <w:bottom w:val="single" w:sz="4" w:space="0" w:color="000000"/>
              <w:right w:val="single" w:sz="4" w:space="0" w:color="000000"/>
            </w:tcBorders>
          </w:tcPr>
          <w:p w:rsidR="00E04E5B" w:rsidRPr="008224EA" w:rsidRDefault="00E04E5B" w:rsidP="00EE5290">
            <w:pPr>
              <w:pStyle w:val="aa"/>
              <w:snapToGrid w:val="0"/>
              <w:jc w:val="center"/>
              <w:rPr>
                <w:rFonts w:ascii="Times New Roman" w:hAnsi="Times New Roman"/>
                <w:sz w:val="24"/>
                <w:szCs w:val="24"/>
              </w:rPr>
            </w:pPr>
            <w:r w:rsidRPr="008224EA">
              <w:rPr>
                <w:rFonts w:ascii="Times New Roman" w:hAnsi="Times New Roman"/>
                <w:sz w:val="24"/>
                <w:szCs w:val="24"/>
              </w:rPr>
              <w:t>1420</w:t>
            </w:r>
          </w:p>
        </w:tc>
        <w:tc>
          <w:tcPr>
            <w:tcW w:w="967" w:type="dxa"/>
            <w:tcBorders>
              <w:top w:val="single" w:sz="4" w:space="0" w:color="000000"/>
              <w:left w:val="single" w:sz="4" w:space="0" w:color="000000"/>
              <w:bottom w:val="single" w:sz="4" w:space="0" w:color="000000"/>
            </w:tcBorders>
          </w:tcPr>
          <w:p w:rsidR="00E04E5B" w:rsidRPr="008224EA" w:rsidRDefault="00E04E5B" w:rsidP="00EE5290">
            <w:pPr>
              <w:pStyle w:val="aa"/>
              <w:snapToGrid w:val="0"/>
              <w:jc w:val="center"/>
              <w:rPr>
                <w:rFonts w:ascii="Times New Roman" w:hAnsi="Times New Roman"/>
                <w:sz w:val="24"/>
                <w:szCs w:val="24"/>
              </w:rPr>
            </w:pPr>
            <w:r w:rsidRPr="008224EA">
              <w:rPr>
                <w:rFonts w:ascii="Times New Roman" w:hAnsi="Times New Roman"/>
                <w:sz w:val="24"/>
                <w:szCs w:val="24"/>
              </w:rPr>
              <w:t>1493</w:t>
            </w:r>
          </w:p>
        </w:tc>
        <w:tc>
          <w:tcPr>
            <w:tcW w:w="967" w:type="dxa"/>
            <w:tcBorders>
              <w:top w:val="single" w:sz="4" w:space="0" w:color="000000"/>
              <w:left w:val="single" w:sz="4" w:space="0" w:color="000000"/>
              <w:bottom w:val="single" w:sz="4" w:space="0" w:color="000000"/>
            </w:tcBorders>
          </w:tcPr>
          <w:p w:rsidR="00E04E5B" w:rsidRPr="008224EA" w:rsidRDefault="00E04E5B" w:rsidP="00EE5290">
            <w:pPr>
              <w:pStyle w:val="aa"/>
              <w:snapToGrid w:val="0"/>
              <w:jc w:val="center"/>
              <w:rPr>
                <w:rFonts w:ascii="Times New Roman" w:hAnsi="Times New Roman"/>
                <w:sz w:val="24"/>
                <w:szCs w:val="24"/>
              </w:rPr>
            </w:pPr>
            <w:r w:rsidRPr="008224EA">
              <w:rPr>
                <w:rFonts w:ascii="Times New Roman" w:hAnsi="Times New Roman"/>
                <w:sz w:val="24"/>
                <w:szCs w:val="24"/>
              </w:rPr>
              <w:t>1655</w:t>
            </w:r>
          </w:p>
        </w:tc>
        <w:tc>
          <w:tcPr>
            <w:tcW w:w="967" w:type="dxa"/>
            <w:tcBorders>
              <w:top w:val="single" w:sz="4" w:space="0" w:color="000000"/>
              <w:left w:val="single" w:sz="4" w:space="0" w:color="000000"/>
              <w:bottom w:val="single" w:sz="4" w:space="0" w:color="000000"/>
            </w:tcBorders>
          </w:tcPr>
          <w:p w:rsidR="00E04E5B" w:rsidRPr="00E04E5B" w:rsidRDefault="00E04E5B" w:rsidP="00EE52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1693</w:t>
            </w:r>
          </w:p>
        </w:tc>
        <w:tc>
          <w:tcPr>
            <w:tcW w:w="967" w:type="dxa"/>
            <w:tcBorders>
              <w:top w:val="single" w:sz="4" w:space="0" w:color="000000"/>
              <w:left w:val="single" w:sz="4" w:space="0" w:color="000000"/>
              <w:bottom w:val="single" w:sz="4" w:space="0" w:color="000000"/>
              <w:right w:val="single" w:sz="4" w:space="0" w:color="000000"/>
            </w:tcBorders>
          </w:tcPr>
          <w:p w:rsidR="00E04E5B" w:rsidRPr="00E04E5B" w:rsidRDefault="00E04E5B" w:rsidP="00EE52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90,7</w:t>
            </w:r>
          </w:p>
        </w:tc>
        <w:tc>
          <w:tcPr>
            <w:tcW w:w="967" w:type="dxa"/>
            <w:tcBorders>
              <w:top w:val="single" w:sz="4" w:space="0" w:color="000000"/>
              <w:left w:val="single" w:sz="4" w:space="0" w:color="000000"/>
              <w:bottom w:val="single" w:sz="4" w:space="0" w:color="000000"/>
              <w:right w:val="single" w:sz="4" w:space="0" w:color="000000"/>
            </w:tcBorders>
          </w:tcPr>
          <w:p w:rsidR="00E04E5B" w:rsidRPr="00E04E5B" w:rsidRDefault="00E04E5B" w:rsidP="00EE52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102,3</w:t>
            </w:r>
          </w:p>
        </w:tc>
      </w:tr>
      <w:tr w:rsidR="00E04E5B" w:rsidRPr="008224EA" w:rsidTr="00E04E5B">
        <w:tc>
          <w:tcPr>
            <w:tcW w:w="2199" w:type="dxa"/>
            <w:tcBorders>
              <w:top w:val="single" w:sz="4" w:space="0" w:color="000000"/>
              <w:left w:val="single" w:sz="4" w:space="0" w:color="000000"/>
              <w:bottom w:val="single" w:sz="4" w:space="0" w:color="000000"/>
            </w:tcBorders>
          </w:tcPr>
          <w:p w:rsidR="00E04E5B" w:rsidRPr="008224EA" w:rsidRDefault="00E04E5B" w:rsidP="00EE5290">
            <w:pPr>
              <w:pStyle w:val="aa"/>
              <w:snapToGrid w:val="0"/>
              <w:rPr>
                <w:rFonts w:ascii="Times New Roman" w:hAnsi="Times New Roman"/>
                <w:sz w:val="24"/>
                <w:szCs w:val="24"/>
              </w:rPr>
            </w:pPr>
            <w:r w:rsidRPr="008224EA">
              <w:rPr>
                <w:rFonts w:ascii="Times New Roman" w:hAnsi="Times New Roman"/>
                <w:sz w:val="24"/>
                <w:szCs w:val="24"/>
              </w:rPr>
              <w:t>Свиньи, голов</w:t>
            </w:r>
          </w:p>
        </w:tc>
        <w:tc>
          <w:tcPr>
            <w:tcW w:w="967" w:type="dxa"/>
            <w:tcBorders>
              <w:top w:val="single" w:sz="4" w:space="0" w:color="000000"/>
              <w:left w:val="single" w:sz="4" w:space="0" w:color="000000"/>
              <w:bottom w:val="single" w:sz="4" w:space="0" w:color="000000"/>
            </w:tcBorders>
          </w:tcPr>
          <w:p w:rsidR="00E04E5B" w:rsidRPr="008224EA" w:rsidRDefault="00E04E5B" w:rsidP="00EE5290">
            <w:pPr>
              <w:snapToGrid w:val="0"/>
              <w:spacing w:line="240" w:lineRule="auto"/>
              <w:jc w:val="center"/>
              <w:rPr>
                <w:rFonts w:ascii="Times New Roman" w:eastAsia="Times New Roman" w:hAnsi="Times New Roman" w:cs="Times New Roman"/>
                <w:bCs/>
                <w:color w:val="000000"/>
                <w:sz w:val="24"/>
                <w:szCs w:val="24"/>
              </w:rPr>
            </w:pPr>
            <w:r w:rsidRPr="008224EA">
              <w:rPr>
                <w:rFonts w:ascii="Times New Roman" w:eastAsia="Times New Roman" w:hAnsi="Times New Roman" w:cs="Times New Roman"/>
                <w:bCs/>
                <w:color w:val="000000"/>
                <w:sz w:val="24"/>
                <w:szCs w:val="24"/>
              </w:rPr>
              <w:t>919</w:t>
            </w:r>
          </w:p>
        </w:tc>
        <w:tc>
          <w:tcPr>
            <w:tcW w:w="967" w:type="dxa"/>
            <w:tcBorders>
              <w:top w:val="single" w:sz="4" w:space="0" w:color="000000"/>
              <w:left w:val="single" w:sz="4" w:space="0" w:color="000000"/>
              <w:bottom w:val="single" w:sz="4" w:space="0" w:color="000000"/>
            </w:tcBorders>
          </w:tcPr>
          <w:p w:rsidR="00E04E5B" w:rsidRPr="008224EA" w:rsidRDefault="00E04E5B" w:rsidP="00EE5290">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944</w:t>
            </w:r>
          </w:p>
        </w:tc>
        <w:tc>
          <w:tcPr>
            <w:tcW w:w="967" w:type="dxa"/>
            <w:tcBorders>
              <w:top w:val="single" w:sz="4" w:space="0" w:color="000000"/>
              <w:left w:val="single" w:sz="4" w:space="0" w:color="000000"/>
              <w:bottom w:val="single" w:sz="4" w:space="0" w:color="000000"/>
              <w:right w:val="single" w:sz="4" w:space="0" w:color="000000"/>
            </w:tcBorders>
          </w:tcPr>
          <w:p w:rsidR="00E04E5B" w:rsidRPr="008224EA" w:rsidRDefault="00E04E5B" w:rsidP="00EE5290">
            <w:pPr>
              <w:pStyle w:val="aa"/>
              <w:snapToGrid w:val="0"/>
              <w:jc w:val="center"/>
              <w:rPr>
                <w:rFonts w:ascii="Times New Roman" w:hAnsi="Times New Roman"/>
                <w:sz w:val="24"/>
                <w:szCs w:val="24"/>
              </w:rPr>
            </w:pPr>
            <w:r w:rsidRPr="008224EA">
              <w:rPr>
                <w:rFonts w:ascii="Times New Roman" w:hAnsi="Times New Roman"/>
                <w:sz w:val="24"/>
                <w:szCs w:val="24"/>
              </w:rPr>
              <w:t>590</w:t>
            </w:r>
          </w:p>
        </w:tc>
        <w:tc>
          <w:tcPr>
            <w:tcW w:w="967" w:type="dxa"/>
            <w:tcBorders>
              <w:top w:val="single" w:sz="4" w:space="0" w:color="000000"/>
              <w:left w:val="single" w:sz="4" w:space="0" w:color="000000"/>
              <w:bottom w:val="single" w:sz="4" w:space="0" w:color="000000"/>
            </w:tcBorders>
          </w:tcPr>
          <w:p w:rsidR="00E04E5B" w:rsidRPr="008224EA" w:rsidRDefault="00E04E5B" w:rsidP="00EE5290">
            <w:pPr>
              <w:pStyle w:val="aa"/>
              <w:snapToGrid w:val="0"/>
              <w:jc w:val="center"/>
              <w:rPr>
                <w:rFonts w:ascii="Times New Roman" w:hAnsi="Times New Roman"/>
                <w:sz w:val="24"/>
                <w:szCs w:val="24"/>
              </w:rPr>
            </w:pPr>
            <w:r w:rsidRPr="008224EA">
              <w:rPr>
                <w:rFonts w:ascii="Times New Roman" w:hAnsi="Times New Roman"/>
                <w:sz w:val="24"/>
                <w:szCs w:val="24"/>
              </w:rPr>
              <w:t>750</w:t>
            </w:r>
          </w:p>
        </w:tc>
        <w:tc>
          <w:tcPr>
            <w:tcW w:w="967" w:type="dxa"/>
            <w:tcBorders>
              <w:top w:val="single" w:sz="4" w:space="0" w:color="000000"/>
              <w:left w:val="single" w:sz="4" w:space="0" w:color="000000"/>
              <w:bottom w:val="single" w:sz="4" w:space="0" w:color="000000"/>
            </w:tcBorders>
          </w:tcPr>
          <w:p w:rsidR="00E04E5B" w:rsidRPr="008224EA" w:rsidRDefault="00E04E5B" w:rsidP="00EE5290">
            <w:pPr>
              <w:pStyle w:val="aa"/>
              <w:snapToGrid w:val="0"/>
              <w:jc w:val="center"/>
              <w:rPr>
                <w:rFonts w:ascii="Times New Roman" w:hAnsi="Times New Roman"/>
                <w:sz w:val="24"/>
                <w:szCs w:val="24"/>
              </w:rPr>
            </w:pPr>
            <w:r w:rsidRPr="008224EA">
              <w:rPr>
                <w:rFonts w:ascii="Times New Roman" w:hAnsi="Times New Roman"/>
                <w:sz w:val="24"/>
                <w:szCs w:val="24"/>
              </w:rPr>
              <w:t>1581</w:t>
            </w:r>
          </w:p>
        </w:tc>
        <w:tc>
          <w:tcPr>
            <w:tcW w:w="967" w:type="dxa"/>
            <w:tcBorders>
              <w:top w:val="single" w:sz="4" w:space="0" w:color="000000"/>
              <w:left w:val="single" w:sz="4" w:space="0" w:color="000000"/>
              <w:bottom w:val="single" w:sz="4" w:space="0" w:color="000000"/>
            </w:tcBorders>
          </w:tcPr>
          <w:p w:rsidR="00E04E5B" w:rsidRPr="00E04E5B" w:rsidRDefault="00E04E5B" w:rsidP="00EE52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1256</w:t>
            </w:r>
          </w:p>
        </w:tc>
        <w:tc>
          <w:tcPr>
            <w:tcW w:w="967" w:type="dxa"/>
            <w:tcBorders>
              <w:top w:val="single" w:sz="4" w:space="0" w:color="000000"/>
              <w:left w:val="single" w:sz="4" w:space="0" w:color="000000"/>
              <w:bottom w:val="single" w:sz="4" w:space="0" w:color="000000"/>
              <w:right w:val="single" w:sz="4" w:space="0" w:color="000000"/>
            </w:tcBorders>
          </w:tcPr>
          <w:p w:rsidR="00E04E5B" w:rsidRPr="00E04E5B" w:rsidRDefault="00E04E5B" w:rsidP="00EE52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136,7</w:t>
            </w:r>
          </w:p>
        </w:tc>
        <w:tc>
          <w:tcPr>
            <w:tcW w:w="967" w:type="dxa"/>
            <w:tcBorders>
              <w:top w:val="single" w:sz="4" w:space="0" w:color="000000"/>
              <w:left w:val="single" w:sz="4" w:space="0" w:color="000000"/>
              <w:bottom w:val="single" w:sz="4" w:space="0" w:color="000000"/>
              <w:right w:val="single" w:sz="4" w:space="0" w:color="000000"/>
            </w:tcBorders>
          </w:tcPr>
          <w:p w:rsidR="00E04E5B" w:rsidRPr="00E04E5B" w:rsidRDefault="00E04E5B" w:rsidP="00EE52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79,4</w:t>
            </w:r>
          </w:p>
        </w:tc>
      </w:tr>
      <w:tr w:rsidR="00E04E5B" w:rsidRPr="008224EA" w:rsidTr="00E04E5B">
        <w:tc>
          <w:tcPr>
            <w:tcW w:w="2199" w:type="dxa"/>
            <w:tcBorders>
              <w:top w:val="single" w:sz="4" w:space="0" w:color="000000"/>
              <w:left w:val="single" w:sz="4" w:space="0" w:color="000000"/>
              <w:bottom w:val="single" w:sz="4" w:space="0" w:color="000000"/>
            </w:tcBorders>
          </w:tcPr>
          <w:p w:rsidR="00E04E5B" w:rsidRPr="008224EA" w:rsidRDefault="00E04E5B" w:rsidP="00EE5290">
            <w:pPr>
              <w:pStyle w:val="aa"/>
              <w:snapToGrid w:val="0"/>
              <w:rPr>
                <w:rFonts w:ascii="Times New Roman" w:hAnsi="Times New Roman"/>
                <w:sz w:val="24"/>
                <w:szCs w:val="24"/>
              </w:rPr>
            </w:pPr>
            <w:r w:rsidRPr="008224EA">
              <w:rPr>
                <w:rFonts w:ascii="Times New Roman" w:hAnsi="Times New Roman"/>
                <w:sz w:val="24"/>
                <w:szCs w:val="24"/>
              </w:rPr>
              <w:t>Маралы, голов</w:t>
            </w:r>
          </w:p>
        </w:tc>
        <w:tc>
          <w:tcPr>
            <w:tcW w:w="967" w:type="dxa"/>
            <w:tcBorders>
              <w:top w:val="single" w:sz="4" w:space="0" w:color="000000"/>
              <w:left w:val="single" w:sz="4" w:space="0" w:color="000000"/>
              <w:bottom w:val="single" w:sz="4" w:space="0" w:color="000000"/>
            </w:tcBorders>
          </w:tcPr>
          <w:p w:rsidR="00E04E5B" w:rsidRPr="008224EA" w:rsidRDefault="00E04E5B" w:rsidP="00EE5290">
            <w:pPr>
              <w:snapToGrid w:val="0"/>
              <w:spacing w:line="240" w:lineRule="auto"/>
              <w:jc w:val="center"/>
              <w:rPr>
                <w:rFonts w:ascii="Times New Roman" w:eastAsia="Times New Roman" w:hAnsi="Times New Roman" w:cs="Times New Roman"/>
                <w:bCs/>
                <w:color w:val="000000"/>
                <w:sz w:val="24"/>
                <w:szCs w:val="24"/>
              </w:rPr>
            </w:pPr>
            <w:r w:rsidRPr="008224EA">
              <w:rPr>
                <w:rFonts w:ascii="Times New Roman" w:eastAsia="Times New Roman" w:hAnsi="Times New Roman" w:cs="Times New Roman"/>
                <w:bCs/>
                <w:color w:val="000000"/>
                <w:sz w:val="24"/>
                <w:szCs w:val="24"/>
              </w:rPr>
              <w:t>2587</w:t>
            </w:r>
          </w:p>
        </w:tc>
        <w:tc>
          <w:tcPr>
            <w:tcW w:w="967" w:type="dxa"/>
            <w:tcBorders>
              <w:top w:val="single" w:sz="4" w:space="0" w:color="000000"/>
              <w:left w:val="single" w:sz="4" w:space="0" w:color="000000"/>
              <w:bottom w:val="single" w:sz="4" w:space="0" w:color="000000"/>
            </w:tcBorders>
          </w:tcPr>
          <w:p w:rsidR="00E04E5B" w:rsidRPr="008224EA" w:rsidRDefault="00E04E5B" w:rsidP="00EE5290">
            <w:pPr>
              <w:spacing w:line="240" w:lineRule="auto"/>
              <w:jc w:val="center"/>
              <w:rPr>
                <w:rFonts w:ascii="Times New Roman" w:eastAsia="Times New Roman" w:hAnsi="Times New Roman" w:cs="Times New Roman"/>
                <w:sz w:val="24"/>
                <w:szCs w:val="24"/>
              </w:rPr>
            </w:pPr>
            <w:r w:rsidRPr="008224EA">
              <w:rPr>
                <w:rFonts w:ascii="Times New Roman" w:eastAsia="Times New Roman" w:hAnsi="Times New Roman" w:cs="Times New Roman"/>
                <w:sz w:val="24"/>
                <w:szCs w:val="24"/>
              </w:rPr>
              <w:t>2641</w:t>
            </w:r>
          </w:p>
        </w:tc>
        <w:tc>
          <w:tcPr>
            <w:tcW w:w="967" w:type="dxa"/>
            <w:tcBorders>
              <w:top w:val="single" w:sz="4" w:space="0" w:color="000000"/>
              <w:left w:val="single" w:sz="4" w:space="0" w:color="000000"/>
              <w:bottom w:val="single" w:sz="4" w:space="0" w:color="000000"/>
              <w:right w:val="single" w:sz="4" w:space="0" w:color="000000"/>
            </w:tcBorders>
          </w:tcPr>
          <w:p w:rsidR="00E04E5B" w:rsidRPr="008224EA" w:rsidRDefault="00E04E5B" w:rsidP="00EE5290">
            <w:pPr>
              <w:pStyle w:val="aa"/>
              <w:snapToGrid w:val="0"/>
              <w:jc w:val="center"/>
              <w:rPr>
                <w:rFonts w:ascii="Times New Roman" w:hAnsi="Times New Roman"/>
                <w:sz w:val="24"/>
                <w:szCs w:val="24"/>
              </w:rPr>
            </w:pPr>
            <w:r w:rsidRPr="008224EA">
              <w:rPr>
                <w:rFonts w:ascii="Times New Roman" w:hAnsi="Times New Roman"/>
                <w:sz w:val="24"/>
                <w:szCs w:val="24"/>
              </w:rPr>
              <w:t>2559</w:t>
            </w:r>
          </w:p>
        </w:tc>
        <w:tc>
          <w:tcPr>
            <w:tcW w:w="967" w:type="dxa"/>
            <w:tcBorders>
              <w:top w:val="single" w:sz="4" w:space="0" w:color="000000"/>
              <w:left w:val="single" w:sz="4" w:space="0" w:color="000000"/>
              <w:bottom w:val="single" w:sz="4" w:space="0" w:color="000000"/>
            </w:tcBorders>
          </w:tcPr>
          <w:p w:rsidR="00E04E5B" w:rsidRPr="008224EA" w:rsidRDefault="00E04E5B" w:rsidP="00EE5290">
            <w:pPr>
              <w:pStyle w:val="aa"/>
              <w:snapToGrid w:val="0"/>
              <w:jc w:val="center"/>
              <w:rPr>
                <w:rFonts w:ascii="Times New Roman" w:hAnsi="Times New Roman"/>
                <w:sz w:val="24"/>
                <w:szCs w:val="24"/>
              </w:rPr>
            </w:pPr>
            <w:r w:rsidRPr="008224EA">
              <w:rPr>
                <w:rFonts w:ascii="Times New Roman" w:hAnsi="Times New Roman"/>
                <w:sz w:val="24"/>
                <w:szCs w:val="24"/>
              </w:rPr>
              <w:t>2459</w:t>
            </w:r>
          </w:p>
        </w:tc>
        <w:tc>
          <w:tcPr>
            <w:tcW w:w="967" w:type="dxa"/>
            <w:tcBorders>
              <w:top w:val="single" w:sz="4" w:space="0" w:color="000000"/>
              <w:left w:val="single" w:sz="4" w:space="0" w:color="000000"/>
              <w:bottom w:val="single" w:sz="4" w:space="0" w:color="000000"/>
            </w:tcBorders>
          </w:tcPr>
          <w:p w:rsidR="00E04E5B" w:rsidRPr="008224EA" w:rsidRDefault="00E04E5B" w:rsidP="00EE5290">
            <w:pPr>
              <w:pStyle w:val="aa"/>
              <w:snapToGrid w:val="0"/>
              <w:jc w:val="center"/>
              <w:rPr>
                <w:rFonts w:ascii="Times New Roman" w:hAnsi="Times New Roman"/>
                <w:sz w:val="24"/>
                <w:szCs w:val="24"/>
              </w:rPr>
            </w:pPr>
            <w:r w:rsidRPr="008224EA">
              <w:rPr>
                <w:rFonts w:ascii="Times New Roman" w:hAnsi="Times New Roman"/>
                <w:sz w:val="24"/>
                <w:szCs w:val="24"/>
              </w:rPr>
              <w:t>2576</w:t>
            </w:r>
          </w:p>
        </w:tc>
        <w:tc>
          <w:tcPr>
            <w:tcW w:w="967" w:type="dxa"/>
            <w:tcBorders>
              <w:top w:val="single" w:sz="4" w:space="0" w:color="000000"/>
              <w:left w:val="single" w:sz="4" w:space="0" w:color="000000"/>
              <w:bottom w:val="single" w:sz="4" w:space="0" w:color="000000"/>
            </w:tcBorders>
          </w:tcPr>
          <w:p w:rsidR="00E04E5B" w:rsidRPr="00E04E5B" w:rsidRDefault="00E04E5B" w:rsidP="00EE52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2265</w:t>
            </w:r>
          </w:p>
        </w:tc>
        <w:tc>
          <w:tcPr>
            <w:tcW w:w="967" w:type="dxa"/>
            <w:tcBorders>
              <w:top w:val="single" w:sz="4" w:space="0" w:color="000000"/>
              <w:left w:val="single" w:sz="4" w:space="0" w:color="000000"/>
              <w:bottom w:val="single" w:sz="4" w:space="0" w:color="000000"/>
              <w:right w:val="single" w:sz="4" w:space="0" w:color="000000"/>
            </w:tcBorders>
          </w:tcPr>
          <w:p w:rsidR="00E04E5B" w:rsidRPr="00E04E5B" w:rsidRDefault="00E04E5B" w:rsidP="00EE52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87,6</w:t>
            </w:r>
          </w:p>
        </w:tc>
        <w:tc>
          <w:tcPr>
            <w:tcW w:w="967" w:type="dxa"/>
            <w:tcBorders>
              <w:top w:val="single" w:sz="4" w:space="0" w:color="000000"/>
              <w:left w:val="single" w:sz="4" w:space="0" w:color="000000"/>
              <w:bottom w:val="single" w:sz="4" w:space="0" w:color="000000"/>
              <w:right w:val="single" w:sz="4" w:space="0" w:color="000000"/>
            </w:tcBorders>
          </w:tcPr>
          <w:p w:rsidR="00E04E5B" w:rsidRPr="00E04E5B" w:rsidRDefault="00E04E5B" w:rsidP="00EE52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87,9</w:t>
            </w:r>
          </w:p>
        </w:tc>
      </w:tr>
      <w:tr w:rsidR="00E04E5B" w:rsidRPr="008224EA" w:rsidTr="00E04E5B">
        <w:trPr>
          <w:trHeight w:val="70"/>
        </w:trPr>
        <w:tc>
          <w:tcPr>
            <w:tcW w:w="2199" w:type="dxa"/>
            <w:tcBorders>
              <w:top w:val="single" w:sz="4" w:space="0" w:color="000000"/>
              <w:left w:val="single" w:sz="4" w:space="0" w:color="000000"/>
              <w:bottom w:val="single" w:sz="4" w:space="0" w:color="000000"/>
            </w:tcBorders>
          </w:tcPr>
          <w:p w:rsidR="00E04E5B" w:rsidRPr="008224EA" w:rsidRDefault="00E04E5B" w:rsidP="00EE5290">
            <w:pPr>
              <w:pStyle w:val="aa"/>
              <w:snapToGrid w:val="0"/>
              <w:rPr>
                <w:rFonts w:ascii="Times New Roman" w:hAnsi="Times New Roman"/>
                <w:sz w:val="24"/>
                <w:szCs w:val="24"/>
              </w:rPr>
            </w:pPr>
            <w:r w:rsidRPr="008224EA">
              <w:rPr>
                <w:rFonts w:ascii="Times New Roman" w:hAnsi="Times New Roman"/>
                <w:sz w:val="24"/>
                <w:szCs w:val="24"/>
              </w:rPr>
              <w:t>Птиц, голов</w:t>
            </w:r>
          </w:p>
        </w:tc>
        <w:tc>
          <w:tcPr>
            <w:tcW w:w="967" w:type="dxa"/>
            <w:tcBorders>
              <w:top w:val="single" w:sz="4" w:space="0" w:color="000000"/>
              <w:left w:val="single" w:sz="4" w:space="0" w:color="000000"/>
              <w:bottom w:val="single" w:sz="4" w:space="0" w:color="000000"/>
            </w:tcBorders>
          </w:tcPr>
          <w:p w:rsidR="00E04E5B" w:rsidRPr="008224EA" w:rsidRDefault="00E04E5B" w:rsidP="00EE5290">
            <w:pPr>
              <w:snapToGrid w:val="0"/>
              <w:spacing w:line="240" w:lineRule="auto"/>
              <w:jc w:val="center"/>
              <w:rPr>
                <w:rFonts w:ascii="Times New Roman" w:eastAsia="Times New Roman" w:hAnsi="Times New Roman" w:cs="Times New Roman"/>
                <w:color w:val="000000"/>
                <w:sz w:val="24"/>
                <w:szCs w:val="24"/>
              </w:rPr>
            </w:pPr>
            <w:r w:rsidRPr="008224EA">
              <w:rPr>
                <w:rFonts w:ascii="Times New Roman" w:eastAsia="Times New Roman" w:hAnsi="Times New Roman" w:cs="Times New Roman"/>
                <w:color w:val="000000"/>
                <w:sz w:val="24"/>
                <w:szCs w:val="24"/>
              </w:rPr>
              <w:t>9516</w:t>
            </w:r>
          </w:p>
        </w:tc>
        <w:tc>
          <w:tcPr>
            <w:tcW w:w="967" w:type="dxa"/>
            <w:tcBorders>
              <w:top w:val="single" w:sz="4" w:space="0" w:color="000000"/>
              <w:left w:val="single" w:sz="4" w:space="0" w:color="000000"/>
              <w:bottom w:val="single" w:sz="4" w:space="0" w:color="000000"/>
            </w:tcBorders>
          </w:tcPr>
          <w:p w:rsidR="00E04E5B" w:rsidRPr="008224EA" w:rsidRDefault="00E04E5B" w:rsidP="00EE5290">
            <w:pPr>
              <w:spacing w:line="240" w:lineRule="auto"/>
              <w:jc w:val="center"/>
              <w:rPr>
                <w:rFonts w:ascii="Times New Roman" w:eastAsia="Times New Roman" w:hAnsi="Times New Roman" w:cs="Times New Roman"/>
                <w:sz w:val="24"/>
                <w:szCs w:val="24"/>
              </w:rPr>
            </w:pPr>
            <w:r w:rsidRPr="008224EA">
              <w:rPr>
                <w:rFonts w:ascii="Times New Roman" w:eastAsia="Times New Roman" w:hAnsi="Times New Roman" w:cs="Times New Roman"/>
                <w:sz w:val="24"/>
                <w:szCs w:val="24"/>
              </w:rPr>
              <w:t>10168</w:t>
            </w:r>
          </w:p>
        </w:tc>
        <w:tc>
          <w:tcPr>
            <w:tcW w:w="967" w:type="dxa"/>
            <w:tcBorders>
              <w:top w:val="single" w:sz="4" w:space="0" w:color="000000"/>
              <w:left w:val="single" w:sz="4" w:space="0" w:color="000000"/>
              <w:bottom w:val="single" w:sz="4" w:space="0" w:color="000000"/>
              <w:right w:val="single" w:sz="4" w:space="0" w:color="000000"/>
            </w:tcBorders>
          </w:tcPr>
          <w:p w:rsidR="00E04E5B" w:rsidRPr="008224EA" w:rsidRDefault="00E04E5B" w:rsidP="00EE5290">
            <w:pPr>
              <w:snapToGrid w:val="0"/>
              <w:spacing w:line="240" w:lineRule="auto"/>
              <w:jc w:val="center"/>
              <w:rPr>
                <w:rFonts w:ascii="Times New Roman" w:eastAsia="Times New Roman" w:hAnsi="Times New Roman" w:cs="Times New Roman"/>
                <w:sz w:val="24"/>
                <w:szCs w:val="24"/>
              </w:rPr>
            </w:pPr>
            <w:r w:rsidRPr="008224EA">
              <w:rPr>
                <w:rFonts w:ascii="Times New Roman" w:eastAsia="Times New Roman" w:hAnsi="Times New Roman" w:cs="Times New Roman"/>
                <w:sz w:val="24"/>
                <w:szCs w:val="24"/>
              </w:rPr>
              <w:t>7657</w:t>
            </w:r>
          </w:p>
        </w:tc>
        <w:tc>
          <w:tcPr>
            <w:tcW w:w="967" w:type="dxa"/>
            <w:tcBorders>
              <w:top w:val="single" w:sz="4" w:space="0" w:color="000000"/>
              <w:left w:val="single" w:sz="4" w:space="0" w:color="000000"/>
              <w:bottom w:val="single" w:sz="4" w:space="0" w:color="000000"/>
            </w:tcBorders>
          </w:tcPr>
          <w:p w:rsidR="00E04E5B" w:rsidRPr="008224EA" w:rsidRDefault="00E04E5B" w:rsidP="00EE5290">
            <w:pPr>
              <w:pStyle w:val="aa"/>
              <w:snapToGrid w:val="0"/>
              <w:jc w:val="center"/>
              <w:rPr>
                <w:rFonts w:ascii="Times New Roman" w:hAnsi="Times New Roman"/>
                <w:sz w:val="24"/>
                <w:szCs w:val="24"/>
              </w:rPr>
            </w:pPr>
            <w:r w:rsidRPr="008224EA">
              <w:rPr>
                <w:rFonts w:ascii="Times New Roman" w:hAnsi="Times New Roman"/>
                <w:sz w:val="24"/>
                <w:szCs w:val="24"/>
              </w:rPr>
              <w:t>7832</w:t>
            </w:r>
          </w:p>
        </w:tc>
        <w:tc>
          <w:tcPr>
            <w:tcW w:w="967" w:type="dxa"/>
            <w:tcBorders>
              <w:top w:val="single" w:sz="4" w:space="0" w:color="000000"/>
              <w:left w:val="single" w:sz="4" w:space="0" w:color="000000"/>
              <w:bottom w:val="single" w:sz="4" w:space="0" w:color="000000"/>
            </w:tcBorders>
          </w:tcPr>
          <w:p w:rsidR="00E04E5B" w:rsidRPr="008224EA" w:rsidRDefault="00E04E5B" w:rsidP="00EE5290">
            <w:pPr>
              <w:pStyle w:val="aa"/>
              <w:snapToGrid w:val="0"/>
              <w:jc w:val="center"/>
              <w:rPr>
                <w:rFonts w:ascii="Times New Roman" w:hAnsi="Times New Roman"/>
                <w:sz w:val="24"/>
                <w:szCs w:val="24"/>
              </w:rPr>
            </w:pPr>
            <w:r w:rsidRPr="008224EA">
              <w:rPr>
                <w:rFonts w:ascii="Times New Roman" w:hAnsi="Times New Roman"/>
                <w:sz w:val="24"/>
                <w:szCs w:val="24"/>
              </w:rPr>
              <w:t>9897</w:t>
            </w:r>
          </w:p>
        </w:tc>
        <w:tc>
          <w:tcPr>
            <w:tcW w:w="967" w:type="dxa"/>
            <w:tcBorders>
              <w:top w:val="single" w:sz="4" w:space="0" w:color="000000"/>
              <w:left w:val="single" w:sz="4" w:space="0" w:color="000000"/>
              <w:bottom w:val="single" w:sz="4" w:space="0" w:color="000000"/>
            </w:tcBorders>
          </w:tcPr>
          <w:p w:rsidR="00E04E5B" w:rsidRPr="00E04E5B" w:rsidRDefault="00E04E5B" w:rsidP="00EE52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11328</w:t>
            </w:r>
          </w:p>
        </w:tc>
        <w:tc>
          <w:tcPr>
            <w:tcW w:w="967" w:type="dxa"/>
            <w:tcBorders>
              <w:top w:val="single" w:sz="4" w:space="0" w:color="000000"/>
              <w:left w:val="single" w:sz="4" w:space="0" w:color="000000"/>
              <w:bottom w:val="single" w:sz="4" w:space="0" w:color="000000"/>
              <w:right w:val="single" w:sz="4" w:space="0" w:color="000000"/>
            </w:tcBorders>
          </w:tcPr>
          <w:p w:rsidR="00E04E5B" w:rsidRPr="00E04E5B" w:rsidRDefault="00E04E5B" w:rsidP="00E04E5B">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119,0</w:t>
            </w:r>
          </w:p>
        </w:tc>
        <w:tc>
          <w:tcPr>
            <w:tcW w:w="967" w:type="dxa"/>
            <w:tcBorders>
              <w:top w:val="single" w:sz="4" w:space="0" w:color="000000"/>
              <w:left w:val="single" w:sz="4" w:space="0" w:color="000000"/>
              <w:bottom w:val="single" w:sz="4" w:space="0" w:color="000000"/>
              <w:right w:val="single" w:sz="4" w:space="0" w:color="000000"/>
            </w:tcBorders>
          </w:tcPr>
          <w:p w:rsidR="00E04E5B" w:rsidRPr="00E04E5B" w:rsidRDefault="00E04E5B" w:rsidP="00EE52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114,5</w:t>
            </w:r>
          </w:p>
        </w:tc>
      </w:tr>
    </w:tbl>
    <w:p w:rsidR="00446CD6" w:rsidRPr="008224EA" w:rsidRDefault="00446CD6" w:rsidP="00446CD6">
      <w:pPr>
        <w:spacing w:after="0" w:line="240" w:lineRule="auto"/>
        <w:ind w:firstLine="708"/>
        <w:jc w:val="both"/>
        <w:rPr>
          <w:rFonts w:ascii="Times New Roman" w:hAnsi="Times New Roman"/>
          <w:sz w:val="28"/>
          <w:szCs w:val="28"/>
        </w:rPr>
      </w:pPr>
    </w:p>
    <w:p w:rsidR="00446CD6" w:rsidRPr="008224EA" w:rsidRDefault="00446CD6" w:rsidP="00446CD6">
      <w:pPr>
        <w:spacing w:after="0" w:line="240" w:lineRule="auto"/>
        <w:ind w:firstLine="708"/>
        <w:jc w:val="both"/>
        <w:rPr>
          <w:rFonts w:ascii="Times New Roman" w:eastAsia="Times New Roman" w:hAnsi="Times New Roman" w:cs="Times New Roman"/>
          <w:sz w:val="28"/>
          <w:szCs w:val="28"/>
        </w:rPr>
      </w:pPr>
    </w:p>
    <w:p w:rsidR="00446CD6" w:rsidRPr="008224EA" w:rsidRDefault="00446CD6" w:rsidP="00446CD6">
      <w:pPr>
        <w:spacing w:after="0" w:line="240" w:lineRule="auto"/>
        <w:ind w:firstLine="708"/>
        <w:jc w:val="both"/>
        <w:rPr>
          <w:rFonts w:ascii="Times New Roman" w:eastAsia="Times New Roman" w:hAnsi="Times New Roman" w:cs="Times New Roman"/>
          <w:sz w:val="28"/>
          <w:szCs w:val="28"/>
        </w:rPr>
      </w:pPr>
      <w:r w:rsidRPr="008224EA">
        <w:rPr>
          <w:rFonts w:ascii="Times New Roman" w:eastAsia="Times New Roman" w:hAnsi="Times New Roman" w:cs="Times New Roman"/>
          <w:sz w:val="28"/>
          <w:szCs w:val="28"/>
        </w:rPr>
        <w:t>Производство продукции животноводства в хозяйствах всех категорий:</w:t>
      </w:r>
    </w:p>
    <w:tbl>
      <w:tblPr>
        <w:tblW w:w="9935" w:type="dxa"/>
        <w:tblInd w:w="-106" w:type="dxa"/>
        <w:tblLayout w:type="fixed"/>
        <w:tblLook w:val="0000"/>
      </w:tblPr>
      <w:tblGrid>
        <w:gridCol w:w="2199"/>
        <w:gridCol w:w="967"/>
        <w:gridCol w:w="967"/>
        <w:gridCol w:w="967"/>
        <w:gridCol w:w="967"/>
        <w:gridCol w:w="967"/>
        <w:gridCol w:w="967"/>
        <w:gridCol w:w="967"/>
        <w:gridCol w:w="967"/>
      </w:tblGrid>
      <w:tr w:rsidR="00E04E5B" w:rsidRPr="008224EA" w:rsidTr="00E04E5B">
        <w:tc>
          <w:tcPr>
            <w:tcW w:w="2199" w:type="dxa"/>
            <w:tcBorders>
              <w:top w:val="single" w:sz="4" w:space="0" w:color="000000"/>
              <w:left w:val="single" w:sz="4" w:space="0" w:color="000000"/>
              <w:bottom w:val="single" w:sz="4" w:space="0" w:color="auto"/>
            </w:tcBorders>
          </w:tcPr>
          <w:p w:rsidR="00E04E5B" w:rsidRPr="008224EA" w:rsidRDefault="00E04E5B" w:rsidP="00EE5290">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Показатели</w:t>
            </w:r>
          </w:p>
        </w:tc>
        <w:tc>
          <w:tcPr>
            <w:tcW w:w="967" w:type="dxa"/>
            <w:tcBorders>
              <w:top w:val="single" w:sz="4" w:space="0" w:color="000000"/>
              <w:left w:val="single" w:sz="4" w:space="0" w:color="000000"/>
              <w:bottom w:val="single" w:sz="4" w:space="0" w:color="auto"/>
            </w:tcBorders>
          </w:tcPr>
          <w:p w:rsidR="00E04E5B" w:rsidRPr="008224EA" w:rsidRDefault="00E04E5B" w:rsidP="00EE5290">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01.01.</w:t>
            </w:r>
          </w:p>
          <w:p w:rsidR="00E04E5B" w:rsidRPr="008224EA" w:rsidRDefault="00E04E5B" w:rsidP="00EE5290">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2013</w:t>
            </w:r>
          </w:p>
        </w:tc>
        <w:tc>
          <w:tcPr>
            <w:tcW w:w="967" w:type="dxa"/>
            <w:tcBorders>
              <w:top w:val="single" w:sz="4" w:space="0" w:color="000000"/>
              <w:left w:val="single" w:sz="4" w:space="0" w:color="000000"/>
              <w:bottom w:val="single" w:sz="4" w:space="0" w:color="auto"/>
            </w:tcBorders>
          </w:tcPr>
          <w:p w:rsidR="00E04E5B" w:rsidRPr="008224EA" w:rsidRDefault="00E04E5B" w:rsidP="00EE5290">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01.01.</w:t>
            </w:r>
          </w:p>
          <w:p w:rsidR="00E04E5B" w:rsidRPr="008224EA" w:rsidRDefault="00E04E5B" w:rsidP="00E574A2">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2014</w:t>
            </w:r>
          </w:p>
        </w:tc>
        <w:tc>
          <w:tcPr>
            <w:tcW w:w="967" w:type="dxa"/>
            <w:tcBorders>
              <w:top w:val="single" w:sz="4" w:space="0" w:color="000000"/>
              <w:left w:val="single" w:sz="4" w:space="0" w:color="000000"/>
              <w:bottom w:val="single" w:sz="4" w:space="0" w:color="auto"/>
              <w:right w:val="single" w:sz="4" w:space="0" w:color="000000"/>
            </w:tcBorders>
          </w:tcPr>
          <w:p w:rsidR="00E04E5B" w:rsidRPr="008224EA" w:rsidRDefault="00E04E5B" w:rsidP="00EE5290">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01.01.</w:t>
            </w:r>
          </w:p>
          <w:p w:rsidR="00E04E5B" w:rsidRPr="008224EA" w:rsidRDefault="00E04E5B" w:rsidP="00E574A2">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2015</w:t>
            </w:r>
          </w:p>
        </w:tc>
        <w:tc>
          <w:tcPr>
            <w:tcW w:w="967" w:type="dxa"/>
            <w:tcBorders>
              <w:top w:val="single" w:sz="4" w:space="0" w:color="000000"/>
              <w:left w:val="single" w:sz="4" w:space="0" w:color="000000"/>
              <w:bottom w:val="single" w:sz="4" w:space="0" w:color="auto"/>
            </w:tcBorders>
          </w:tcPr>
          <w:p w:rsidR="00E04E5B" w:rsidRPr="008224EA" w:rsidRDefault="00E04E5B" w:rsidP="00EE5290">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01.01.</w:t>
            </w:r>
          </w:p>
          <w:p w:rsidR="00E04E5B" w:rsidRPr="008224EA" w:rsidRDefault="00E04E5B" w:rsidP="00E574A2">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2016</w:t>
            </w:r>
          </w:p>
        </w:tc>
        <w:tc>
          <w:tcPr>
            <w:tcW w:w="967" w:type="dxa"/>
            <w:tcBorders>
              <w:top w:val="single" w:sz="4" w:space="0" w:color="000000"/>
              <w:left w:val="single" w:sz="4" w:space="0" w:color="000000"/>
              <w:bottom w:val="single" w:sz="4" w:space="0" w:color="auto"/>
            </w:tcBorders>
          </w:tcPr>
          <w:p w:rsidR="00E04E5B" w:rsidRPr="008224EA" w:rsidRDefault="00E04E5B" w:rsidP="00EE5290">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01.01.</w:t>
            </w:r>
          </w:p>
          <w:p w:rsidR="00E04E5B" w:rsidRPr="008224EA" w:rsidRDefault="00E04E5B" w:rsidP="00E574A2">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2017</w:t>
            </w:r>
          </w:p>
        </w:tc>
        <w:tc>
          <w:tcPr>
            <w:tcW w:w="967" w:type="dxa"/>
            <w:tcBorders>
              <w:top w:val="single" w:sz="4" w:space="0" w:color="000000"/>
              <w:left w:val="single" w:sz="4" w:space="0" w:color="000000"/>
              <w:bottom w:val="single" w:sz="4" w:space="0" w:color="auto"/>
            </w:tcBorders>
          </w:tcPr>
          <w:p w:rsidR="00E04E5B" w:rsidRDefault="00E04E5B" w:rsidP="00EE5290">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01.01.</w:t>
            </w:r>
          </w:p>
          <w:p w:rsidR="00E04E5B" w:rsidRPr="008224EA" w:rsidRDefault="00E04E5B" w:rsidP="00E574A2">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2018 </w:t>
            </w:r>
          </w:p>
        </w:tc>
        <w:tc>
          <w:tcPr>
            <w:tcW w:w="967" w:type="dxa"/>
            <w:tcBorders>
              <w:top w:val="single" w:sz="4" w:space="0" w:color="000000"/>
              <w:left w:val="single" w:sz="4" w:space="0" w:color="000000"/>
              <w:bottom w:val="single" w:sz="4" w:space="0" w:color="auto"/>
              <w:right w:val="single" w:sz="4" w:space="0" w:color="000000"/>
            </w:tcBorders>
          </w:tcPr>
          <w:p w:rsidR="00E04E5B" w:rsidRPr="008224EA" w:rsidRDefault="00E04E5B" w:rsidP="00E04E5B">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Темп роста, (201</w:t>
            </w:r>
            <w:r w:rsidR="00E574A2">
              <w:rPr>
                <w:rFonts w:ascii="Times New Roman" w:hAnsi="Times New Roman" w:cs="Times New Roman"/>
                <w:color w:val="000000"/>
                <w:sz w:val="24"/>
                <w:szCs w:val="24"/>
              </w:rPr>
              <w:t>7</w:t>
            </w:r>
            <w:r>
              <w:rPr>
                <w:rFonts w:ascii="Times New Roman" w:hAnsi="Times New Roman" w:cs="Times New Roman"/>
                <w:color w:val="000000"/>
                <w:sz w:val="24"/>
                <w:szCs w:val="24"/>
              </w:rPr>
              <w:t xml:space="preserve"> к 2012</w:t>
            </w:r>
            <w:r w:rsidRPr="008224EA">
              <w:rPr>
                <w:rFonts w:ascii="Times New Roman" w:hAnsi="Times New Roman" w:cs="Times New Roman"/>
                <w:color w:val="000000"/>
                <w:sz w:val="24"/>
                <w:szCs w:val="24"/>
              </w:rPr>
              <w:t>), %</w:t>
            </w:r>
          </w:p>
        </w:tc>
        <w:tc>
          <w:tcPr>
            <w:tcW w:w="967" w:type="dxa"/>
            <w:tcBorders>
              <w:top w:val="single" w:sz="4" w:space="0" w:color="000000"/>
              <w:left w:val="single" w:sz="4" w:space="0" w:color="000000"/>
              <w:bottom w:val="single" w:sz="4" w:space="0" w:color="auto"/>
              <w:right w:val="single" w:sz="4" w:space="0" w:color="000000"/>
            </w:tcBorders>
          </w:tcPr>
          <w:p w:rsidR="00E04E5B" w:rsidRPr="008224EA" w:rsidRDefault="00E04E5B" w:rsidP="00E04E5B">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Темп роста, (201</w:t>
            </w:r>
            <w:r w:rsidR="00E574A2">
              <w:rPr>
                <w:rFonts w:ascii="Times New Roman" w:hAnsi="Times New Roman" w:cs="Times New Roman"/>
                <w:color w:val="000000"/>
                <w:sz w:val="24"/>
                <w:szCs w:val="24"/>
              </w:rPr>
              <w:t>7</w:t>
            </w:r>
            <w:r>
              <w:rPr>
                <w:rFonts w:ascii="Times New Roman" w:hAnsi="Times New Roman" w:cs="Times New Roman"/>
                <w:color w:val="000000"/>
                <w:sz w:val="24"/>
                <w:szCs w:val="24"/>
              </w:rPr>
              <w:t xml:space="preserve"> к 2016</w:t>
            </w:r>
            <w:r w:rsidRPr="008224EA">
              <w:rPr>
                <w:rFonts w:ascii="Times New Roman" w:hAnsi="Times New Roman" w:cs="Times New Roman"/>
                <w:color w:val="000000"/>
                <w:sz w:val="24"/>
                <w:szCs w:val="24"/>
              </w:rPr>
              <w:t>), %</w:t>
            </w:r>
          </w:p>
        </w:tc>
      </w:tr>
      <w:tr w:rsidR="00E04E5B" w:rsidRPr="008224EA" w:rsidTr="00E04E5B">
        <w:tc>
          <w:tcPr>
            <w:tcW w:w="2199" w:type="dxa"/>
            <w:tcBorders>
              <w:top w:val="single" w:sz="4" w:space="0" w:color="auto"/>
              <w:left w:val="single" w:sz="4" w:space="0" w:color="auto"/>
              <w:bottom w:val="single" w:sz="4" w:space="0" w:color="auto"/>
            </w:tcBorders>
          </w:tcPr>
          <w:p w:rsidR="00E04E5B" w:rsidRPr="008224EA" w:rsidRDefault="00E04E5B" w:rsidP="00EE5290">
            <w:pPr>
              <w:snapToGrid w:val="0"/>
              <w:spacing w:after="0" w:line="240" w:lineRule="auto"/>
              <w:jc w:val="both"/>
              <w:rPr>
                <w:rFonts w:ascii="Times New Roman" w:hAnsi="Times New Roman" w:cs="Times New Roman"/>
                <w:color w:val="000000"/>
                <w:sz w:val="24"/>
                <w:szCs w:val="24"/>
              </w:rPr>
            </w:pPr>
            <w:r w:rsidRPr="008224EA">
              <w:rPr>
                <w:rFonts w:ascii="Times New Roman" w:hAnsi="Times New Roman" w:cs="Times New Roman"/>
                <w:color w:val="000000"/>
                <w:sz w:val="24"/>
                <w:szCs w:val="24"/>
              </w:rPr>
              <w:t>Численность постоянного населения. чел.</w:t>
            </w:r>
          </w:p>
        </w:tc>
        <w:tc>
          <w:tcPr>
            <w:tcW w:w="967" w:type="dxa"/>
            <w:tcBorders>
              <w:top w:val="single" w:sz="4" w:space="0" w:color="auto"/>
              <w:left w:val="single" w:sz="4" w:space="0" w:color="000000"/>
              <w:bottom w:val="single" w:sz="4" w:space="0" w:color="auto"/>
            </w:tcBorders>
          </w:tcPr>
          <w:p w:rsidR="00E04E5B" w:rsidRPr="008224EA" w:rsidRDefault="00E04E5B" w:rsidP="00EE5290">
            <w:pPr>
              <w:snapToGrid w:val="0"/>
              <w:spacing w:line="240" w:lineRule="auto"/>
              <w:jc w:val="center"/>
              <w:rPr>
                <w:rFonts w:ascii="Times New Roman" w:eastAsia="Times New Roman" w:hAnsi="Times New Roman" w:cs="Times New Roman"/>
                <w:bCs/>
                <w:color w:val="000000"/>
                <w:sz w:val="24"/>
                <w:szCs w:val="24"/>
              </w:rPr>
            </w:pPr>
            <w:r w:rsidRPr="008224EA">
              <w:rPr>
                <w:rFonts w:ascii="Times New Roman" w:eastAsia="Times New Roman" w:hAnsi="Times New Roman" w:cs="Times New Roman"/>
                <w:bCs/>
                <w:color w:val="000000"/>
                <w:sz w:val="24"/>
                <w:szCs w:val="24"/>
              </w:rPr>
              <w:t>29132</w:t>
            </w:r>
          </w:p>
        </w:tc>
        <w:tc>
          <w:tcPr>
            <w:tcW w:w="967" w:type="dxa"/>
            <w:tcBorders>
              <w:top w:val="single" w:sz="4" w:space="0" w:color="auto"/>
              <w:left w:val="single" w:sz="4" w:space="0" w:color="000000"/>
              <w:bottom w:val="single" w:sz="4" w:space="0" w:color="auto"/>
            </w:tcBorders>
          </w:tcPr>
          <w:p w:rsidR="00E04E5B" w:rsidRPr="008224EA" w:rsidRDefault="00E04E5B" w:rsidP="00EE5290">
            <w:pPr>
              <w:spacing w:line="240" w:lineRule="auto"/>
              <w:jc w:val="center"/>
              <w:rPr>
                <w:rFonts w:ascii="Times New Roman" w:eastAsia="Times New Roman" w:hAnsi="Times New Roman" w:cs="Times New Roman"/>
                <w:sz w:val="24"/>
                <w:szCs w:val="24"/>
              </w:rPr>
            </w:pPr>
            <w:r w:rsidRPr="008224EA">
              <w:rPr>
                <w:rFonts w:ascii="Times New Roman" w:eastAsia="Times New Roman" w:hAnsi="Times New Roman" w:cs="Times New Roman"/>
                <w:sz w:val="24"/>
                <w:szCs w:val="24"/>
              </w:rPr>
              <w:t>30050</w:t>
            </w:r>
          </w:p>
        </w:tc>
        <w:tc>
          <w:tcPr>
            <w:tcW w:w="967" w:type="dxa"/>
            <w:tcBorders>
              <w:top w:val="single" w:sz="4" w:space="0" w:color="auto"/>
              <w:left w:val="single" w:sz="4" w:space="0" w:color="000000"/>
              <w:bottom w:val="single" w:sz="4" w:space="0" w:color="auto"/>
              <w:right w:val="single" w:sz="4" w:space="0" w:color="000000"/>
            </w:tcBorders>
          </w:tcPr>
          <w:p w:rsidR="00E04E5B" w:rsidRPr="008224EA" w:rsidRDefault="00E04E5B" w:rsidP="00EE5290">
            <w:pPr>
              <w:snapToGrid w:val="0"/>
              <w:spacing w:line="240" w:lineRule="auto"/>
              <w:jc w:val="center"/>
              <w:rPr>
                <w:rFonts w:ascii="Times New Roman" w:eastAsia="Times New Roman" w:hAnsi="Times New Roman" w:cs="Times New Roman"/>
                <w:sz w:val="24"/>
                <w:szCs w:val="24"/>
              </w:rPr>
            </w:pPr>
            <w:r w:rsidRPr="008224EA">
              <w:rPr>
                <w:rFonts w:ascii="Times New Roman" w:eastAsia="Times New Roman" w:hAnsi="Times New Roman" w:cs="Times New Roman"/>
                <w:sz w:val="24"/>
                <w:szCs w:val="24"/>
              </w:rPr>
              <w:t>31113</w:t>
            </w:r>
          </w:p>
        </w:tc>
        <w:tc>
          <w:tcPr>
            <w:tcW w:w="967" w:type="dxa"/>
            <w:tcBorders>
              <w:top w:val="single" w:sz="4" w:space="0" w:color="auto"/>
              <w:left w:val="single" w:sz="4" w:space="0" w:color="000000"/>
              <w:bottom w:val="single" w:sz="4" w:space="0" w:color="auto"/>
            </w:tcBorders>
          </w:tcPr>
          <w:p w:rsidR="00E04E5B" w:rsidRPr="008224EA" w:rsidRDefault="00E04E5B" w:rsidP="00EE5290">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31932</w:t>
            </w:r>
          </w:p>
        </w:tc>
        <w:tc>
          <w:tcPr>
            <w:tcW w:w="967" w:type="dxa"/>
            <w:tcBorders>
              <w:top w:val="single" w:sz="4" w:space="0" w:color="auto"/>
              <w:left w:val="single" w:sz="4" w:space="0" w:color="000000"/>
              <w:bottom w:val="single" w:sz="4" w:space="0" w:color="auto"/>
            </w:tcBorders>
          </w:tcPr>
          <w:p w:rsidR="00E04E5B" w:rsidRPr="008224EA" w:rsidRDefault="00E04E5B" w:rsidP="00EE5290">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33042</w:t>
            </w:r>
          </w:p>
        </w:tc>
        <w:tc>
          <w:tcPr>
            <w:tcW w:w="967" w:type="dxa"/>
            <w:tcBorders>
              <w:top w:val="single" w:sz="4" w:space="0" w:color="auto"/>
              <w:left w:val="single" w:sz="4" w:space="0" w:color="000000"/>
              <w:bottom w:val="single" w:sz="4" w:space="0" w:color="auto"/>
            </w:tcBorders>
          </w:tcPr>
          <w:p w:rsidR="00E04E5B" w:rsidRPr="00E04E5B" w:rsidRDefault="00E04E5B" w:rsidP="00EE5290">
            <w:pPr>
              <w:snapToGrid w:val="0"/>
              <w:spacing w:after="0" w:line="240" w:lineRule="auto"/>
              <w:jc w:val="center"/>
              <w:rPr>
                <w:rFonts w:ascii="Times New Roman" w:hAnsi="Times New Roman" w:cs="Times New Roman"/>
                <w:sz w:val="24"/>
                <w:szCs w:val="24"/>
              </w:rPr>
            </w:pPr>
            <w:r w:rsidRPr="00E04E5B">
              <w:rPr>
                <w:rFonts w:ascii="Times New Roman" w:hAnsi="Times New Roman" w:cs="Times New Roman"/>
                <w:sz w:val="24"/>
                <w:szCs w:val="24"/>
              </w:rPr>
              <w:t>33939</w:t>
            </w:r>
          </w:p>
        </w:tc>
        <w:tc>
          <w:tcPr>
            <w:tcW w:w="967" w:type="dxa"/>
            <w:tcBorders>
              <w:top w:val="single" w:sz="4" w:space="0" w:color="auto"/>
              <w:left w:val="single" w:sz="4" w:space="0" w:color="000000"/>
              <w:bottom w:val="single" w:sz="4" w:space="0" w:color="auto"/>
              <w:right w:val="single" w:sz="4" w:space="0" w:color="000000"/>
            </w:tcBorders>
          </w:tcPr>
          <w:p w:rsidR="00E04E5B" w:rsidRPr="00E04E5B" w:rsidRDefault="00E04E5B" w:rsidP="00EE52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116,5</w:t>
            </w:r>
          </w:p>
        </w:tc>
        <w:tc>
          <w:tcPr>
            <w:tcW w:w="967" w:type="dxa"/>
            <w:tcBorders>
              <w:top w:val="single" w:sz="4" w:space="0" w:color="auto"/>
              <w:left w:val="single" w:sz="4" w:space="0" w:color="000000"/>
              <w:bottom w:val="single" w:sz="4" w:space="0" w:color="auto"/>
              <w:right w:val="single" w:sz="4" w:space="0" w:color="auto"/>
            </w:tcBorders>
          </w:tcPr>
          <w:p w:rsidR="00E04E5B" w:rsidRPr="00E04E5B" w:rsidRDefault="00E04E5B" w:rsidP="00EE52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102,7</w:t>
            </w:r>
          </w:p>
        </w:tc>
      </w:tr>
      <w:tr w:rsidR="00E04E5B" w:rsidRPr="008224EA" w:rsidTr="00E04E5B">
        <w:tc>
          <w:tcPr>
            <w:tcW w:w="2199" w:type="dxa"/>
            <w:tcBorders>
              <w:top w:val="single" w:sz="4" w:space="0" w:color="auto"/>
              <w:left w:val="single" w:sz="4" w:space="0" w:color="000000"/>
              <w:bottom w:val="single" w:sz="4" w:space="0" w:color="000000"/>
            </w:tcBorders>
          </w:tcPr>
          <w:p w:rsidR="00E04E5B" w:rsidRPr="008224EA" w:rsidRDefault="00E04E5B" w:rsidP="00EE5290">
            <w:pPr>
              <w:pStyle w:val="aa"/>
              <w:snapToGrid w:val="0"/>
              <w:jc w:val="both"/>
              <w:rPr>
                <w:rFonts w:ascii="Times New Roman" w:hAnsi="Times New Roman"/>
                <w:sz w:val="24"/>
                <w:szCs w:val="24"/>
              </w:rPr>
            </w:pPr>
            <w:r w:rsidRPr="008224EA">
              <w:rPr>
                <w:rFonts w:ascii="Times New Roman" w:hAnsi="Times New Roman"/>
                <w:sz w:val="24"/>
                <w:szCs w:val="24"/>
              </w:rPr>
              <w:t>Объем производства продукции сельского хозяйства, млн. руб.</w:t>
            </w:r>
          </w:p>
        </w:tc>
        <w:tc>
          <w:tcPr>
            <w:tcW w:w="967" w:type="dxa"/>
            <w:tcBorders>
              <w:top w:val="single" w:sz="4" w:space="0" w:color="auto"/>
              <w:left w:val="single" w:sz="4" w:space="0" w:color="000000"/>
              <w:bottom w:val="single" w:sz="4" w:space="0" w:color="000000"/>
            </w:tcBorders>
          </w:tcPr>
          <w:p w:rsidR="00E04E5B" w:rsidRPr="008224EA" w:rsidRDefault="00E04E5B" w:rsidP="00EE5290">
            <w:pPr>
              <w:snapToGrid w:val="0"/>
              <w:spacing w:line="240" w:lineRule="auto"/>
              <w:jc w:val="center"/>
              <w:rPr>
                <w:rFonts w:ascii="Times New Roman" w:eastAsia="Times New Roman" w:hAnsi="Times New Roman" w:cs="Times New Roman"/>
                <w:bCs/>
                <w:color w:val="000000"/>
                <w:sz w:val="24"/>
                <w:szCs w:val="24"/>
              </w:rPr>
            </w:pPr>
            <w:r w:rsidRPr="008224EA">
              <w:rPr>
                <w:rFonts w:ascii="Times New Roman" w:eastAsia="Times New Roman" w:hAnsi="Times New Roman" w:cs="Times New Roman"/>
                <w:bCs/>
                <w:color w:val="000000"/>
                <w:sz w:val="24"/>
                <w:szCs w:val="24"/>
              </w:rPr>
              <w:t>483,1</w:t>
            </w:r>
          </w:p>
        </w:tc>
        <w:tc>
          <w:tcPr>
            <w:tcW w:w="967" w:type="dxa"/>
            <w:tcBorders>
              <w:top w:val="single" w:sz="4" w:space="0" w:color="auto"/>
              <w:left w:val="single" w:sz="4" w:space="0" w:color="000000"/>
              <w:bottom w:val="single" w:sz="4" w:space="0" w:color="000000"/>
            </w:tcBorders>
          </w:tcPr>
          <w:p w:rsidR="00E04E5B" w:rsidRPr="008224EA" w:rsidRDefault="00E04E5B" w:rsidP="00EE5290">
            <w:pPr>
              <w:spacing w:line="240" w:lineRule="auto"/>
              <w:jc w:val="center"/>
              <w:rPr>
                <w:rFonts w:ascii="Times New Roman" w:eastAsia="Times New Roman" w:hAnsi="Times New Roman" w:cs="Times New Roman"/>
                <w:sz w:val="24"/>
                <w:szCs w:val="24"/>
              </w:rPr>
            </w:pPr>
            <w:r w:rsidRPr="008224EA">
              <w:rPr>
                <w:rFonts w:ascii="Times New Roman" w:eastAsia="Times New Roman" w:hAnsi="Times New Roman" w:cs="Times New Roman"/>
                <w:sz w:val="24"/>
                <w:szCs w:val="24"/>
              </w:rPr>
              <w:t>470,1</w:t>
            </w:r>
          </w:p>
        </w:tc>
        <w:tc>
          <w:tcPr>
            <w:tcW w:w="967" w:type="dxa"/>
            <w:tcBorders>
              <w:top w:val="single" w:sz="4" w:space="0" w:color="auto"/>
              <w:left w:val="single" w:sz="4" w:space="0" w:color="000000"/>
              <w:bottom w:val="single" w:sz="4" w:space="0" w:color="000000"/>
              <w:right w:val="single" w:sz="4" w:space="0" w:color="000000"/>
            </w:tcBorders>
          </w:tcPr>
          <w:p w:rsidR="00E04E5B" w:rsidRPr="008224EA" w:rsidRDefault="00E04E5B" w:rsidP="00EE5290">
            <w:pPr>
              <w:pStyle w:val="aa"/>
              <w:snapToGrid w:val="0"/>
              <w:jc w:val="center"/>
              <w:rPr>
                <w:rFonts w:ascii="Times New Roman" w:hAnsi="Times New Roman"/>
                <w:sz w:val="24"/>
                <w:szCs w:val="24"/>
              </w:rPr>
            </w:pPr>
            <w:r w:rsidRPr="008224EA">
              <w:rPr>
                <w:rFonts w:ascii="Times New Roman" w:hAnsi="Times New Roman"/>
                <w:sz w:val="24"/>
                <w:szCs w:val="24"/>
              </w:rPr>
              <w:t>498,3</w:t>
            </w:r>
          </w:p>
        </w:tc>
        <w:tc>
          <w:tcPr>
            <w:tcW w:w="967" w:type="dxa"/>
            <w:tcBorders>
              <w:top w:val="single" w:sz="4" w:space="0" w:color="auto"/>
              <w:left w:val="single" w:sz="4" w:space="0" w:color="000000"/>
              <w:bottom w:val="single" w:sz="4" w:space="0" w:color="000000"/>
            </w:tcBorders>
          </w:tcPr>
          <w:p w:rsidR="00E04E5B" w:rsidRPr="008224EA" w:rsidRDefault="00E04E5B" w:rsidP="00EE5290">
            <w:pPr>
              <w:pStyle w:val="aa"/>
              <w:snapToGrid w:val="0"/>
              <w:jc w:val="center"/>
              <w:rPr>
                <w:rFonts w:ascii="Times New Roman" w:hAnsi="Times New Roman"/>
                <w:sz w:val="24"/>
                <w:szCs w:val="24"/>
              </w:rPr>
            </w:pPr>
            <w:r w:rsidRPr="008224EA">
              <w:rPr>
                <w:rFonts w:ascii="Times New Roman" w:hAnsi="Times New Roman"/>
                <w:sz w:val="24"/>
                <w:szCs w:val="24"/>
              </w:rPr>
              <w:t>516,7</w:t>
            </w:r>
          </w:p>
        </w:tc>
        <w:tc>
          <w:tcPr>
            <w:tcW w:w="967" w:type="dxa"/>
            <w:tcBorders>
              <w:top w:val="single" w:sz="4" w:space="0" w:color="auto"/>
              <w:left w:val="single" w:sz="4" w:space="0" w:color="000000"/>
              <w:bottom w:val="single" w:sz="4" w:space="0" w:color="000000"/>
            </w:tcBorders>
          </w:tcPr>
          <w:p w:rsidR="00E04E5B" w:rsidRPr="008224EA" w:rsidRDefault="00E04E5B" w:rsidP="00EE5290">
            <w:pPr>
              <w:pStyle w:val="aa"/>
              <w:snapToGrid w:val="0"/>
              <w:jc w:val="center"/>
              <w:rPr>
                <w:rFonts w:ascii="Times New Roman" w:hAnsi="Times New Roman"/>
                <w:sz w:val="24"/>
                <w:szCs w:val="24"/>
              </w:rPr>
            </w:pPr>
            <w:r w:rsidRPr="008224EA">
              <w:rPr>
                <w:rFonts w:ascii="Times New Roman" w:hAnsi="Times New Roman"/>
                <w:sz w:val="24"/>
                <w:szCs w:val="24"/>
              </w:rPr>
              <w:t>484,8</w:t>
            </w:r>
          </w:p>
        </w:tc>
        <w:tc>
          <w:tcPr>
            <w:tcW w:w="967" w:type="dxa"/>
            <w:tcBorders>
              <w:top w:val="single" w:sz="4" w:space="0" w:color="auto"/>
              <w:left w:val="single" w:sz="4" w:space="0" w:color="000000"/>
              <w:bottom w:val="single" w:sz="4" w:space="0" w:color="000000"/>
            </w:tcBorders>
          </w:tcPr>
          <w:p w:rsidR="00E04E5B" w:rsidRPr="00E04E5B" w:rsidRDefault="00E04E5B" w:rsidP="00EE52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581,5</w:t>
            </w:r>
          </w:p>
        </w:tc>
        <w:tc>
          <w:tcPr>
            <w:tcW w:w="967" w:type="dxa"/>
            <w:tcBorders>
              <w:top w:val="single" w:sz="4" w:space="0" w:color="auto"/>
              <w:left w:val="single" w:sz="4" w:space="0" w:color="000000"/>
              <w:bottom w:val="single" w:sz="4" w:space="0" w:color="000000"/>
              <w:right w:val="single" w:sz="4" w:space="0" w:color="000000"/>
            </w:tcBorders>
          </w:tcPr>
          <w:p w:rsidR="00E04E5B" w:rsidRPr="00E04E5B" w:rsidRDefault="00E04E5B" w:rsidP="00EE52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120,4</w:t>
            </w:r>
          </w:p>
        </w:tc>
        <w:tc>
          <w:tcPr>
            <w:tcW w:w="967" w:type="dxa"/>
            <w:tcBorders>
              <w:top w:val="single" w:sz="4" w:space="0" w:color="auto"/>
              <w:left w:val="single" w:sz="4" w:space="0" w:color="000000"/>
              <w:bottom w:val="single" w:sz="4" w:space="0" w:color="000000"/>
              <w:right w:val="single" w:sz="4" w:space="0" w:color="000000"/>
            </w:tcBorders>
          </w:tcPr>
          <w:p w:rsidR="00E04E5B" w:rsidRPr="00E04E5B" w:rsidRDefault="00E04E5B" w:rsidP="00EE5290">
            <w:pPr>
              <w:pStyle w:val="aa"/>
              <w:snapToGrid w:val="0"/>
              <w:jc w:val="center"/>
              <w:rPr>
                <w:rFonts w:ascii="Times New Roman" w:hAnsi="Times New Roman"/>
                <w:sz w:val="24"/>
                <w:szCs w:val="24"/>
              </w:rPr>
            </w:pPr>
            <w:r>
              <w:rPr>
                <w:rFonts w:ascii="Times New Roman" w:hAnsi="Times New Roman"/>
                <w:sz w:val="24"/>
                <w:szCs w:val="24"/>
              </w:rPr>
              <w:t>120,0</w:t>
            </w:r>
          </w:p>
        </w:tc>
      </w:tr>
      <w:tr w:rsidR="00E04E5B" w:rsidRPr="008224EA" w:rsidTr="00E04E5B">
        <w:tc>
          <w:tcPr>
            <w:tcW w:w="2199" w:type="dxa"/>
            <w:tcBorders>
              <w:top w:val="single" w:sz="4" w:space="0" w:color="000000"/>
              <w:left w:val="single" w:sz="4" w:space="0" w:color="000000"/>
              <w:bottom w:val="single" w:sz="4" w:space="0" w:color="000000"/>
            </w:tcBorders>
          </w:tcPr>
          <w:p w:rsidR="00E04E5B" w:rsidRPr="008224EA" w:rsidRDefault="00E04E5B" w:rsidP="00EE5290">
            <w:pPr>
              <w:pStyle w:val="aa"/>
              <w:snapToGrid w:val="0"/>
              <w:jc w:val="both"/>
              <w:rPr>
                <w:rFonts w:ascii="Times New Roman" w:hAnsi="Times New Roman"/>
                <w:sz w:val="24"/>
                <w:szCs w:val="24"/>
              </w:rPr>
            </w:pPr>
            <w:r w:rsidRPr="008224EA">
              <w:rPr>
                <w:rFonts w:ascii="Times New Roman" w:hAnsi="Times New Roman"/>
                <w:sz w:val="24"/>
                <w:szCs w:val="24"/>
              </w:rPr>
              <w:t>На душу населения, тыс. руб.</w:t>
            </w:r>
          </w:p>
        </w:tc>
        <w:tc>
          <w:tcPr>
            <w:tcW w:w="967" w:type="dxa"/>
            <w:tcBorders>
              <w:top w:val="single" w:sz="4" w:space="0" w:color="000000"/>
              <w:left w:val="single" w:sz="4" w:space="0" w:color="000000"/>
              <w:bottom w:val="single" w:sz="4" w:space="0" w:color="000000"/>
            </w:tcBorders>
          </w:tcPr>
          <w:p w:rsidR="00E04E5B" w:rsidRPr="008224EA" w:rsidRDefault="00E04E5B" w:rsidP="00EE5290">
            <w:pPr>
              <w:snapToGrid w:val="0"/>
              <w:spacing w:line="240" w:lineRule="auto"/>
              <w:jc w:val="center"/>
              <w:rPr>
                <w:rFonts w:ascii="Times New Roman" w:eastAsia="Times New Roman" w:hAnsi="Times New Roman" w:cs="Times New Roman"/>
                <w:bCs/>
                <w:color w:val="000000"/>
                <w:sz w:val="24"/>
                <w:szCs w:val="24"/>
              </w:rPr>
            </w:pPr>
            <w:r w:rsidRPr="008224EA">
              <w:rPr>
                <w:rFonts w:ascii="Times New Roman" w:eastAsia="Times New Roman" w:hAnsi="Times New Roman" w:cs="Times New Roman"/>
                <w:bCs/>
                <w:color w:val="000000"/>
                <w:sz w:val="24"/>
                <w:szCs w:val="24"/>
              </w:rPr>
              <w:t>16,5</w:t>
            </w:r>
          </w:p>
        </w:tc>
        <w:tc>
          <w:tcPr>
            <w:tcW w:w="967" w:type="dxa"/>
            <w:tcBorders>
              <w:top w:val="single" w:sz="4" w:space="0" w:color="000000"/>
              <w:left w:val="single" w:sz="4" w:space="0" w:color="000000"/>
              <w:bottom w:val="single" w:sz="4" w:space="0" w:color="000000"/>
            </w:tcBorders>
          </w:tcPr>
          <w:p w:rsidR="00E04E5B" w:rsidRPr="008224EA" w:rsidRDefault="00E04E5B" w:rsidP="00EE5290">
            <w:pPr>
              <w:spacing w:line="240" w:lineRule="auto"/>
              <w:jc w:val="center"/>
              <w:rPr>
                <w:rFonts w:ascii="Times New Roman" w:eastAsia="Times New Roman" w:hAnsi="Times New Roman" w:cs="Times New Roman"/>
                <w:sz w:val="24"/>
                <w:szCs w:val="24"/>
              </w:rPr>
            </w:pPr>
            <w:r w:rsidRPr="008224EA">
              <w:rPr>
                <w:rFonts w:ascii="Times New Roman" w:eastAsia="Times New Roman" w:hAnsi="Times New Roman" w:cs="Times New Roman"/>
                <w:sz w:val="24"/>
                <w:szCs w:val="24"/>
              </w:rPr>
              <w:t>15,6</w:t>
            </w:r>
          </w:p>
        </w:tc>
        <w:tc>
          <w:tcPr>
            <w:tcW w:w="967" w:type="dxa"/>
            <w:tcBorders>
              <w:top w:val="single" w:sz="4" w:space="0" w:color="000000"/>
              <w:left w:val="single" w:sz="4" w:space="0" w:color="000000"/>
              <w:bottom w:val="single" w:sz="4" w:space="0" w:color="000000"/>
              <w:right w:val="single" w:sz="4" w:space="0" w:color="000000"/>
            </w:tcBorders>
          </w:tcPr>
          <w:p w:rsidR="00E04E5B" w:rsidRPr="008224EA" w:rsidRDefault="00E04E5B" w:rsidP="00EE5290">
            <w:pPr>
              <w:pStyle w:val="aa"/>
              <w:snapToGrid w:val="0"/>
              <w:jc w:val="center"/>
              <w:rPr>
                <w:rFonts w:ascii="Times New Roman" w:hAnsi="Times New Roman"/>
                <w:sz w:val="24"/>
                <w:szCs w:val="24"/>
              </w:rPr>
            </w:pPr>
            <w:r w:rsidRPr="008224EA">
              <w:rPr>
                <w:rFonts w:ascii="Times New Roman" w:hAnsi="Times New Roman"/>
                <w:sz w:val="24"/>
                <w:szCs w:val="24"/>
              </w:rPr>
              <w:t>16,0</w:t>
            </w:r>
          </w:p>
        </w:tc>
        <w:tc>
          <w:tcPr>
            <w:tcW w:w="967" w:type="dxa"/>
            <w:tcBorders>
              <w:top w:val="single" w:sz="4" w:space="0" w:color="000000"/>
              <w:left w:val="single" w:sz="4" w:space="0" w:color="000000"/>
              <w:bottom w:val="single" w:sz="4" w:space="0" w:color="000000"/>
            </w:tcBorders>
          </w:tcPr>
          <w:p w:rsidR="00E04E5B" w:rsidRPr="008224EA" w:rsidRDefault="00E04E5B" w:rsidP="00EE5290">
            <w:pPr>
              <w:pStyle w:val="aa"/>
              <w:snapToGrid w:val="0"/>
              <w:jc w:val="center"/>
              <w:rPr>
                <w:rFonts w:ascii="Times New Roman" w:hAnsi="Times New Roman"/>
                <w:sz w:val="24"/>
                <w:szCs w:val="24"/>
              </w:rPr>
            </w:pPr>
            <w:r w:rsidRPr="008224EA">
              <w:rPr>
                <w:rFonts w:ascii="Times New Roman" w:hAnsi="Times New Roman"/>
                <w:sz w:val="24"/>
                <w:szCs w:val="24"/>
              </w:rPr>
              <w:t>16,2</w:t>
            </w:r>
          </w:p>
        </w:tc>
        <w:tc>
          <w:tcPr>
            <w:tcW w:w="967" w:type="dxa"/>
            <w:tcBorders>
              <w:top w:val="single" w:sz="4" w:space="0" w:color="000000"/>
              <w:left w:val="single" w:sz="4" w:space="0" w:color="000000"/>
              <w:bottom w:val="single" w:sz="4" w:space="0" w:color="000000"/>
            </w:tcBorders>
          </w:tcPr>
          <w:p w:rsidR="00E04E5B" w:rsidRPr="008224EA" w:rsidRDefault="00E04E5B" w:rsidP="00EE5290">
            <w:pPr>
              <w:pStyle w:val="aa"/>
              <w:snapToGrid w:val="0"/>
              <w:jc w:val="center"/>
              <w:rPr>
                <w:rFonts w:ascii="Times New Roman" w:hAnsi="Times New Roman"/>
                <w:sz w:val="24"/>
                <w:szCs w:val="24"/>
              </w:rPr>
            </w:pPr>
            <w:r w:rsidRPr="008224EA">
              <w:rPr>
                <w:rFonts w:ascii="Times New Roman" w:hAnsi="Times New Roman"/>
                <w:sz w:val="24"/>
                <w:szCs w:val="24"/>
              </w:rPr>
              <w:t>14,6</w:t>
            </w:r>
          </w:p>
        </w:tc>
        <w:tc>
          <w:tcPr>
            <w:tcW w:w="967" w:type="dxa"/>
            <w:tcBorders>
              <w:top w:val="single" w:sz="4" w:space="0" w:color="000000"/>
              <w:left w:val="single" w:sz="4" w:space="0" w:color="000000"/>
              <w:bottom w:val="single" w:sz="4" w:space="0" w:color="000000"/>
            </w:tcBorders>
          </w:tcPr>
          <w:p w:rsidR="00E04E5B" w:rsidRPr="00E04E5B" w:rsidRDefault="00E04E5B" w:rsidP="00EE52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17,1</w:t>
            </w:r>
          </w:p>
        </w:tc>
        <w:tc>
          <w:tcPr>
            <w:tcW w:w="967" w:type="dxa"/>
            <w:tcBorders>
              <w:top w:val="single" w:sz="4" w:space="0" w:color="000000"/>
              <w:left w:val="single" w:sz="4" w:space="0" w:color="000000"/>
              <w:bottom w:val="single" w:sz="4" w:space="0" w:color="000000"/>
              <w:right w:val="single" w:sz="4" w:space="0" w:color="000000"/>
            </w:tcBorders>
          </w:tcPr>
          <w:p w:rsidR="00E04E5B" w:rsidRPr="00E04E5B" w:rsidRDefault="00E04E5B" w:rsidP="00EE52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103,6</w:t>
            </w:r>
          </w:p>
        </w:tc>
        <w:tc>
          <w:tcPr>
            <w:tcW w:w="967" w:type="dxa"/>
            <w:tcBorders>
              <w:top w:val="single" w:sz="4" w:space="0" w:color="000000"/>
              <w:left w:val="single" w:sz="4" w:space="0" w:color="000000"/>
              <w:bottom w:val="single" w:sz="4" w:space="0" w:color="000000"/>
              <w:right w:val="single" w:sz="4" w:space="0" w:color="000000"/>
            </w:tcBorders>
          </w:tcPr>
          <w:p w:rsidR="00E04E5B" w:rsidRPr="00E04E5B" w:rsidRDefault="00E04E5B" w:rsidP="00EE5290">
            <w:pPr>
              <w:pStyle w:val="aa"/>
              <w:snapToGrid w:val="0"/>
              <w:jc w:val="center"/>
              <w:rPr>
                <w:rFonts w:ascii="Times New Roman" w:hAnsi="Times New Roman"/>
                <w:sz w:val="24"/>
                <w:szCs w:val="24"/>
              </w:rPr>
            </w:pPr>
            <w:r>
              <w:rPr>
                <w:rFonts w:ascii="Times New Roman" w:hAnsi="Times New Roman"/>
                <w:sz w:val="24"/>
                <w:szCs w:val="24"/>
              </w:rPr>
              <w:t>117,1</w:t>
            </w:r>
          </w:p>
        </w:tc>
      </w:tr>
      <w:tr w:rsidR="00E04E5B" w:rsidRPr="008224EA" w:rsidTr="00E04E5B">
        <w:tc>
          <w:tcPr>
            <w:tcW w:w="2199" w:type="dxa"/>
            <w:tcBorders>
              <w:top w:val="single" w:sz="4" w:space="0" w:color="000000"/>
              <w:left w:val="single" w:sz="4" w:space="0" w:color="000000"/>
              <w:bottom w:val="single" w:sz="4" w:space="0" w:color="000000"/>
            </w:tcBorders>
          </w:tcPr>
          <w:p w:rsidR="00E04E5B" w:rsidRPr="008224EA" w:rsidRDefault="00E04E5B" w:rsidP="00EE5290">
            <w:pPr>
              <w:pStyle w:val="aa"/>
              <w:snapToGrid w:val="0"/>
              <w:jc w:val="both"/>
              <w:rPr>
                <w:rFonts w:ascii="Times New Roman" w:hAnsi="Times New Roman"/>
                <w:sz w:val="24"/>
                <w:szCs w:val="24"/>
              </w:rPr>
            </w:pPr>
            <w:r w:rsidRPr="008224EA">
              <w:rPr>
                <w:rFonts w:ascii="Times New Roman" w:hAnsi="Times New Roman"/>
                <w:sz w:val="24"/>
                <w:szCs w:val="24"/>
              </w:rPr>
              <w:lastRenderedPageBreak/>
              <w:t>Скот и птица на убой в живом весе, тонн.</w:t>
            </w:r>
          </w:p>
        </w:tc>
        <w:tc>
          <w:tcPr>
            <w:tcW w:w="967" w:type="dxa"/>
            <w:tcBorders>
              <w:top w:val="single" w:sz="4" w:space="0" w:color="000000"/>
              <w:left w:val="single" w:sz="4" w:space="0" w:color="000000"/>
              <w:bottom w:val="single" w:sz="4" w:space="0" w:color="000000"/>
            </w:tcBorders>
          </w:tcPr>
          <w:p w:rsidR="00E04E5B" w:rsidRPr="008224EA" w:rsidRDefault="00E04E5B" w:rsidP="00EE5290">
            <w:pPr>
              <w:snapToGrid w:val="0"/>
              <w:spacing w:line="240" w:lineRule="auto"/>
              <w:jc w:val="center"/>
              <w:rPr>
                <w:rFonts w:ascii="Times New Roman" w:eastAsia="Times New Roman" w:hAnsi="Times New Roman" w:cs="Times New Roman"/>
                <w:bCs/>
                <w:color w:val="000000"/>
                <w:sz w:val="24"/>
                <w:szCs w:val="24"/>
              </w:rPr>
            </w:pPr>
            <w:r w:rsidRPr="008224EA">
              <w:rPr>
                <w:rFonts w:ascii="Times New Roman" w:eastAsia="Times New Roman" w:hAnsi="Times New Roman" w:cs="Times New Roman"/>
                <w:bCs/>
                <w:color w:val="000000"/>
                <w:sz w:val="24"/>
                <w:szCs w:val="24"/>
              </w:rPr>
              <w:t>1228,7</w:t>
            </w:r>
          </w:p>
        </w:tc>
        <w:tc>
          <w:tcPr>
            <w:tcW w:w="967" w:type="dxa"/>
            <w:tcBorders>
              <w:top w:val="single" w:sz="4" w:space="0" w:color="000000"/>
              <w:left w:val="single" w:sz="4" w:space="0" w:color="000000"/>
              <w:bottom w:val="single" w:sz="4" w:space="0" w:color="000000"/>
            </w:tcBorders>
          </w:tcPr>
          <w:p w:rsidR="00E04E5B" w:rsidRPr="008224EA" w:rsidRDefault="00E04E5B" w:rsidP="00EE5290">
            <w:pPr>
              <w:spacing w:line="240" w:lineRule="auto"/>
              <w:jc w:val="center"/>
              <w:rPr>
                <w:rFonts w:ascii="Times New Roman" w:eastAsia="Times New Roman" w:hAnsi="Times New Roman" w:cs="Times New Roman"/>
                <w:sz w:val="24"/>
                <w:szCs w:val="24"/>
              </w:rPr>
            </w:pPr>
            <w:r w:rsidRPr="008224EA">
              <w:rPr>
                <w:rFonts w:ascii="Times New Roman" w:eastAsia="Times New Roman" w:hAnsi="Times New Roman" w:cs="Times New Roman"/>
                <w:sz w:val="24"/>
                <w:szCs w:val="24"/>
              </w:rPr>
              <w:t>1077,4</w:t>
            </w:r>
          </w:p>
        </w:tc>
        <w:tc>
          <w:tcPr>
            <w:tcW w:w="967" w:type="dxa"/>
            <w:tcBorders>
              <w:top w:val="single" w:sz="4" w:space="0" w:color="000000"/>
              <w:left w:val="single" w:sz="4" w:space="0" w:color="000000"/>
              <w:bottom w:val="single" w:sz="4" w:space="0" w:color="000000"/>
              <w:right w:val="single" w:sz="4" w:space="0" w:color="000000"/>
            </w:tcBorders>
          </w:tcPr>
          <w:p w:rsidR="00E04E5B" w:rsidRPr="008224EA" w:rsidRDefault="00E04E5B" w:rsidP="00EE5290">
            <w:pPr>
              <w:pStyle w:val="aa"/>
              <w:snapToGrid w:val="0"/>
              <w:jc w:val="center"/>
              <w:rPr>
                <w:rFonts w:ascii="Times New Roman" w:hAnsi="Times New Roman"/>
                <w:sz w:val="24"/>
                <w:szCs w:val="24"/>
              </w:rPr>
            </w:pPr>
            <w:r w:rsidRPr="008224EA">
              <w:rPr>
                <w:rFonts w:ascii="Times New Roman" w:hAnsi="Times New Roman"/>
                <w:sz w:val="24"/>
                <w:szCs w:val="24"/>
              </w:rPr>
              <w:t>1097,1</w:t>
            </w:r>
          </w:p>
        </w:tc>
        <w:tc>
          <w:tcPr>
            <w:tcW w:w="967" w:type="dxa"/>
            <w:tcBorders>
              <w:top w:val="single" w:sz="4" w:space="0" w:color="000000"/>
              <w:left w:val="single" w:sz="4" w:space="0" w:color="000000"/>
              <w:bottom w:val="single" w:sz="4" w:space="0" w:color="000000"/>
            </w:tcBorders>
          </w:tcPr>
          <w:p w:rsidR="00E04E5B" w:rsidRPr="008224EA" w:rsidRDefault="00E04E5B" w:rsidP="00EE5290">
            <w:pPr>
              <w:pStyle w:val="aa"/>
              <w:snapToGrid w:val="0"/>
              <w:jc w:val="center"/>
              <w:rPr>
                <w:rFonts w:ascii="Times New Roman" w:hAnsi="Times New Roman"/>
                <w:sz w:val="24"/>
                <w:szCs w:val="24"/>
              </w:rPr>
            </w:pPr>
            <w:r w:rsidRPr="008224EA">
              <w:rPr>
                <w:rFonts w:ascii="Times New Roman" w:hAnsi="Times New Roman"/>
                <w:sz w:val="24"/>
                <w:szCs w:val="24"/>
              </w:rPr>
              <w:t>1152,4</w:t>
            </w:r>
          </w:p>
        </w:tc>
        <w:tc>
          <w:tcPr>
            <w:tcW w:w="967" w:type="dxa"/>
            <w:tcBorders>
              <w:top w:val="single" w:sz="4" w:space="0" w:color="000000"/>
              <w:left w:val="single" w:sz="4" w:space="0" w:color="000000"/>
              <w:bottom w:val="single" w:sz="4" w:space="0" w:color="000000"/>
            </w:tcBorders>
          </w:tcPr>
          <w:p w:rsidR="00E04E5B" w:rsidRPr="008224EA" w:rsidRDefault="00E04E5B" w:rsidP="00EE5290">
            <w:pPr>
              <w:pStyle w:val="aa"/>
              <w:snapToGrid w:val="0"/>
              <w:jc w:val="center"/>
              <w:rPr>
                <w:rFonts w:ascii="Times New Roman" w:hAnsi="Times New Roman"/>
                <w:sz w:val="24"/>
                <w:szCs w:val="24"/>
              </w:rPr>
            </w:pPr>
            <w:r w:rsidRPr="008224EA">
              <w:rPr>
                <w:rFonts w:ascii="Times New Roman" w:hAnsi="Times New Roman"/>
                <w:sz w:val="24"/>
                <w:szCs w:val="24"/>
              </w:rPr>
              <w:t>996,2</w:t>
            </w:r>
          </w:p>
        </w:tc>
        <w:tc>
          <w:tcPr>
            <w:tcW w:w="967" w:type="dxa"/>
            <w:tcBorders>
              <w:top w:val="single" w:sz="4" w:space="0" w:color="000000"/>
              <w:left w:val="single" w:sz="4" w:space="0" w:color="000000"/>
              <w:bottom w:val="single" w:sz="4" w:space="0" w:color="000000"/>
            </w:tcBorders>
          </w:tcPr>
          <w:p w:rsidR="00E04E5B" w:rsidRPr="00E04E5B" w:rsidRDefault="00E04E5B" w:rsidP="00EE52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1060,8</w:t>
            </w:r>
          </w:p>
        </w:tc>
        <w:tc>
          <w:tcPr>
            <w:tcW w:w="967" w:type="dxa"/>
            <w:tcBorders>
              <w:top w:val="single" w:sz="4" w:space="0" w:color="000000"/>
              <w:left w:val="single" w:sz="4" w:space="0" w:color="000000"/>
              <w:bottom w:val="single" w:sz="4" w:space="0" w:color="000000"/>
              <w:right w:val="single" w:sz="4" w:space="0" w:color="000000"/>
            </w:tcBorders>
          </w:tcPr>
          <w:p w:rsidR="00E04E5B" w:rsidRPr="00E04E5B" w:rsidRDefault="00E04E5B" w:rsidP="00EE52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86,3</w:t>
            </w:r>
          </w:p>
        </w:tc>
        <w:tc>
          <w:tcPr>
            <w:tcW w:w="967" w:type="dxa"/>
            <w:tcBorders>
              <w:top w:val="single" w:sz="4" w:space="0" w:color="000000"/>
              <w:left w:val="single" w:sz="4" w:space="0" w:color="000000"/>
              <w:bottom w:val="single" w:sz="4" w:space="0" w:color="000000"/>
              <w:right w:val="single" w:sz="4" w:space="0" w:color="000000"/>
            </w:tcBorders>
          </w:tcPr>
          <w:p w:rsidR="00E04E5B" w:rsidRPr="00E04E5B" w:rsidRDefault="00E04E5B" w:rsidP="00EE5290">
            <w:pPr>
              <w:pStyle w:val="aa"/>
              <w:snapToGrid w:val="0"/>
              <w:jc w:val="center"/>
              <w:rPr>
                <w:rFonts w:ascii="Times New Roman" w:hAnsi="Times New Roman"/>
                <w:sz w:val="24"/>
                <w:szCs w:val="24"/>
              </w:rPr>
            </w:pPr>
            <w:r>
              <w:rPr>
                <w:rFonts w:ascii="Times New Roman" w:hAnsi="Times New Roman"/>
                <w:sz w:val="24"/>
                <w:szCs w:val="24"/>
              </w:rPr>
              <w:t>106,5</w:t>
            </w:r>
          </w:p>
        </w:tc>
      </w:tr>
      <w:tr w:rsidR="00E04E5B" w:rsidRPr="008224EA" w:rsidTr="00E04E5B">
        <w:tc>
          <w:tcPr>
            <w:tcW w:w="2199" w:type="dxa"/>
            <w:tcBorders>
              <w:top w:val="single" w:sz="4" w:space="0" w:color="000000"/>
              <w:left w:val="single" w:sz="4" w:space="0" w:color="000000"/>
              <w:bottom w:val="single" w:sz="4" w:space="0" w:color="000000"/>
            </w:tcBorders>
          </w:tcPr>
          <w:p w:rsidR="00E04E5B" w:rsidRPr="008224EA" w:rsidRDefault="00E04E5B" w:rsidP="00EE5290">
            <w:pPr>
              <w:pStyle w:val="aa"/>
              <w:snapToGrid w:val="0"/>
              <w:jc w:val="both"/>
              <w:rPr>
                <w:rFonts w:ascii="Times New Roman" w:hAnsi="Times New Roman"/>
                <w:sz w:val="24"/>
                <w:szCs w:val="24"/>
              </w:rPr>
            </w:pPr>
            <w:r w:rsidRPr="008224EA">
              <w:rPr>
                <w:rFonts w:ascii="Times New Roman" w:hAnsi="Times New Roman"/>
                <w:sz w:val="24"/>
                <w:szCs w:val="24"/>
              </w:rPr>
              <w:t>Молоко, тонн</w:t>
            </w:r>
          </w:p>
        </w:tc>
        <w:tc>
          <w:tcPr>
            <w:tcW w:w="967" w:type="dxa"/>
            <w:tcBorders>
              <w:top w:val="single" w:sz="4" w:space="0" w:color="000000"/>
              <w:left w:val="single" w:sz="4" w:space="0" w:color="000000"/>
              <w:bottom w:val="single" w:sz="4" w:space="0" w:color="000000"/>
            </w:tcBorders>
          </w:tcPr>
          <w:p w:rsidR="00E04E5B" w:rsidRPr="008224EA" w:rsidRDefault="00E04E5B" w:rsidP="00EE5290">
            <w:pPr>
              <w:snapToGrid w:val="0"/>
              <w:spacing w:line="240" w:lineRule="auto"/>
              <w:jc w:val="center"/>
              <w:rPr>
                <w:rFonts w:ascii="Times New Roman" w:eastAsia="Times New Roman" w:hAnsi="Times New Roman" w:cs="Times New Roman"/>
                <w:bCs/>
                <w:color w:val="000000"/>
                <w:sz w:val="24"/>
                <w:szCs w:val="24"/>
              </w:rPr>
            </w:pPr>
            <w:r w:rsidRPr="008224EA">
              <w:rPr>
                <w:rFonts w:ascii="Times New Roman" w:eastAsia="Times New Roman" w:hAnsi="Times New Roman" w:cs="Times New Roman"/>
                <w:bCs/>
                <w:color w:val="000000"/>
                <w:sz w:val="24"/>
                <w:szCs w:val="24"/>
              </w:rPr>
              <w:t>6796,3</w:t>
            </w:r>
          </w:p>
        </w:tc>
        <w:tc>
          <w:tcPr>
            <w:tcW w:w="967" w:type="dxa"/>
            <w:tcBorders>
              <w:top w:val="single" w:sz="4" w:space="0" w:color="000000"/>
              <w:left w:val="single" w:sz="4" w:space="0" w:color="000000"/>
              <w:bottom w:val="single" w:sz="4" w:space="0" w:color="000000"/>
            </w:tcBorders>
          </w:tcPr>
          <w:p w:rsidR="00E04E5B" w:rsidRPr="008224EA" w:rsidRDefault="00E04E5B" w:rsidP="00EE5290">
            <w:pPr>
              <w:spacing w:line="240" w:lineRule="auto"/>
              <w:jc w:val="center"/>
              <w:rPr>
                <w:rFonts w:ascii="Times New Roman" w:eastAsia="Times New Roman" w:hAnsi="Times New Roman" w:cs="Times New Roman"/>
                <w:sz w:val="24"/>
                <w:szCs w:val="24"/>
              </w:rPr>
            </w:pPr>
            <w:r w:rsidRPr="008224EA">
              <w:rPr>
                <w:rFonts w:ascii="Times New Roman" w:eastAsia="Times New Roman" w:hAnsi="Times New Roman" w:cs="Times New Roman"/>
                <w:sz w:val="24"/>
                <w:szCs w:val="24"/>
              </w:rPr>
              <w:t>7348,1</w:t>
            </w:r>
          </w:p>
        </w:tc>
        <w:tc>
          <w:tcPr>
            <w:tcW w:w="967" w:type="dxa"/>
            <w:tcBorders>
              <w:top w:val="single" w:sz="4" w:space="0" w:color="000000"/>
              <w:left w:val="single" w:sz="4" w:space="0" w:color="000000"/>
              <w:bottom w:val="single" w:sz="4" w:space="0" w:color="000000"/>
              <w:right w:val="single" w:sz="4" w:space="0" w:color="000000"/>
            </w:tcBorders>
          </w:tcPr>
          <w:p w:rsidR="00E04E5B" w:rsidRPr="008224EA" w:rsidRDefault="00E04E5B" w:rsidP="00EE5290">
            <w:pPr>
              <w:pStyle w:val="aa"/>
              <w:snapToGrid w:val="0"/>
              <w:jc w:val="center"/>
              <w:rPr>
                <w:rFonts w:ascii="Times New Roman" w:hAnsi="Times New Roman"/>
                <w:sz w:val="24"/>
                <w:szCs w:val="24"/>
              </w:rPr>
            </w:pPr>
            <w:r w:rsidRPr="008224EA">
              <w:rPr>
                <w:rFonts w:ascii="Times New Roman" w:hAnsi="Times New Roman"/>
                <w:sz w:val="24"/>
                <w:szCs w:val="24"/>
              </w:rPr>
              <w:t>7203,9</w:t>
            </w:r>
          </w:p>
        </w:tc>
        <w:tc>
          <w:tcPr>
            <w:tcW w:w="967" w:type="dxa"/>
            <w:tcBorders>
              <w:top w:val="single" w:sz="4" w:space="0" w:color="000000"/>
              <w:left w:val="single" w:sz="4" w:space="0" w:color="000000"/>
              <w:bottom w:val="single" w:sz="4" w:space="0" w:color="000000"/>
            </w:tcBorders>
          </w:tcPr>
          <w:p w:rsidR="00E04E5B" w:rsidRPr="008224EA" w:rsidRDefault="00E04E5B" w:rsidP="00EE5290">
            <w:pPr>
              <w:pStyle w:val="aa"/>
              <w:snapToGrid w:val="0"/>
              <w:jc w:val="center"/>
              <w:rPr>
                <w:rFonts w:ascii="Times New Roman" w:hAnsi="Times New Roman"/>
                <w:sz w:val="24"/>
                <w:szCs w:val="24"/>
              </w:rPr>
            </w:pPr>
            <w:r w:rsidRPr="008224EA">
              <w:rPr>
                <w:rFonts w:ascii="Times New Roman" w:hAnsi="Times New Roman"/>
                <w:sz w:val="24"/>
                <w:szCs w:val="24"/>
              </w:rPr>
              <w:t>5769,5</w:t>
            </w:r>
          </w:p>
        </w:tc>
        <w:tc>
          <w:tcPr>
            <w:tcW w:w="967" w:type="dxa"/>
            <w:tcBorders>
              <w:top w:val="single" w:sz="4" w:space="0" w:color="000000"/>
              <w:left w:val="single" w:sz="4" w:space="0" w:color="000000"/>
              <w:bottom w:val="single" w:sz="4" w:space="0" w:color="000000"/>
            </w:tcBorders>
          </w:tcPr>
          <w:p w:rsidR="00E04E5B" w:rsidRPr="008224EA" w:rsidRDefault="00E04E5B" w:rsidP="00EE5290">
            <w:pPr>
              <w:pStyle w:val="aa"/>
              <w:snapToGrid w:val="0"/>
              <w:jc w:val="center"/>
              <w:rPr>
                <w:rFonts w:ascii="Times New Roman" w:hAnsi="Times New Roman"/>
                <w:sz w:val="24"/>
                <w:szCs w:val="24"/>
              </w:rPr>
            </w:pPr>
            <w:r w:rsidRPr="008224EA">
              <w:rPr>
                <w:rFonts w:ascii="Times New Roman" w:hAnsi="Times New Roman"/>
                <w:sz w:val="24"/>
                <w:szCs w:val="24"/>
              </w:rPr>
              <w:t>5247,1</w:t>
            </w:r>
          </w:p>
        </w:tc>
        <w:tc>
          <w:tcPr>
            <w:tcW w:w="967" w:type="dxa"/>
            <w:tcBorders>
              <w:top w:val="single" w:sz="4" w:space="0" w:color="000000"/>
              <w:left w:val="single" w:sz="4" w:space="0" w:color="000000"/>
              <w:bottom w:val="single" w:sz="4" w:space="0" w:color="000000"/>
            </w:tcBorders>
          </w:tcPr>
          <w:p w:rsidR="00E04E5B" w:rsidRPr="00E04E5B" w:rsidRDefault="00E04E5B" w:rsidP="00EE52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4920,3</w:t>
            </w:r>
          </w:p>
        </w:tc>
        <w:tc>
          <w:tcPr>
            <w:tcW w:w="967" w:type="dxa"/>
            <w:tcBorders>
              <w:top w:val="single" w:sz="4" w:space="0" w:color="000000"/>
              <w:left w:val="single" w:sz="4" w:space="0" w:color="000000"/>
              <w:bottom w:val="single" w:sz="4" w:space="0" w:color="000000"/>
              <w:right w:val="single" w:sz="4" w:space="0" w:color="000000"/>
            </w:tcBorders>
          </w:tcPr>
          <w:p w:rsidR="00E04E5B" w:rsidRPr="00E04E5B" w:rsidRDefault="00E04E5B" w:rsidP="00EE52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72,4</w:t>
            </w:r>
          </w:p>
        </w:tc>
        <w:tc>
          <w:tcPr>
            <w:tcW w:w="967" w:type="dxa"/>
            <w:tcBorders>
              <w:top w:val="single" w:sz="4" w:space="0" w:color="000000"/>
              <w:left w:val="single" w:sz="4" w:space="0" w:color="000000"/>
              <w:bottom w:val="single" w:sz="4" w:space="0" w:color="000000"/>
              <w:right w:val="single" w:sz="4" w:space="0" w:color="000000"/>
            </w:tcBorders>
          </w:tcPr>
          <w:p w:rsidR="00E04E5B" w:rsidRPr="00E04E5B" w:rsidRDefault="00E04E5B" w:rsidP="00EE5290">
            <w:pPr>
              <w:pStyle w:val="aa"/>
              <w:snapToGrid w:val="0"/>
              <w:jc w:val="center"/>
              <w:rPr>
                <w:rFonts w:ascii="Times New Roman" w:hAnsi="Times New Roman"/>
                <w:sz w:val="24"/>
                <w:szCs w:val="24"/>
              </w:rPr>
            </w:pPr>
            <w:r>
              <w:rPr>
                <w:rFonts w:ascii="Times New Roman" w:hAnsi="Times New Roman"/>
                <w:sz w:val="24"/>
                <w:szCs w:val="24"/>
              </w:rPr>
              <w:t>93,8</w:t>
            </w:r>
          </w:p>
        </w:tc>
      </w:tr>
      <w:tr w:rsidR="00E04E5B" w:rsidRPr="008224EA" w:rsidTr="00E04E5B">
        <w:tc>
          <w:tcPr>
            <w:tcW w:w="2199" w:type="dxa"/>
            <w:tcBorders>
              <w:top w:val="single" w:sz="4" w:space="0" w:color="000000"/>
              <w:left w:val="single" w:sz="4" w:space="0" w:color="000000"/>
              <w:bottom w:val="single" w:sz="4" w:space="0" w:color="000000"/>
            </w:tcBorders>
          </w:tcPr>
          <w:p w:rsidR="00E04E5B" w:rsidRPr="008224EA" w:rsidRDefault="00E04E5B" w:rsidP="00EE5290">
            <w:pPr>
              <w:pStyle w:val="aa"/>
              <w:snapToGrid w:val="0"/>
              <w:jc w:val="both"/>
              <w:rPr>
                <w:rFonts w:ascii="Times New Roman" w:hAnsi="Times New Roman"/>
                <w:sz w:val="24"/>
                <w:szCs w:val="24"/>
              </w:rPr>
            </w:pPr>
            <w:r w:rsidRPr="008224EA">
              <w:rPr>
                <w:rFonts w:ascii="Times New Roman" w:hAnsi="Times New Roman"/>
                <w:sz w:val="24"/>
                <w:szCs w:val="24"/>
              </w:rPr>
              <w:t>Шерсть, тонн</w:t>
            </w:r>
          </w:p>
        </w:tc>
        <w:tc>
          <w:tcPr>
            <w:tcW w:w="967" w:type="dxa"/>
            <w:tcBorders>
              <w:top w:val="single" w:sz="4" w:space="0" w:color="000000"/>
              <w:left w:val="single" w:sz="4" w:space="0" w:color="000000"/>
              <w:bottom w:val="single" w:sz="4" w:space="0" w:color="000000"/>
            </w:tcBorders>
          </w:tcPr>
          <w:p w:rsidR="00E04E5B" w:rsidRPr="008224EA" w:rsidRDefault="00E04E5B" w:rsidP="00EE5290">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1</w:t>
            </w:r>
          </w:p>
        </w:tc>
        <w:tc>
          <w:tcPr>
            <w:tcW w:w="967" w:type="dxa"/>
            <w:tcBorders>
              <w:top w:val="single" w:sz="4" w:space="0" w:color="000000"/>
              <w:left w:val="single" w:sz="4" w:space="0" w:color="000000"/>
              <w:bottom w:val="single" w:sz="4" w:space="0" w:color="000000"/>
            </w:tcBorders>
          </w:tcPr>
          <w:p w:rsidR="00E04E5B" w:rsidRPr="008224EA" w:rsidRDefault="00E04E5B" w:rsidP="00EE5290">
            <w:pPr>
              <w:spacing w:line="240" w:lineRule="auto"/>
              <w:jc w:val="center"/>
              <w:rPr>
                <w:rFonts w:ascii="Times New Roman" w:hAnsi="Times New Roman" w:cs="Times New Roman"/>
                <w:sz w:val="24"/>
                <w:szCs w:val="24"/>
              </w:rPr>
            </w:pPr>
            <w:r w:rsidRPr="008224EA">
              <w:rPr>
                <w:rFonts w:ascii="Times New Roman" w:hAnsi="Times New Roman" w:cs="Times New Roman"/>
                <w:sz w:val="24"/>
                <w:szCs w:val="24"/>
              </w:rPr>
              <w:t>1,1</w:t>
            </w:r>
          </w:p>
        </w:tc>
        <w:tc>
          <w:tcPr>
            <w:tcW w:w="967" w:type="dxa"/>
            <w:tcBorders>
              <w:top w:val="single" w:sz="4" w:space="0" w:color="000000"/>
              <w:left w:val="single" w:sz="4" w:space="0" w:color="000000"/>
              <w:bottom w:val="single" w:sz="4" w:space="0" w:color="000000"/>
              <w:right w:val="single" w:sz="4" w:space="0" w:color="000000"/>
            </w:tcBorders>
          </w:tcPr>
          <w:p w:rsidR="00E04E5B" w:rsidRPr="008224EA" w:rsidRDefault="00E04E5B" w:rsidP="00EE5290">
            <w:pPr>
              <w:pStyle w:val="aa"/>
              <w:snapToGrid w:val="0"/>
              <w:ind w:firstLine="18"/>
              <w:jc w:val="center"/>
              <w:rPr>
                <w:rFonts w:ascii="Times New Roman" w:hAnsi="Times New Roman"/>
                <w:sz w:val="24"/>
                <w:szCs w:val="24"/>
              </w:rPr>
            </w:pPr>
            <w:r w:rsidRPr="008224EA">
              <w:rPr>
                <w:rFonts w:ascii="Times New Roman" w:hAnsi="Times New Roman"/>
                <w:sz w:val="24"/>
                <w:szCs w:val="24"/>
              </w:rPr>
              <w:t>1,2</w:t>
            </w:r>
          </w:p>
        </w:tc>
        <w:tc>
          <w:tcPr>
            <w:tcW w:w="967" w:type="dxa"/>
            <w:tcBorders>
              <w:top w:val="single" w:sz="4" w:space="0" w:color="000000"/>
              <w:left w:val="single" w:sz="4" w:space="0" w:color="000000"/>
              <w:bottom w:val="single" w:sz="4" w:space="0" w:color="000000"/>
            </w:tcBorders>
          </w:tcPr>
          <w:p w:rsidR="00E04E5B" w:rsidRPr="008224EA" w:rsidRDefault="00E04E5B" w:rsidP="00EE5290">
            <w:pPr>
              <w:pStyle w:val="aa"/>
              <w:snapToGrid w:val="0"/>
              <w:ind w:firstLine="18"/>
              <w:jc w:val="center"/>
              <w:rPr>
                <w:rFonts w:ascii="Times New Roman" w:hAnsi="Times New Roman"/>
                <w:sz w:val="24"/>
                <w:szCs w:val="24"/>
              </w:rPr>
            </w:pPr>
            <w:r w:rsidRPr="008224EA">
              <w:rPr>
                <w:rFonts w:ascii="Times New Roman" w:hAnsi="Times New Roman"/>
                <w:sz w:val="24"/>
                <w:szCs w:val="24"/>
              </w:rPr>
              <w:t>2</w:t>
            </w:r>
          </w:p>
        </w:tc>
        <w:tc>
          <w:tcPr>
            <w:tcW w:w="967" w:type="dxa"/>
            <w:tcBorders>
              <w:top w:val="single" w:sz="4" w:space="0" w:color="000000"/>
              <w:left w:val="single" w:sz="4" w:space="0" w:color="000000"/>
              <w:bottom w:val="single" w:sz="4" w:space="0" w:color="000000"/>
            </w:tcBorders>
          </w:tcPr>
          <w:p w:rsidR="00E04E5B" w:rsidRPr="008224EA" w:rsidRDefault="00E04E5B" w:rsidP="00EE5290">
            <w:pPr>
              <w:pStyle w:val="aa"/>
              <w:snapToGrid w:val="0"/>
              <w:ind w:firstLine="18"/>
              <w:jc w:val="center"/>
              <w:rPr>
                <w:rFonts w:ascii="Times New Roman" w:hAnsi="Times New Roman"/>
                <w:sz w:val="24"/>
                <w:szCs w:val="24"/>
              </w:rPr>
            </w:pPr>
            <w:r w:rsidRPr="008224EA">
              <w:rPr>
                <w:rFonts w:ascii="Times New Roman" w:hAnsi="Times New Roman"/>
                <w:sz w:val="24"/>
                <w:szCs w:val="24"/>
              </w:rPr>
              <w:t>1,9</w:t>
            </w:r>
          </w:p>
        </w:tc>
        <w:tc>
          <w:tcPr>
            <w:tcW w:w="967" w:type="dxa"/>
            <w:tcBorders>
              <w:top w:val="single" w:sz="4" w:space="0" w:color="000000"/>
              <w:left w:val="single" w:sz="4" w:space="0" w:color="000000"/>
              <w:bottom w:val="single" w:sz="4" w:space="0" w:color="000000"/>
            </w:tcBorders>
          </w:tcPr>
          <w:p w:rsidR="00E04E5B" w:rsidRPr="00E04E5B" w:rsidRDefault="00E04E5B" w:rsidP="00EE52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967" w:type="dxa"/>
            <w:tcBorders>
              <w:top w:val="single" w:sz="4" w:space="0" w:color="000000"/>
              <w:left w:val="single" w:sz="4" w:space="0" w:color="000000"/>
              <w:bottom w:val="single" w:sz="4" w:space="0" w:color="000000"/>
              <w:right w:val="single" w:sz="4" w:space="0" w:color="000000"/>
            </w:tcBorders>
          </w:tcPr>
          <w:p w:rsidR="00E04E5B" w:rsidRPr="00E04E5B" w:rsidRDefault="00E04E5B" w:rsidP="00EE52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230</w:t>
            </w:r>
          </w:p>
        </w:tc>
        <w:tc>
          <w:tcPr>
            <w:tcW w:w="967" w:type="dxa"/>
            <w:tcBorders>
              <w:top w:val="single" w:sz="4" w:space="0" w:color="000000"/>
              <w:left w:val="single" w:sz="4" w:space="0" w:color="000000"/>
              <w:bottom w:val="single" w:sz="4" w:space="0" w:color="000000"/>
              <w:right w:val="single" w:sz="4" w:space="0" w:color="000000"/>
            </w:tcBorders>
          </w:tcPr>
          <w:p w:rsidR="00E04E5B" w:rsidRPr="00E04E5B" w:rsidRDefault="00E04E5B" w:rsidP="00EE5290">
            <w:pPr>
              <w:pStyle w:val="aa"/>
              <w:snapToGrid w:val="0"/>
              <w:ind w:firstLine="18"/>
              <w:jc w:val="center"/>
              <w:rPr>
                <w:rFonts w:ascii="Times New Roman" w:hAnsi="Times New Roman"/>
                <w:sz w:val="24"/>
                <w:szCs w:val="24"/>
              </w:rPr>
            </w:pPr>
            <w:r>
              <w:rPr>
                <w:rFonts w:ascii="Times New Roman" w:hAnsi="Times New Roman"/>
                <w:sz w:val="24"/>
                <w:szCs w:val="24"/>
              </w:rPr>
              <w:t>121,1</w:t>
            </w:r>
          </w:p>
        </w:tc>
      </w:tr>
      <w:tr w:rsidR="00E04E5B" w:rsidRPr="008224EA" w:rsidTr="00E04E5B">
        <w:tc>
          <w:tcPr>
            <w:tcW w:w="2199" w:type="dxa"/>
            <w:tcBorders>
              <w:top w:val="single" w:sz="4" w:space="0" w:color="000000"/>
              <w:left w:val="single" w:sz="4" w:space="0" w:color="000000"/>
              <w:bottom w:val="single" w:sz="4" w:space="0" w:color="000000"/>
            </w:tcBorders>
          </w:tcPr>
          <w:p w:rsidR="00E04E5B" w:rsidRPr="008224EA" w:rsidRDefault="00E04E5B" w:rsidP="00EE5290">
            <w:pPr>
              <w:pStyle w:val="aa"/>
              <w:snapToGrid w:val="0"/>
              <w:jc w:val="both"/>
              <w:rPr>
                <w:rFonts w:ascii="Times New Roman" w:hAnsi="Times New Roman"/>
                <w:sz w:val="24"/>
                <w:szCs w:val="24"/>
              </w:rPr>
            </w:pPr>
            <w:r w:rsidRPr="008224EA">
              <w:rPr>
                <w:rFonts w:ascii="Times New Roman" w:hAnsi="Times New Roman"/>
                <w:sz w:val="24"/>
                <w:szCs w:val="24"/>
              </w:rPr>
              <w:t>Козий пух, тонн</w:t>
            </w:r>
          </w:p>
        </w:tc>
        <w:tc>
          <w:tcPr>
            <w:tcW w:w="967" w:type="dxa"/>
            <w:tcBorders>
              <w:top w:val="single" w:sz="4" w:space="0" w:color="000000"/>
              <w:left w:val="single" w:sz="4" w:space="0" w:color="000000"/>
              <w:bottom w:val="single" w:sz="4" w:space="0" w:color="000000"/>
            </w:tcBorders>
          </w:tcPr>
          <w:p w:rsidR="00E04E5B" w:rsidRPr="008224EA" w:rsidRDefault="00E04E5B" w:rsidP="00EE5290">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0,1</w:t>
            </w:r>
          </w:p>
        </w:tc>
        <w:tc>
          <w:tcPr>
            <w:tcW w:w="967" w:type="dxa"/>
            <w:tcBorders>
              <w:top w:val="single" w:sz="4" w:space="0" w:color="000000"/>
              <w:left w:val="single" w:sz="4" w:space="0" w:color="000000"/>
              <w:bottom w:val="single" w:sz="4" w:space="0" w:color="000000"/>
            </w:tcBorders>
          </w:tcPr>
          <w:p w:rsidR="00E04E5B" w:rsidRPr="008224EA" w:rsidRDefault="00E04E5B" w:rsidP="00EE5290">
            <w:pPr>
              <w:spacing w:line="240" w:lineRule="auto"/>
              <w:jc w:val="center"/>
              <w:rPr>
                <w:rFonts w:ascii="Times New Roman" w:eastAsia="Times New Roman" w:hAnsi="Times New Roman" w:cs="Times New Roman"/>
                <w:sz w:val="24"/>
                <w:szCs w:val="24"/>
              </w:rPr>
            </w:pPr>
            <w:r w:rsidRPr="008224EA">
              <w:rPr>
                <w:rFonts w:ascii="Times New Roman" w:eastAsia="Times New Roman" w:hAnsi="Times New Roman" w:cs="Times New Roman"/>
                <w:sz w:val="24"/>
                <w:szCs w:val="24"/>
              </w:rPr>
              <w:t>0,1</w:t>
            </w:r>
          </w:p>
        </w:tc>
        <w:tc>
          <w:tcPr>
            <w:tcW w:w="967" w:type="dxa"/>
            <w:tcBorders>
              <w:top w:val="single" w:sz="4" w:space="0" w:color="000000"/>
              <w:left w:val="single" w:sz="4" w:space="0" w:color="000000"/>
              <w:bottom w:val="single" w:sz="4" w:space="0" w:color="000000"/>
              <w:right w:val="single" w:sz="4" w:space="0" w:color="000000"/>
            </w:tcBorders>
          </w:tcPr>
          <w:p w:rsidR="00E04E5B" w:rsidRPr="008224EA" w:rsidRDefault="00E04E5B" w:rsidP="00EE5290">
            <w:pPr>
              <w:pStyle w:val="aa"/>
              <w:snapToGrid w:val="0"/>
              <w:ind w:firstLine="18"/>
              <w:jc w:val="center"/>
              <w:rPr>
                <w:rFonts w:ascii="Times New Roman" w:hAnsi="Times New Roman"/>
                <w:sz w:val="24"/>
                <w:szCs w:val="24"/>
              </w:rPr>
            </w:pPr>
            <w:r w:rsidRPr="008224EA">
              <w:rPr>
                <w:rFonts w:ascii="Times New Roman" w:hAnsi="Times New Roman"/>
                <w:sz w:val="24"/>
                <w:szCs w:val="24"/>
              </w:rPr>
              <w:t>0,1</w:t>
            </w:r>
          </w:p>
        </w:tc>
        <w:tc>
          <w:tcPr>
            <w:tcW w:w="967" w:type="dxa"/>
            <w:tcBorders>
              <w:top w:val="single" w:sz="4" w:space="0" w:color="000000"/>
              <w:left w:val="single" w:sz="4" w:space="0" w:color="000000"/>
              <w:bottom w:val="single" w:sz="4" w:space="0" w:color="000000"/>
            </w:tcBorders>
          </w:tcPr>
          <w:p w:rsidR="00E04E5B" w:rsidRPr="008224EA" w:rsidRDefault="00E04E5B" w:rsidP="00EE5290">
            <w:pPr>
              <w:pStyle w:val="aa"/>
              <w:snapToGrid w:val="0"/>
              <w:ind w:firstLine="18"/>
              <w:jc w:val="center"/>
              <w:rPr>
                <w:rFonts w:ascii="Times New Roman" w:hAnsi="Times New Roman"/>
                <w:sz w:val="24"/>
                <w:szCs w:val="24"/>
              </w:rPr>
            </w:pPr>
            <w:r w:rsidRPr="008224EA">
              <w:rPr>
                <w:rFonts w:ascii="Times New Roman" w:hAnsi="Times New Roman"/>
                <w:sz w:val="24"/>
                <w:szCs w:val="24"/>
              </w:rPr>
              <w:t>0,06</w:t>
            </w:r>
          </w:p>
        </w:tc>
        <w:tc>
          <w:tcPr>
            <w:tcW w:w="967" w:type="dxa"/>
            <w:tcBorders>
              <w:top w:val="single" w:sz="4" w:space="0" w:color="000000"/>
              <w:left w:val="single" w:sz="4" w:space="0" w:color="000000"/>
              <w:bottom w:val="single" w:sz="4" w:space="0" w:color="000000"/>
            </w:tcBorders>
          </w:tcPr>
          <w:p w:rsidR="00E04E5B" w:rsidRPr="008224EA" w:rsidRDefault="00E04E5B" w:rsidP="00EE5290">
            <w:pPr>
              <w:pStyle w:val="aa"/>
              <w:snapToGrid w:val="0"/>
              <w:ind w:firstLine="18"/>
              <w:jc w:val="center"/>
              <w:rPr>
                <w:rFonts w:ascii="Times New Roman" w:hAnsi="Times New Roman"/>
                <w:sz w:val="24"/>
                <w:szCs w:val="24"/>
              </w:rPr>
            </w:pPr>
            <w:r w:rsidRPr="008224EA">
              <w:rPr>
                <w:rFonts w:ascii="Times New Roman" w:hAnsi="Times New Roman"/>
                <w:sz w:val="24"/>
                <w:szCs w:val="24"/>
              </w:rPr>
              <w:t>0,09</w:t>
            </w:r>
          </w:p>
        </w:tc>
        <w:tc>
          <w:tcPr>
            <w:tcW w:w="967" w:type="dxa"/>
            <w:tcBorders>
              <w:top w:val="single" w:sz="4" w:space="0" w:color="000000"/>
              <w:left w:val="single" w:sz="4" w:space="0" w:color="000000"/>
              <w:bottom w:val="single" w:sz="4" w:space="0" w:color="000000"/>
            </w:tcBorders>
          </w:tcPr>
          <w:p w:rsidR="00E04E5B" w:rsidRPr="00E04E5B" w:rsidRDefault="00E04E5B" w:rsidP="00EE52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967" w:type="dxa"/>
            <w:tcBorders>
              <w:top w:val="single" w:sz="4" w:space="0" w:color="000000"/>
              <w:left w:val="single" w:sz="4" w:space="0" w:color="000000"/>
              <w:bottom w:val="single" w:sz="4" w:space="0" w:color="000000"/>
              <w:right w:val="single" w:sz="4" w:space="0" w:color="000000"/>
            </w:tcBorders>
          </w:tcPr>
          <w:p w:rsidR="00E04E5B" w:rsidRPr="00E04E5B" w:rsidRDefault="00E04E5B" w:rsidP="00EE52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967" w:type="dxa"/>
            <w:tcBorders>
              <w:top w:val="single" w:sz="4" w:space="0" w:color="000000"/>
              <w:left w:val="single" w:sz="4" w:space="0" w:color="000000"/>
              <w:bottom w:val="single" w:sz="4" w:space="0" w:color="000000"/>
              <w:right w:val="single" w:sz="4" w:space="0" w:color="000000"/>
            </w:tcBorders>
          </w:tcPr>
          <w:p w:rsidR="00E04E5B" w:rsidRPr="00E04E5B" w:rsidRDefault="00E04E5B" w:rsidP="00EE5290">
            <w:pPr>
              <w:pStyle w:val="aa"/>
              <w:snapToGrid w:val="0"/>
              <w:ind w:firstLine="18"/>
              <w:jc w:val="center"/>
              <w:rPr>
                <w:rFonts w:ascii="Times New Roman" w:hAnsi="Times New Roman"/>
                <w:sz w:val="24"/>
                <w:szCs w:val="24"/>
              </w:rPr>
            </w:pPr>
            <w:r>
              <w:rPr>
                <w:rFonts w:ascii="Times New Roman" w:hAnsi="Times New Roman"/>
                <w:sz w:val="24"/>
                <w:szCs w:val="24"/>
              </w:rPr>
              <w:t>111,1</w:t>
            </w:r>
          </w:p>
        </w:tc>
      </w:tr>
      <w:tr w:rsidR="00E04E5B" w:rsidRPr="008224EA" w:rsidTr="00E04E5B">
        <w:tc>
          <w:tcPr>
            <w:tcW w:w="2199" w:type="dxa"/>
            <w:tcBorders>
              <w:top w:val="single" w:sz="4" w:space="0" w:color="000000"/>
              <w:left w:val="single" w:sz="4" w:space="0" w:color="000000"/>
              <w:bottom w:val="single" w:sz="4" w:space="0" w:color="000000"/>
            </w:tcBorders>
          </w:tcPr>
          <w:p w:rsidR="00E04E5B" w:rsidRPr="008224EA" w:rsidRDefault="00E04E5B" w:rsidP="00EE5290">
            <w:pPr>
              <w:pStyle w:val="aa"/>
              <w:snapToGrid w:val="0"/>
              <w:jc w:val="both"/>
              <w:rPr>
                <w:rFonts w:ascii="Times New Roman" w:hAnsi="Times New Roman"/>
                <w:sz w:val="24"/>
                <w:szCs w:val="24"/>
              </w:rPr>
            </w:pPr>
            <w:r w:rsidRPr="008224EA">
              <w:rPr>
                <w:rFonts w:ascii="Times New Roman" w:hAnsi="Times New Roman"/>
                <w:sz w:val="24"/>
                <w:szCs w:val="24"/>
              </w:rPr>
              <w:t>Яйца, тыс. шт</w:t>
            </w:r>
          </w:p>
        </w:tc>
        <w:tc>
          <w:tcPr>
            <w:tcW w:w="967" w:type="dxa"/>
            <w:tcBorders>
              <w:top w:val="single" w:sz="4" w:space="0" w:color="000000"/>
              <w:left w:val="single" w:sz="4" w:space="0" w:color="000000"/>
              <w:bottom w:val="single" w:sz="4" w:space="0" w:color="000000"/>
            </w:tcBorders>
          </w:tcPr>
          <w:p w:rsidR="00E04E5B" w:rsidRPr="008224EA" w:rsidRDefault="00E04E5B" w:rsidP="00EE5290">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1243,2</w:t>
            </w:r>
          </w:p>
        </w:tc>
        <w:tc>
          <w:tcPr>
            <w:tcW w:w="967" w:type="dxa"/>
            <w:tcBorders>
              <w:top w:val="single" w:sz="4" w:space="0" w:color="000000"/>
              <w:left w:val="single" w:sz="4" w:space="0" w:color="000000"/>
              <w:bottom w:val="single" w:sz="4" w:space="0" w:color="000000"/>
            </w:tcBorders>
          </w:tcPr>
          <w:p w:rsidR="00E04E5B" w:rsidRPr="008224EA" w:rsidRDefault="00E04E5B" w:rsidP="00EE5290">
            <w:pPr>
              <w:spacing w:line="240" w:lineRule="auto"/>
              <w:jc w:val="center"/>
              <w:rPr>
                <w:rFonts w:ascii="Times New Roman" w:eastAsia="Times New Roman" w:hAnsi="Times New Roman" w:cs="Times New Roman"/>
                <w:sz w:val="24"/>
                <w:szCs w:val="24"/>
              </w:rPr>
            </w:pPr>
            <w:r w:rsidRPr="008224EA">
              <w:rPr>
                <w:rFonts w:ascii="Times New Roman" w:eastAsia="Times New Roman" w:hAnsi="Times New Roman" w:cs="Times New Roman"/>
                <w:sz w:val="24"/>
                <w:szCs w:val="24"/>
              </w:rPr>
              <w:t>1195,2</w:t>
            </w:r>
          </w:p>
        </w:tc>
        <w:tc>
          <w:tcPr>
            <w:tcW w:w="967" w:type="dxa"/>
            <w:tcBorders>
              <w:top w:val="single" w:sz="4" w:space="0" w:color="000000"/>
              <w:left w:val="single" w:sz="4" w:space="0" w:color="000000"/>
              <w:bottom w:val="single" w:sz="4" w:space="0" w:color="000000"/>
              <w:right w:val="single" w:sz="4" w:space="0" w:color="000000"/>
            </w:tcBorders>
          </w:tcPr>
          <w:p w:rsidR="00E04E5B" w:rsidRPr="008224EA" w:rsidRDefault="00E04E5B" w:rsidP="00EE5290">
            <w:pPr>
              <w:pStyle w:val="aa"/>
              <w:snapToGrid w:val="0"/>
              <w:ind w:firstLine="18"/>
              <w:jc w:val="center"/>
              <w:rPr>
                <w:rFonts w:ascii="Times New Roman" w:hAnsi="Times New Roman"/>
                <w:sz w:val="24"/>
                <w:szCs w:val="24"/>
              </w:rPr>
            </w:pPr>
            <w:r w:rsidRPr="008224EA">
              <w:rPr>
                <w:rFonts w:ascii="Times New Roman" w:hAnsi="Times New Roman"/>
                <w:sz w:val="24"/>
                <w:szCs w:val="24"/>
              </w:rPr>
              <w:t>1205,2</w:t>
            </w:r>
          </w:p>
        </w:tc>
        <w:tc>
          <w:tcPr>
            <w:tcW w:w="967" w:type="dxa"/>
            <w:tcBorders>
              <w:top w:val="single" w:sz="4" w:space="0" w:color="000000"/>
              <w:left w:val="single" w:sz="4" w:space="0" w:color="000000"/>
              <w:bottom w:val="single" w:sz="4" w:space="0" w:color="000000"/>
            </w:tcBorders>
          </w:tcPr>
          <w:p w:rsidR="00E04E5B" w:rsidRPr="008224EA" w:rsidRDefault="00E04E5B" w:rsidP="00EE5290">
            <w:pPr>
              <w:pStyle w:val="aa"/>
              <w:snapToGrid w:val="0"/>
              <w:ind w:firstLine="18"/>
              <w:jc w:val="center"/>
              <w:rPr>
                <w:rFonts w:ascii="Times New Roman" w:hAnsi="Times New Roman"/>
                <w:sz w:val="24"/>
                <w:szCs w:val="24"/>
              </w:rPr>
            </w:pPr>
            <w:r w:rsidRPr="008224EA">
              <w:rPr>
                <w:rFonts w:ascii="Times New Roman" w:hAnsi="Times New Roman"/>
                <w:sz w:val="24"/>
                <w:szCs w:val="24"/>
              </w:rPr>
              <w:t>895,3</w:t>
            </w:r>
          </w:p>
        </w:tc>
        <w:tc>
          <w:tcPr>
            <w:tcW w:w="967" w:type="dxa"/>
            <w:tcBorders>
              <w:top w:val="single" w:sz="4" w:space="0" w:color="000000"/>
              <w:left w:val="single" w:sz="4" w:space="0" w:color="000000"/>
              <w:bottom w:val="single" w:sz="4" w:space="0" w:color="000000"/>
            </w:tcBorders>
          </w:tcPr>
          <w:p w:rsidR="00E04E5B" w:rsidRPr="008224EA" w:rsidRDefault="00E04E5B" w:rsidP="00EE5290">
            <w:pPr>
              <w:pStyle w:val="aa"/>
              <w:snapToGrid w:val="0"/>
              <w:ind w:firstLine="18"/>
              <w:jc w:val="center"/>
              <w:rPr>
                <w:rFonts w:ascii="Times New Roman" w:hAnsi="Times New Roman"/>
                <w:sz w:val="24"/>
                <w:szCs w:val="24"/>
              </w:rPr>
            </w:pPr>
            <w:r w:rsidRPr="008224EA">
              <w:rPr>
                <w:rFonts w:ascii="Times New Roman" w:hAnsi="Times New Roman"/>
                <w:sz w:val="24"/>
                <w:szCs w:val="24"/>
              </w:rPr>
              <w:t>954,3</w:t>
            </w:r>
          </w:p>
        </w:tc>
        <w:tc>
          <w:tcPr>
            <w:tcW w:w="967" w:type="dxa"/>
            <w:tcBorders>
              <w:top w:val="single" w:sz="4" w:space="0" w:color="000000"/>
              <w:left w:val="single" w:sz="4" w:space="0" w:color="000000"/>
              <w:bottom w:val="single" w:sz="4" w:space="0" w:color="000000"/>
            </w:tcBorders>
          </w:tcPr>
          <w:p w:rsidR="00E04E5B" w:rsidRPr="00E04E5B" w:rsidRDefault="00E04E5B" w:rsidP="00EE52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1135,9</w:t>
            </w:r>
          </w:p>
        </w:tc>
        <w:tc>
          <w:tcPr>
            <w:tcW w:w="967" w:type="dxa"/>
            <w:tcBorders>
              <w:top w:val="single" w:sz="4" w:space="0" w:color="000000"/>
              <w:left w:val="single" w:sz="4" w:space="0" w:color="000000"/>
              <w:bottom w:val="single" w:sz="4" w:space="0" w:color="000000"/>
              <w:right w:val="single" w:sz="4" w:space="0" w:color="000000"/>
            </w:tcBorders>
          </w:tcPr>
          <w:p w:rsidR="00E04E5B" w:rsidRPr="00E04E5B" w:rsidRDefault="00BC0000" w:rsidP="00EE52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91,3</w:t>
            </w:r>
          </w:p>
        </w:tc>
        <w:tc>
          <w:tcPr>
            <w:tcW w:w="967" w:type="dxa"/>
            <w:tcBorders>
              <w:top w:val="single" w:sz="4" w:space="0" w:color="000000"/>
              <w:left w:val="single" w:sz="4" w:space="0" w:color="000000"/>
              <w:bottom w:val="single" w:sz="4" w:space="0" w:color="000000"/>
              <w:right w:val="single" w:sz="4" w:space="0" w:color="000000"/>
            </w:tcBorders>
          </w:tcPr>
          <w:p w:rsidR="00E04E5B" w:rsidRPr="00E04E5B" w:rsidRDefault="00BC0000" w:rsidP="00EE5290">
            <w:pPr>
              <w:pStyle w:val="aa"/>
              <w:snapToGrid w:val="0"/>
              <w:ind w:firstLine="18"/>
              <w:jc w:val="center"/>
              <w:rPr>
                <w:rFonts w:ascii="Times New Roman" w:hAnsi="Times New Roman"/>
                <w:sz w:val="24"/>
                <w:szCs w:val="24"/>
              </w:rPr>
            </w:pPr>
            <w:r>
              <w:rPr>
                <w:rFonts w:ascii="Times New Roman" w:hAnsi="Times New Roman"/>
                <w:sz w:val="24"/>
                <w:szCs w:val="24"/>
              </w:rPr>
              <w:t>119,0</w:t>
            </w:r>
          </w:p>
        </w:tc>
      </w:tr>
    </w:tbl>
    <w:p w:rsidR="00446CD6" w:rsidRPr="008224EA" w:rsidRDefault="00446CD6" w:rsidP="00446CD6">
      <w:pPr>
        <w:spacing w:after="0" w:line="240" w:lineRule="auto"/>
        <w:ind w:firstLine="709"/>
        <w:jc w:val="both"/>
        <w:rPr>
          <w:rFonts w:ascii="Times New Roman" w:eastAsia="Times New Roman" w:hAnsi="Times New Roman" w:cs="Times New Roman"/>
          <w:bCs/>
          <w:sz w:val="28"/>
          <w:szCs w:val="28"/>
        </w:rPr>
      </w:pPr>
    </w:p>
    <w:p w:rsidR="00446CD6" w:rsidRPr="008224EA" w:rsidRDefault="00446CD6" w:rsidP="008E086A">
      <w:pPr>
        <w:spacing w:after="0"/>
        <w:ind w:firstLine="709"/>
        <w:jc w:val="both"/>
        <w:rPr>
          <w:rFonts w:ascii="Times New Roman" w:eastAsia="Times New Roman" w:hAnsi="Times New Roman" w:cs="Times New Roman"/>
          <w:bCs/>
          <w:sz w:val="28"/>
          <w:szCs w:val="28"/>
        </w:rPr>
      </w:pPr>
      <w:r w:rsidRPr="008224EA">
        <w:rPr>
          <w:rFonts w:ascii="Times New Roman" w:eastAsia="Times New Roman" w:hAnsi="Times New Roman" w:cs="Times New Roman"/>
          <w:bCs/>
          <w:sz w:val="28"/>
          <w:szCs w:val="28"/>
        </w:rPr>
        <w:t>Финансовое состояние хозяйств в аграрном секторе остается сложным. В трудных условиях приходится работать сельхозтоваропроизводителям всех форм собственности.</w:t>
      </w:r>
    </w:p>
    <w:p w:rsidR="00446CD6" w:rsidRPr="008224EA" w:rsidRDefault="00446CD6" w:rsidP="008E086A">
      <w:pPr>
        <w:spacing w:after="0"/>
        <w:ind w:firstLine="709"/>
        <w:jc w:val="both"/>
        <w:rPr>
          <w:rFonts w:ascii="Times New Roman" w:eastAsia="Times New Roman" w:hAnsi="Times New Roman" w:cs="Times New Roman"/>
          <w:sz w:val="28"/>
          <w:szCs w:val="28"/>
        </w:rPr>
      </w:pPr>
      <w:r w:rsidRPr="008224EA">
        <w:rPr>
          <w:rFonts w:ascii="Times New Roman" w:eastAsia="Times New Roman" w:hAnsi="Times New Roman" w:cs="Times New Roman"/>
          <w:sz w:val="28"/>
          <w:szCs w:val="28"/>
        </w:rPr>
        <w:t xml:space="preserve">Личные подсобные хозяйства в настоящее время выступают экономически самостоятельной, равноправной формой хозяйствования на селе. Изменились также экономические условия хозяйствования. Но ожидаемого саморегулирования рынка в период реформ не произошло. Нарушение паритета цен, на сельхозпродукцию и потребляемую селом промышленную продукцию привело к ослаблению производственного потенциала сельскохозяйственных предприятий, недостатку оборотных средств, убыткам, сворачиванию животноводства, потере трудовых ресурсов. Банкротство ОПХ «Чуйское», ООО «Карагуж», тяжелая экономическая ситуация на ООО «Майма-Молоко». Соотношение цен на товары, производящиеся сельхозтоваропроизводителями, и ресурсами, необходимыми для их производства, уже долгие годы не в пользу сельского хозяйства. </w:t>
      </w:r>
    </w:p>
    <w:p w:rsidR="00446CD6" w:rsidRPr="008224EA" w:rsidRDefault="00446CD6" w:rsidP="008E086A">
      <w:pPr>
        <w:spacing w:after="0"/>
        <w:ind w:firstLine="709"/>
        <w:jc w:val="both"/>
        <w:rPr>
          <w:rFonts w:ascii="Times New Roman" w:eastAsia="Times New Roman" w:hAnsi="Times New Roman" w:cs="Times New Roman"/>
          <w:sz w:val="28"/>
          <w:szCs w:val="28"/>
        </w:rPr>
      </w:pPr>
      <w:r w:rsidRPr="008224EA">
        <w:rPr>
          <w:rFonts w:ascii="Times New Roman" w:eastAsia="Times New Roman" w:hAnsi="Times New Roman" w:cs="Times New Roman"/>
          <w:sz w:val="28"/>
          <w:szCs w:val="28"/>
        </w:rPr>
        <w:t>Ценовые колебания сыграли негативную роль и в немалой степени обусловили, при резкости этих изменений, неподготовленность к ним не только руководителей сельскохозяйственных предприятий, но и владельцев ЛПХ.</w:t>
      </w:r>
    </w:p>
    <w:p w:rsidR="00446CD6" w:rsidRPr="008224EA" w:rsidRDefault="00446CD6" w:rsidP="008E086A">
      <w:pPr>
        <w:spacing w:after="0"/>
        <w:ind w:firstLine="709"/>
        <w:jc w:val="both"/>
        <w:rPr>
          <w:rFonts w:ascii="Times New Roman" w:eastAsia="Times New Roman" w:hAnsi="Times New Roman" w:cs="Times New Roman"/>
          <w:bCs/>
          <w:sz w:val="28"/>
          <w:szCs w:val="28"/>
        </w:rPr>
      </w:pPr>
      <w:r w:rsidRPr="008224EA">
        <w:rPr>
          <w:rFonts w:ascii="Times New Roman" w:eastAsia="Times New Roman" w:hAnsi="Times New Roman" w:cs="Times New Roman"/>
          <w:bCs/>
          <w:sz w:val="28"/>
          <w:szCs w:val="28"/>
        </w:rPr>
        <w:t>Но, тем не менее, в районе есть крепкие крестьянские хозяйства, руководители которых идут по интенсивному пути развития, наращивают объемы производства не только путем увеличения поголовья и площадей, но и путем внедрения энергоресурсосберегающих технологий, по-хозяйски подходят к содержанию скота, эксплуатации техники и земли. Это такие крестьянские хозяйства как: КХ «Фокин», КХ «Атажановых». Подводя итоги состояния сельскохозяйственной отрасли, можно сказать, что несмотря на многие негативные факторы, некоторые показатели развития имеют положительную динамику.</w:t>
      </w:r>
    </w:p>
    <w:p w:rsidR="00446CD6" w:rsidRPr="008224EA" w:rsidRDefault="00446CD6" w:rsidP="008E086A">
      <w:pPr>
        <w:spacing w:after="0"/>
        <w:ind w:firstLine="567"/>
        <w:jc w:val="both"/>
        <w:rPr>
          <w:rFonts w:ascii="Times New Roman" w:hAnsi="Times New Roman"/>
          <w:sz w:val="28"/>
          <w:szCs w:val="28"/>
        </w:rPr>
      </w:pPr>
      <w:r w:rsidRPr="008224EA">
        <w:rPr>
          <w:rFonts w:ascii="Times New Roman" w:hAnsi="Times New Roman"/>
          <w:sz w:val="28"/>
          <w:szCs w:val="28"/>
        </w:rPr>
        <w:t xml:space="preserve">На территории Майминского района свою деятельность осуществляют 5 </w:t>
      </w:r>
      <w:r w:rsidR="00156FC7">
        <w:rPr>
          <w:rFonts w:ascii="Times New Roman" w:hAnsi="Times New Roman"/>
          <w:sz w:val="28"/>
          <w:szCs w:val="28"/>
        </w:rPr>
        <w:t xml:space="preserve">крупных </w:t>
      </w:r>
      <w:r w:rsidRPr="008224EA">
        <w:rPr>
          <w:rFonts w:ascii="Times New Roman" w:hAnsi="Times New Roman"/>
          <w:sz w:val="28"/>
          <w:szCs w:val="28"/>
        </w:rPr>
        <w:t xml:space="preserve">предприятий переработки сельхозпродукции (ООО «Нарине», ООО </w:t>
      </w:r>
      <w:r w:rsidRPr="008224EA">
        <w:rPr>
          <w:rFonts w:ascii="Times New Roman" w:hAnsi="Times New Roman"/>
          <w:sz w:val="28"/>
          <w:szCs w:val="28"/>
        </w:rPr>
        <w:lastRenderedPageBreak/>
        <w:t xml:space="preserve">«Биостимул», ООО «Майма-Молоко», </w:t>
      </w:r>
      <w:r w:rsidR="00156FC7">
        <w:rPr>
          <w:rFonts w:ascii="Times New Roman" w:hAnsi="Times New Roman"/>
          <w:sz w:val="28"/>
          <w:szCs w:val="28"/>
        </w:rPr>
        <w:t>филиал Соузгинский ООО «Сибирская продовольственная компания»</w:t>
      </w:r>
      <w:r w:rsidRPr="008224EA">
        <w:rPr>
          <w:rFonts w:ascii="Times New Roman" w:hAnsi="Times New Roman"/>
          <w:sz w:val="28"/>
          <w:szCs w:val="28"/>
        </w:rPr>
        <w:t>, ООО «Био Технологии»).</w:t>
      </w:r>
    </w:p>
    <w:p w:rsidR="00446CD6" w:rsidRPr="008224EA" w:rsidRDefault="00446CD6" w:rsidP="008E086A">
      <w:pPr>
        <w:spacing w:after="0"/>
        <w:ind w:firstLine="567"/>
        <w:jc w:val="both"/>
        <w:rPr>
          <w:rFonts w:ascii="Times New Roman" w:hAnsi="Times New Roman"/>
          <w:sz w:val="28"/>
          <w:szCs w:val="28"/>
        </w:rPr>
      </w:pPr>
      <w:r w:rsidRPr="008224EA">
        <w:rPr>
          <w:rFonts w:ascii="Times New Roman" w:hAnsi="Times New Roman"/>
          <w:sz w:val="28"/>
          <w:szCs w:val="28"/>
        </w:rPr>
        <w:t>Производственная мощность предприятий переработки сельхозпродукции составила (за смену):</w:t>
      </w:r>
    </w:p>
    <w:p w:rsidR="00446CD6" w:rsidRPr="008224EA" w:rsidRDefault="00446CD6" w:rsidP="008E086A">
      <w:pPr>
        <w:spacing w:after="0"/>
        <w:ind w:firstLine="567"/>
        <w:jc w:val="both"/>
        <w:rPr>
          <w:rFonts w:ascii="Times New Roman" w:hAnsi="Times New Roman"/>
          <w:sz w:val="28"/>
          <w:szCs w:val="28"/>
        </w:rPr>
      </w:pPr>
      <w:r w:rsidRPr="008224EA">
        <w:rPr>
          <w:rFonts w:ascii="Times New Roman" w:hAnsi="Times New Roman"/>
          <w:sz w:val="28"/>
          <w:szCs w:val="28"/>
        </w:rPr>
        <w:t>ООО «Нарине» – 200 дал;</w:t>
      </w:r>
    </w:p>
    <w:p w:rsidR="00446CD6" w:rsidRPr="008224EA" w:rsidRDefault="00446CD6" w:rsidP="008E086A">
      <w:pPr>
        <w:spacing w:after="0"/>
        <w:ind w:firstLine="567"/>
        <w:jc w:val="both"/>
        <w:rPr>
          <w:rFonts w:ascii="Times New Roman" w:hAnsi="Times New Roman"/>
          <w:sz w:val="28"/>
          <w:szCs w:val="28"/>
        </w:rPr>
      </w:pPr>
      <w:r w:rsidRPr="008224EA">
        <w:rPr>
          <w:rFonts w:ascii="Times New Roman" w:hAnsi="Times New Roman"/>
          <w:sz w:val="28"/>
          <w:szCs w:val="28"/>
        </w:rPr>
        <w:t>ООО «Биостимул» – 100 дал;</w:t>
      </w:r>
    </w:p>
    <w:p w:rsidR="00446CD6" w:rsidRPr="008224EA" w:rsidRDefault="00446CD6" w:rsidP="008E086A">
      <w:pPr>
        <w:spacing w:after="0"/>
        <w:ind w:firstLine="567"/>
        <w:jc w:val="both"/>
        <w:rPr>
          <w:rFonts w:ascii="Times New Roman" w:hAnsi="Times New Roman"/>
          <w:sz w:val="28"/>
          <w:szCs w:val="28"/>
        </w:rPr>
      </w:pPr>
      <w:r w:rsidRPr="008224EA">
        <w:rPr>
          <w:rFonts w:ascii="Times New Roman" w:hAnsi="Times New Roman"/>
          <w:sz w:val="28"/>
          <w:szCs w:val="28"/>
        </w:rPr>
        <w:t>ООО «Майма-Молоко» – 150 т;</w:t>
      </w:r>
    </w:p>
    <w:p w:rsidR="00446CD6" w:rsidRPr="008224EA" w:rsidRDefault="00156FC7" w:rsidP="008E086A">
      <w:pPr>
        <w:spacing w:after="0"/>
        <w:ind w:firstLine="567"/>
        <w:jc w:val="both"/>
        <w:rPr>
          <w:rFonts w:ascii="Times New Roman" w:hAnsi="Times New Roman"/>
          <w:sz w:val="28"/>
          <w:szCs w:val="28"/>
        </w:rPr>
      </w:pPr>
      <w:r>
        <w:rPr>
          <w:rFonts w:ascii="Times New Roman" w:hAnsi="Times New Roman"/>
          <w:sz w:val="28"/>
          <w:szCs w:val="28"/>
        </w:rPr>
        <w:t>филиал Соузгинский ООО «Сибирская продовольственная компания»</w:t>
      </w:r>
      <w:r w:rsidR="00446CD6" w:rsidRPr="008224EA">
        <w:rPr>
          <w:rFonts w:ascii="Times New Roman" w:hAnsi="Times New Roman"/>
          <w:sz w:val="28"/>
          <w:szCs w:val="28"/>
        </w:rPr>
        <w:t>– 110 т (660 голов, убой и обвалка);</w:t>
      </w:r>
    </w:p>
    <w:p w:rsidR="00446CD6" w:rsidRPr="008224EA" w:rsidRDefault="00446CD6" w:rsidP="008E086A">
      <w:pPr>
        <w:spacing w:after="0"/>
        <w:ind w:firstLine="567"/>
        <w:jc w:val="both"/>
        <w:rPr>
          <w:rFonts w:ascii="Times New Roman" w:hAnsi="Times New Roman"/>
          <w:sz w:val="28"/>
          <w:szCs w:val="28"/>
        </w:rPr>
      </w:pPr>
      <w:r w:rsidRPr="008224EA">
        <w:rPr>
          <w:rFonts w:ascii="Times New Roman" w:hAnsi="Times New Roman"/>
          <w:sz w:val="28"/>
          <w:szCs w:val="28"/>
        </w:rPr>
        <w:t>ООО «Био Технологии» – 20 т (белковый концентрат).</w:t>
      </w:r>
    </w:p>
    <w:p w:rsidR="00BC0000" w:rsidRPr="00966E7B" w:rsidRDefault="00BC0000" w:rsidP="00BC0000">
      <w:pPr>
        <w:spacing w:after="0"/>
        <w:ind w:firstLine="705"/>
        <w:jc w:val="both"/>
        <w:textAlignment w:val="baseline"/>
        <w:rPr>
          <w:rFonts w:ascii="Segoe UI" w:eastAsia="Times New Roman" w:hAnsi="Segoe UI" w:cs="Segoe UI"/>
          <w:sz w:val="18"/>
          <w:szCs w:val="18"/>
        </w:rPr>
      </w:pPr>
      <w:r w:rsidRPr="6C503DD0">
        <w:rPr>
          <w:rFonts w:ascii="Times New Roman" w:eastAsia="Times New Roman" w:hAnsi="Times New Roman"/>
          <w:sz w:val="28"/>
          <w:szCs w:val="28"/>
        </w:rPr>
        <w:t>За отчетный период реализация государственной программы Республики Алтай «Развитие сельского хозяйства и регулирования рынков сельскохозяйственной продукции, сырья и продовольствия» позволила провести ряд мероприятий по государственной поддержке сельхозтоваропроизводителям на общую сумму 23286,9 тыс. рублей (за 2016г. – 24450,5 тыс. рублей). Государственная поддержка оказана 16 сельхозтоваропроизводителям, в т.ч. 4 сельхозорганизациям, 11 крестьянским фермерским хозяйствам и ИП, 1 СППКа.</w:t>
      </w:r>
    </w:p>
    <w:p w:rsidR="00446CD6" w:rsidRPr="008224EA" w:rsidRDefault="00446CD6" w:rsidP="008E086A">
      <w:pPr>
        <w:spacing w:after="0"/>
        <w:ind w:firstLine="567"/>
        <w:jc w:val="both"/>
        <w:rPr>
          <w:rFonts w:ascii="Times New Roman" w:hAnsi="Times New Roman"/>
          <w:sz w:val="28"/>
          <w:szCs w:val="28"/>
        </w:rPr>
      </w:pPr>
      <w:r w:rsidRPr="008224EA">
        <w:rPr>
          <w:rFonts w:ascii="Times New Roman" w:hAnsi="Times New Roman"/>
          <w:sz w:val="28"/>
          <w:szCs w:val="28"/>
        </w:rPr>
        <w:t>В рамках</w:t>
      </w:r>
      <w:r w:rsidR="00413A1C">
        <w:rPr>
          <w:rFonts w:ascii="Times New Roman" w:hAnsi="Times New Roman"/>
          <w:sz w:val="28"/>
          <w:szCs w:val="28"/>
        </w:rPr>
        <w:t xml:space="preserve"> федеральной целевой программы «</w:t>
      </w:r>
      <w:r w:rsidRPr="008224EA">
        <w:rPr>
          <w:rFonts w:ascii="Times New Roman" w:hAnsi="Times New Roman"/>
          <w:sz w:val="28"/>
          <w:szCs w:val="28"/>
        </w:rPr>
        <w:t>Устойчивое развитие сельских территорий на 2014-2017 годы и на период до 2020 года</w:t>
      </w:r>
      <w:r w:rsidR="00413A1C">
        <w:rPr>
          <w:rFonts w:ascii="Times New Roman" w:hAnsi="Times New Roman"/>
          <w:sz w:val="28"/>
          <w:szCs w:val="28"/>
        </w:rPr>
        <w:t>»</w:t>
      </w:r>
      <w:r w:rsidRPr="008224EA">
        <w:rPr>
          <w:rFonts w:ascii="Times New Roman" w:hAnsi="Times New Roman"/>
          <w:sz w:val="28"/>
          <w:szCs w:val="28"/>
        </w:rPr>
        <w:t xml:space="preserve"> в 2016 году реализованы мероприятия по улучшению жилищных условий граждан, в том числе  молодых семей и молодых специалистов. Приобретены дома для 2 семей.</w:t>
      </w:r>
    </w:p>
    <w:p w:rsidR="00446CD6" w:rsidRDefault="00446CD6" w:rsidP="008E086A">
      <w:pPr>
        <w:spacing w:after="0"/>
        <w:ind w:firstLine="567"/>
        <w:jc w:val="both"/>
        <w:rPr>
          <w:rFonts w:ascii="Times New Roman" w:hAnsi="Times New Roman"/>
          <w:sz w:val="28"/>
          <w:szCs w:val="28"/>
        </w:rPr>
      </w:pPr>
      <w:r w:rsidRPr="008224EA">
        <w:rPr>
          <w:rFonts w:ascii="Times New Roman" w:hAnsi="Times New Roman"/>
          <w:sz w:val="28"/>
          <w:szCs w:val="28"/>
        </w:rPr>
        <w:t>По мероприятиям по комплексному обустройству населенных пунктов, расположенных в сельской местности, объектами социальной инженерной инфраструктуры (развитие газификации в сельской местности) в 2016 году освоено 73539 тыс. руб., в результате проложено 16,7 км (2015 г. – 58230 тыс. руб., 20 км).</w:t>
      </w:r>
    </w:p>
    <w:p w:rsidR="00156FC7" w:rsidRPr="006E30C9" w:rsidRDefault="00156FC7" w:rsidP="008E086A">
      <w:pPr>
        <w:spacing w:after="0"/>
        <w:ind w:firstLine="709"/>
        <w:jc w:val="both"/>
        <w:rPr>
          <w:rFonts w:ascii="Times New Roman" w:hAnsi="Times New Roman"/>
          <w:sz w:val="28"/>
          <w:szCs w:val="28"/>
        </w:rPr>
      </w:pPr>
      <w:r>
        <w:rPr>
          <w:rFonts w:ascii="Times New Roman" w:hAnsi="Times New Roman"/>
          <w:sz w:val="28"/>
          <w:szCs w:val="28"/>
        </w:rPr>
        <w:t>В Майминском районе основными з</w:t>
      </w:r>
      <w:r w:rsidRPr="006E30C9">
        <w:rPr>
          <w:rFonts w:ascii="Times New Roman" w:hAnsi="Times New Roman"/>
          <w:sz w:val="28"/>
          <w:szCs w:val="28"/>
        </w:rPr>
        <w:t>адачами в сфере повышения конкурентоспособности сельского хозяйства и пищевой промышленности являются:</w:t>
      </w:r>
    </w:p>
    <w:p w:rsidR="00156FC7" w:rsidRPr="006E30C9" w:rsidRDefault="00156FC7" w:rsidP="008E086A">
      <w:pPr>
        <w:pStyle w:val="ConsPlusNormal"/>
        <w:numPr>
          <w:ilvl w:val="0"/>
          <w:numId w:val="17"/>
        </w:numPr>
        <w:tabs>
          <w:tab w:val="left" w:pos="851"/>
          <w:tab w:val="left" w:pos="993"/>
        </w:tabs>
        <w:spacing w:line="276" w:lineRule="auto"/>
        <w:ind w:left="0" w:firstLine="709"/>
        <w:jc w:val="both"/>
        <w:rPr>
          <w:rFonts w:ascii="Times New Roman" w:hAnsi="Times New Roman" w:cs="Times New Roman"/>
          <w:sz w:val="28"/>
          <w:szCs w:val="28"/>
        </w:rPr>
      </w:pPr>
      <w:r w:rsidRPr="006E30C9">
        <w:rPr>
          <w:rFonts w:ascii="Times New Roman" w:hAnsi="Times New Roman" w:cs="Times New Roman"/>
          <w:sz w:val="28"/>
          <w:szCs w:val="28"/>
        </w:rPr>
        <w:t>техническая и технологическая модернизация, инновационное развитие подотраслей сельского хозяйства и смежных отраслей;</w:t>
      </w:r>
    </w:p>
    <w:p w:rsidR="00156FC7" w:rsidRPr="00156FC7" w:rsidRDefault="00156FC7" w:rsidP="008E086A">
      <w:pPr>
        <w:pStyle w:val="a3"/>
        <w:numPr>
          <w:ilvl w:val="0"/>
          <w:numId w:val="17"/>
        </w:numPr>
        <w:tabs>
          <w:tab w:val="left" w:pos="851"/>
          <w:tab w:val="left" w:pos="993"/>
        </w:tabs>
        <w:spacing w:after="0"/>
        <w:ind w:left="0" w:firstLine="709"/>
        <w:jc w:val="both"/>
        <w:rPr>
          <w:rFonts w:ascii="Times New Roman" w:hAnsi="Times New Roman"/>
          <w:sz w:val="28"/>
          <w:szCs w:val="28"/>
        </w:rPr>
      </w:pPr>
      <w:r w:rsidRPr="00156FC7">
        <w:rPr>
          <w:rFonts w:ascii="Times New Roman" w:hAnsi="Times New Roman"/>
          <w:sz w:val="28"/>
          <w:szCs w:val="28"/>
        </w:rPr>
        <w:t>устойчивое развитие сельских территорий;</w:t>
      </w:r>
    </w:p>
    <w:p w:rsidR="00156FC7" w:rsidRPr="00156FC7" w:rsidRDefault="00156FC7" w:rsidP="008E086A">
      <w:pPr>
        <w:pStyle w:val="a3"/>
        <w:numPr>
          <w:ilvl w:val="0"/>
          <w:numId w:val="17"/>
        </w:numPr>
        <w:tabs>
          <w:tab w:val="left" w:pos="851"/>
          <w:tab w:val="left" w:pos="993"/>
        </w:tabs>
        <w:spacing w:after="0"/>
        <w:ind w:left="0" w:firstLine="709"/>
        <w:jc w:val="both"/>
        <w:rPr>
          <w:rFonts w:ascii="Times New Roman" w:hAnsi="Times New Roman"/>
          <w:sz w:val="28"/>
          <w:szCs w:val="28"/>
        </w:rPr>
      </w:pPr>
      <w:r w:rsidRPr="00156FC7">
        <w:rPr>
          <w:rFonts w:ascii="Times New Roman" w:hAnsi="Times New Roman"/>
          <w:sz w:val="28"/>
          <w:szCs w:val="28"/>
        </w:rPr>
        <w:t>организация рынка сбыта сельскохозяйственной и пищевой продукции;</w:t>
      </w:r>
    </w:p>
    <w:p w:rsidR="00156FC7" w:rsidRDefault="00156FC7" w:rsidP="008E086A">
      <w:pPr>
        <w:pStyle w:val="a3"/>
        <w:numPr>
          <w:ilvl w:val="0"/>
          <w:numId w:val="17"/>
        </w:numPr>
        <w:tabs>
          <w:tab w:val="left" w:pos="851"/>
          <w:tab w:val="left" w:pos="993"/>
        </w:tabs>
        <w:spacing w:after="0"/>
        <w:ind w:left="0" w:firstLine="709"/>
        <w:jc w:val="both"/>
        <w:rPr>
          <w:rFonts w:ascii="Times New Roman" w:hAnsi="Times New Roman"/>
          <w:sz w:val="28"/>
          <w:szCs w:val="28"/>
        </w:rPr>
      </w:pPr>
      <w:r w:rsidRPr="00156FC7">
        <w:rPr>
          <w:rFonts w:ascii="Times New Roman" w:hAnsi="Times New Roman"/>
          <w:sz w:val="28"/>
          <w:szCs w:val="28"/>
        </w:rPr>
        <w:t>восстановле</w:t>
      </w:r>
      <w:r>
        <w:rPr>
          <w:rFonts w:ascii="Times New Roman" w:hAnsi="Times New Roman"/>
          <w:sz w:val="28"/>
          <w:szCs w:val="28"/>
        </w:rPr>
        <w:t>ние сельскохозяйственных угодий;</w:t>
      </w:r>
    </w:p>
    <w:p w:rsidR="00156FC7" w:rsidRDefault="00156FC7" w:rsidP="008E086A">
      <w:pPr>
        <w:pStyle w:val="a3"/>
        <w:numPr>
          <w:ilvl w:val="0"/>
          <w:numId w:val="17"/>
        </w:numPr>
        <w:tabs>
          <w:tab w:val="left" w:pos="851"/>
          <w:tab w:val="left" w:pos="993"/>
        </w:tabs>
        <w:spacing w:after="0"/>
        <w:ind w:left="0" w:firstLine="709"/>
        <w:jc w:val="both"/>
        <w:rPr>
          <w:rFonts w:ascii="Times New Roman" w:hAnsi="Times New Roman"/>
          <w:sz w:val="28"/>
          <w:szCs w:val="28"/>
        </w:rPr>
      </w:pPr>
      <w:r>
        <w:rPr>
          <w:rFonts w:ascii="Times New Roman" w:hAnsi="Times New Roman"/>
          <w:sz w:val="28"/>
          <w:szCs w:val="28"/>
        </w:rPr>
        <w:lastRenderedPageBreak/>
        <w:t>постепенный переход на технологии производства «органической» продукции сельского хозяйства, которые обеспечат выпуск более качественной и, соответственно, более дорогой продукции.</w:t>
      </w:r>
    </w:p>
    <w:p w:rsidR="00156FC7" w:rsidRPr="008224EA" w:rsidRDefault="00156FC7" w:rsidP="008E086A">
      <w:pPr>
        <w:spacing w:after="0"/>
        <w:ind w:firstLine="567"/>
        <w:jc w:val="both"/>
        <w:rPr>
          <w:rFonts w:ascii="Times New Roman" w:hAnsi="Times New Roman"/>
          <w:sz w:val="28"/>
          <w:szCs w:val="28"/>
        </w:rPr>
      </w:pPr>
    </w:p>
    <w:p w:rsidR="0013059F" w:rsidRPr="002440D7" w:rsidRDefault="00E574A2" w:rsidP="005039FF">
      <w:pPr>
        <w:pStyle w:val="a3"/>
        <w:numPr>
          <w:ilvl w:val="0"/>
          <w:numId w:val="3"/>
        </w:numPr>
        <w:spacing w:after="0" w:line="240" w:lineRule="auto"/>
        <w:jc w:val="both"/>
        <w:rPr>
          <w:rFonts w:ascii="Times New Roman" w:hAnsi="Times New Roman"/>
          <w:b/>
          <w:sz w:val="28"/>
          <w:szCs w:val="28"/>
        </w:rPr>
      </w:pPr>
      <w:r>
        <w:rPr>
          <w:rFonts w:ascii="Times New Roman" w:hAnsi="Times New Roman"/>
          <w:b/>
          <w:sz w:val="28"/>
          <w:szCs w:val="28"/>
        </w:rPr>
        <w:t>и</w:t>
      </w:r>
      <w:r w:rsidR="00A322CE" w:rsidRPr="002440D7">
        <w:rPr>
          <w:rFonts w:ascii="Times New Roman" w:hAnsi="Times New Roman"/>
          <w:b/>
          <w:sz w:val="28"/>
          <w:szCs w:val="28"/>
        </w:rPr>
        <w:t>нвестиции</w:t>
      </w:r>
      <w:r>
        <w:rPr>
          <w:rFonts w:ascii="Times New Roman" w:hAnsi="Times New Roman"/>
          <w:b/>
          <w:sz w:val="28"/>
          <w:szCs w:val="28"/>
        </w:rPr>
        <w:t>;</w:t>
      </w:r>
      <w:r w:rsidR="00D07F62">
        <w:rPr>
          <w:rFonts w:ascii="Times New Roman" w:hAnsi="Times New Roman"/>
          <w:b/>
          <w:sz w:val="28"/>
          <w:szCs w:val="28"/>
        </w:rPr>
        <w:t xml:space="preserve">     </w:t>
      </w:r>
    </w:p>
    <w:p w:rsidR="00AC5B57" w:rsidRPr="008224EA" w:rsidRDefault="00AC5B57" w:rsidP="008E086A">
      <w:pPr>
        <w:spacing w:after="0"/>
        <w:ind w:firstLine="709"/>
        <w:jc w:val="both"/>
        <w:rPr>
          <w:rFonts w:ascii="Times New Roman" w:hAnsi="Times New Roman"/>
          <w:color w:val="000000"/>
          <w:sz w:val="28"/>
          <w:szCs w:val="28"/>
        </w:rPr>
      </w:pPr>
      <w:r w:rsidRPr="008224EA">
        <w:rPr>
          <w:rFonts w:ascii="Times New Roman" w:hAnsi="Times New Roman"/>
          <w:sz w:val="28"/>
          <w:szCs w:val="28"/>
        </w:rPr>
        <w:t>Инвестиции в основной капитал по полному круг</w:t>
      </w:r>
      <w:r w:rsidR="00E574A2">
        <w:rPr>
          <w:rFonts w:ascii="Times New Roman" w:hAnsi="Times New Roman"/>
          <w:sz w:val="28"/>
          <w:szCs w:val="28"/>
        </w:rPr>
        <w:t>у предприятий и организаций за 2017</w:t>
      </w:r>
      <w:r w:rsidRPr="008224EA">
        <w:rPr>
          <w:rFonts w:ascii="Times New Roman" w:hAnsi="Times New Roman"/>
          <w:sz w:val="28"/>
          <w:szCs w:val="28"/>
        </w:rPr>
        <w:t xml:space="preserve"> год составили </w:t>
      </w:r>
      <w:r w:rsidR="00BC0000">
        <w:rPr>
          <w:rFonts w:ascii="Times New Roman" w:hAnsi="Times New Roman"/>
          <w:sz w:val="28"/>
          <w:szCs w:val="28"/>
        </w:rPr>
        <w:t>3379,6</w:t>
      </w:r>
      <w:r w:rsidRPr="008224EA">
        <w:rPr>
          <w:rFonts w:ascii="Times New Roman" w:hAnsi="Times New Roman"/>
          <w:sz w:val="28"/>
          <w:szCs w:val="28"/>
        </w:rPr>
        <w:t xml:space="preserve"> млн. руб. с </w:t>
      </w:r>
      <w:r w:rsidRPr="008224EA">
        <w:rPr>
          <w:rFonts w:ascii="Times New Roman" w:hAnsi="Times New Roman"/>
          <w:color w:val="000000"/>
          <w:sz w:val="28"/>
          <w:szCs w:val="28"/>
        </w:rPr>
        <w:t>ростом к 2006 году в сопоставимых ценах в 7 раз (</w:t>
      </w:r>
      <w:r w:rsidR="00E574A2">
        <w:rPr>
          <w:rFonts w:ascii="Times New Roman" w:hAnsi="Times New Roman"/>
          <w:color w:val="000000"/>
          <w:sz w:val="28"/>
          <w:szCs w:val="28"/>
        </w:rPr>
        <w:t>за 2006 год</w:t>
      </w:r>
      <w:r w:rsidRPr="008224EA">
        <w:rPr>
          <w:rFonts w:ascii="Times New Roman" w:hAnsi="Times New Roman"/>
          <w:color w:val="000000"/>
          <w:sz w:val="28"/>
          <w:szCs w:val="28"/>
        </w:rPr>
        <w:t xml:space="preserve"> - 365 тыс. руб.).    </w:t>
      </w:r>
    </w:p>
    <w:p w:rsidR="00BC0000" w:rsidRDefault="00BC0000" w:rsidP="00BC0000">
      <w:pPr>
        <w:spacing w:after="0"/>
        <w:ind w:firstLine="709"/>
        <w:jc w:val="both"/>
        <w:rPr>
          <w:rFonts w:ascii="Times New Roman" w:hAnsi="Times New Roman"/>
          <w:color w:val="000000"/>
          <w:sz w:val="28"/>
          <w:szCs w:val="28"/>
        </w:rPr>
      </w:pPr>
      <w:r w:rsidRPr="008224EA">
        <w:rPr>
          <w:rFonts w:ascii="Times New Roman" w:hAnsi="Times New Roman" w:cs="Times New Roman"/>
          <w:sz w:val="28"/>
          <w:szCs w:val="28"/>
        </w:rPr>
        <w:t xml:space="preserve">  </w:t>
      </w:r>
      <w:r>
        <w:rPr>
          <w:rFonts w:ascii="Times New Roman" w:hAnsi="Times New Roman" w:cs="Times New Roman"/>
          <w:sz w:val="28"/>
          <w:szCs w:val="28"/>
        </w:rPr>
        <w:t>За 5 лет в район инвестировано 12009,8 млн. руб.</w:t>
      </w:r>
      <w:r w:rsidRPr="008224EA">
        <w:rPr>
          <w:rFonts w:ascii="Times New Roman" w:hAnsi="Times New Roman"/>
          <w:color w:val="000000"/>
          <w:sz w:val="28"/>
          <w:szCs w:val="28"/>
        </w:rPr>
        <w:t xml:space="preserve">: улучшение инфраструктуры района, газификация района (перевод </w:t>
      </w:r>
      <w:r>
        <w:rPr>
          <w:rFonts w:ascii="Times New Roman" w:hAnsi="Times New Roman"/>
          <w:color w:val="000000"/>
          <w:sz w:val="28"/>
          <w:szCs w:val="28"/>
        </w:rPr>
        <w:t>котельных</w:t>
      </w:r>
      <w:r w:rsidRPr="008224EA">
        <w:rPr>
          <w:rFonts w:ascii="Times New Roman" w:hAnsi="Times New Roman"/>
          <w:color w:val="000000"/>
          <w:sz w:val="28"/>
          <w:szCs w:val="28"/>
        </w:rPr>
        <w:t xml:space="preserve"> на газ</w:t>
      </w:r>
      <w:r>
        <w:rPr>
          <w:rFonts w:ascii="Times New Roman" w:hAnsi="Times New Roman"/>
          <w:color w:val="000000"/>
          <w:sz w:val="28"/>
          <w:szCs w:val="28"/>
        </w:rPr>
        <w:t>, газификация д</w:t>
      </w:r>
      <w:r w:rsidRPr="008224EA">
        <w:rPr>
          <w:rFonts w:ascii="Times New Roman" w:hAnsi="Times New Roman"/>
          <w:color w:val="000000"/>
          <w:sz w:val="28"/>
          <w:szCs w:val="28"/>
        </w:rPr>
        <w:t>омовладени</w:t>
      </w:r>
      <w:r>
        <w:rPr>
          <w:rFonts w:ascii="Times New Roman" w:hAnsi="Times New Roman"/>
          <w:color w:val="000000"/>
          <w:sz w:val="28"/>
          <w:szCs w:val="28"/>
        </w:rPr>
        <w:t>и</w:t>
      </w:r>
      <w:r w:rsidRPr="008224EA">
        <w:rPr>
          <w:rFonts w:ascii="Times New Roman" w:hAnsi="Times New Roman"/>
          <w:color w:val="000000"/>
          <w:sz w:val="28"/>
          <w:szCs w:val="28"/>
        </w:rPr>
        <w:t>)</w:t>
      </w:r>
      <w:r>
        <w:rPr>
          <w:rFonts w:ascii="Times New Roman" w:hAnsi="Times New Roman"/>
          <w:color w:val="000000"/>
          <w:sz w:val="28"/>
          <w:szCs w:val="28"/>
        </w:rPr>
        <w:t>, реконструкция Чуйского тракта</w:t>
      </w:r>
      <w:r w:rsidRPr="008224EA">
        <w:rPr>
          <w:rFonts w:ascii="Times New Roman" w:hAnsi="Times New Roman"/>
          <w:color w:val="000000"/>
          <w:sz w:val="28"/>
          <w:szCs w:val="28"/>
        </w:rPr>
        <w:t>, строительство терапевтического корпуса ЦРБ в с. Майма (1 корпус - 2014 г.</w:t>
      </w:r>
      <w:r>
        <w:rPr>
          <w:rFonts w:ascii="Times New Roman" w:hAnsi="Times New Roman"/>
          <w:color w:val="000000"/>
          <w:sz w:val="28"/>
          <w:szCs w:val="28"/>
        </w:rPr>
        <w:t>, 2 корпус- плановая дата ввода 2019 г.</w:t>
      </w:r>
      <w:r w:rsidRPr="008224EA">
        <w:rPr>
          <w:rFonts w:ascii="Times New Roman" w:hAnsi="Times New Roman"/>
          <w:color w:val="000000"/>
          <w:sz w:val="28"/>
          <w:szCs w:val="28"/>
        </w:rPr>
        <w:t xml:space="preserve">),  строительство первого в России </w:t>
      </w:r>
      <w:r w:rsidRPr="005C2D9C">
        <w:rPr>
          <w:rFonts w:ascii="Times New Roman" w:hAnsi="Times New Roman" w:cs="Times New Roman"/>
          <w:color w:val="000000"/>
          <w:sz w:val="28"/>
          <w:szCs w:val="28"/>
        </w:rPr>
        <w:t xml:space="preserve">завода по производству белкового концентрата ООО </w:t>
      </w:r>
      <w:r>
        <w:rPr>
          <w:rFonts w:ascii="Times New Roman" w:hAnsi="Times New Roman" w:cs="Times New Roman"/>
          <w:color w:val="000000"/>
          <w:sz w:val="28"/>
          <w:szCs w:val="28"/>
        </w:rPr>
        <w:t xml:space="preserve">«Биотехнологии» </w:t>
      </w:r>
      <w:r w:rsidRPr="005C2D9C">
        <w:rPr>
          <w:rFonts w:ascii="Times New Roman" w:hAnsi="Times New Roman" w:cs="Times New Roman"/>
          <w:color w:val="000000"/>
          <w:sz w:val="28"/>
          <w:szCs w:val="28"/>
        </w:rPr>
        <w:t>(2014 г.),</w:t>
      </w:r>
      <w:r w:rsidRPr="005C2D9C">
        <w:rPr>
          <w:rFonts w:ascii="Times New Roman" w:hAnsi="Times New Roman" w:cs="Times New Roman"/>
          <w:sz w:val="28"/>
          <w:szCs w:val="28"/>
        </w:rPr>
        <w:t xml:space="preserve"> </w:t>
      </w:r>
      <w:r w:rsidRPr="005C2D9C">
        <w:rPr>
          <w:rStyle w:val="normaltextrun"/>
          <w:rFonts w:ascii="Times New Roman" w:hAnsi="Times New Roman" w:cs="Times New Roman"/>
          <w:sz w:val="28"/>
          <w:szCs w:val="28"/>
        </w:rPr>
        <w:t>строительство </w:t>
      </w:r>
      <w:r w:rsidRPr="005C2D9C">
        <w:rPr>
          <w:rStyle w:val="spellingerror"/>
          <w:rFonts w:ascii="Times New Roman" w:hAnsi="Times New Roman" w:cs="Times New Roman"/>
          <w:sz w:val="28"/>
          <w:szCs w:val="28"/>
        </w:rPr>
        <w:t>Майминской</w:t>
      </w:r>
      <w:r w:rsidRPr="005C2D9C">
        <w:rPr>
          <w:rStyle w:val="normaltextrun"/>
          <w:rFonts w:ascii="Times New Roman" w:hAnsi="Times New Roman" w:cs="Times New Roman"/>
          <w:sz w:val="28"/>
          <w:szCs w:val="28"/>
        </w:rPr>
        <w:t xml:space="preserve"> СЭС 25МВт (2017 г.), 5МВт (2018 г.), </w:t>
      </w:r>
      <w:r>
        <w:rPr>
          <w:rFonts w:ascii="Times New Roman" w:eastAsia="Times New Roman" w:hAnsi="Times New Roman" w:cs="Times New Roman"/>
          <w:sz w:val="28"/>
          <w:szCs w:val="28"/>
          <w:lang w:eastAsia="ar-SA"/>
        </w:rPr>
        <w:t xml:space="preserve">строительство крупных туристических объектов, таких как туристическая база «Алтай-Резорт» ГЛК «Манжерок», </w:t>
      </w:r>
      <w:r w:rsidRPr="008224EA">
        <w:rPr>
          <w:rFonts w:ascii="Times New Roman" w:eastAsia="Times New Roman" w:hAnsi="Times New Roman"/>
          <w:color w:val="000000"/>
          <w:sz w:val="28"/>
          <w:szCs w:val="28"/>
          <w:lang w:eastAsia="ar-SA"/>
        </w:rPr>
        <w:t xml:space="preserve">восстановление дорог и мостов после паводка 2014 года, </w:t>
      </w:r>
      <w:r>
        <w:rPr>
          <w:rFonts w:ascii="Times New Roman" w:eastAsia="Times New Roman" w:hAnsi="Times New Roman"/>
          <w:color w:val="000000"/>
          <w:sz w:val="28"/>
          <w:szCs w:val="28"/>
          <w:lang w:eastAsia="ar-SA"/>
        </w:rPr>
        <w:t>строительство с</w:t>
      </w:r>
      <w:r>
        <w:rPr>
          <w:rFonts w:ascii="Times New Roman" w:hAnsi="Times New Roman" w:cs="Times New Roman"/>
          <w:sz w:val="28"/>
          <w:szCs w:val="28"/>
        </w:rPr>
        <w:t>портивно оздоровительного комплекса «Атлант» (плановая дата ввода</w:t>
      </w:r>
      <w:r w:rsidR="00E574A2">
        <w:rPr>
          <w:rFonts w:ascii="Times New Roman" w:hAnsi="Times New Roman" w:cs="Times New Roman"/>
          <w:sz w:val="28"/>
          <w:szCs w:val="28"/>
        </w:rPr>
        <w:t xml:space="preserve"> </w:t>
      </w:r>
      <w:r>
        <w:rPr>
          <w:rFonts w:ascii="Times New Roman" w:hAnsi="Times New Roman" w:cs="Times New Roman"/>
          <w:sz w:val="28"/>
          <w:szCs w:val="28"/>
        </w:rPr>
        <w:t>-</w:t>
      </w:r>
      <w:r w:rsidR="00E574A2">
        <w:rPr>
          <w:rFonts w:ascii="Times New Roman" w:hAnsi="Times New Roman" w:cs="Times New Roman"/>
          <w:sz w:val="28"/>
          <w:szCs w:val="28"/>
        </w:rPr>
        <w:t xml:space="preserve"> </w:t>
      </w:r>
      <w:r>
        <w:rPr>
          <w:rFonts w:ascii="Times New Roman" w:hAnsi="Times New Roman" w:cs="Times New Roman"/>
          <w:sz w:val="28"/>
          <w:szCs w:val="28"/>
        </w:rPr>
        <w:t>2019 г.);</w:t>
      </w:r>
      <w:r w:rsidRPr="008224EA">
        <w:rPr>
          <w:rFonts w:ascii="Times New Roman" w:hAnsi="Times New Roman"/>
          <w:color w:val="000000"/>
          <w:sz w:val="28"/>
          <w:szCs w:val="28"/>
        </w:rPr>
        <w:t xml:space="preserve"> застройка мкр Березовая Роща, Алгаир-2, Новая Карлушка (строительство МКД, индивидуальное жилищное строительство)</w:t>
      </w:r>
      <w:r>
        <w:rPr>
          <w:rFonts w:ascii="Times New Roman" w:hAnsi="Times New Roman"/>
          <w:color w:val="000000"/>
          <w:sz w:val="28"/>
          <w:szCs w:val="28"/>
        </w:rPr>
        <w:t xml:space="preserve">, </w:t>
      </w:r>
      <w:r>
        <w:rPr>
          <w:rFonts w:ascii="Times New Roman" w:hAnsi="Times New Roman" w:cs="Times New Roman"/>
          <w:sz w:val="28"/>
          <w:szCs w:val="28"/>
        </w:rPr>
        <w:t>продолжается строительство и открытие</w:t>
      </w:r>
      <w:r w:rsidRPr="008224EA">
        <w:rPr>
          <w:rFonts w:ascii="Times New Roman" w:hAnsi="Times New Roman" w:cs="Times New Roman"/>
          <w:sz w:val="28"/>
          <w:szCs w:val="28"/>
        </w:rPr>
        <w:t xml:space="preserve"> на территории района крупных торговых сетей (ТД </w:t>
      </w:r>
      <w:r>
        <w:rPr>
          <w:rFonts w:ascii="Times New Roman" w:hAnsi="Times New Roman" w:cs="Times New Roman"/>
          <w:sz w:val="28"/>
          <w:szCs w:val="28"/>
        </w:rPr>
        <w:t>«</w:t>
      </w:r>
      <w:r w:rsidRPr="008224EA">
        <w:rPr>
          <w:rFonts w:ascii="Times New Roman" w:hAnsi="Times New Roman" w:cs="Times New Roman"/>
          <w:sz w:val="28"/>
          <w:szCs w:val="28"/>
        </w:rPr>
        <w:t>Аникс</w:t>
      </w:r>
      <w:r>
        <w:rPr>
          <w:rFonts w:ascii="Times New Roman" w:hAnsi="Times New Roman" w:cs="Times New Roman"/>
          <w:sz w:val="28"/>
          <w:szCs w:val="28"/>
        </w:rPr>
        <w:t>»</w:t>
      </w:r>
      <w:r w:rsidRPr="008224EA">
        <w:rPr>
          <w:rFonts w:ascii="Times New Roman" w:hAnsi="Times New Roman" w:cs="Times New Roman"/>
          <w:sz w:val="28"/>
          <w:szCs w:val="28"/>
        </w:rPr>
        <w:t xml:space="preserve">, ТС </w:t>
      </w:r>
      <w:r>
        <w:rPr>
          <w:rFonts w:ascii="Times New Roman" w:hAnsi="Times New Roman" w:cs="Times New Roman"/>
          <w:sz w:val="28"/>
          <w:szCs w:val="28"/>
        </w:rPr>
        <w:t>«</w:t>
      </w:r>
      <w:r w:rsidRPr="008224EA">
        <w:rPr>
          <w:rFonts w:ascii="Times New Roman" w:hAnsi="Times New Roman" w:cs="Times New Roman"/>
          <w:sz w:val="28"/>
          <w:szCs w:val="28"/>
        </w:rPr>
        <w:t>Мария-РА</w:t>
      </w:r>
      <w:r>
        <w:rPr>
          <w:rFonts w:ascii="Times New Roman" w:hAnsi="Times New Roman" w:cs="Times New Roman"/>
          <w:sz w:val="28"/>
          <w:szCs w:val="28"/>
        </w:rPr>
        <w:t>»</w:t>
      </w:r>
      <w:r w:rsidRPr="008224EA">
        <w:rPr>
          <w:rFonts w:ascii="Times New Roman" w:hAnsi="Times New Roman" w:cs="Times New Roman"/>
          <w:sz w:val="28"/>
          <w:szCs w:val="28"/>
        </w:rPr>
        <w:t xml:space="preserve">, ТС </w:t>
      </w:r>
      <w:r>
        <w:rPr>
          <w:rFonts w:ascii="Times New Roman" w:hAnsi="Times New Roman" w:cs="Times New Roman"/>
          <w:sz w:val="28"/>
          <w:szCs w:val="28"/>
        </w:rPr>
        <w:t>«</w:t>
      </w:r>
      <w:r w:rsidRPr="008224EA">
        <w:rPr>
          <w:rFonts w:ascii="Times New Roman" w:hAnsi="Times New Roman" w:cs="Times New Roman"/>
          <w:sz w:val="28"/>
          <w:szCs w:val="28"/>
        </w:rPr>
        <w:t>Новэкс</w:t>
      </w:r>
      <w:r>
        <w:rPr>
          <w:rFonts w:ascii="Times New Roman" w:hAnsi="Times New Roman" w:cs="Times New Roman"/>
          <w:sz w:val="28"/>
          <w:szCs w:val="28"/>
        </w:rPr>
        <w:t>»).</w:t>
      </w:r>
    </w:p>
    <w:p w:rsidR="00AC5B57" w:rsidRPr="008224EA" w:rsidRDefault="00AC5B57" w:rsidP="008E086A">
      <w:pPr>
        <w:suppressAutoHyphens/>
        <w:spacing w:after="0"/>
        <w:ind w:firstLine="567"/>
        <w:jc w:val="both"/>
        <w:rPr>
          <w:rFonts w:ascii="Times New Roman" w:eastAsia="Times New Roman" w:hAnsi="Times New Roman"/>
          <w:color w:val="FF0000"/>
          <w:sz w:val="28"/>
          <w:szCs w:val="28"/>
          <w:lang w:eastAsia="ar-SA"/>
        </w:rPr>
      </w:pPr>
      <w:r w:rsidRPr="008224EA">
        <w:rPr>
          <w:rFonts w:ascii="Times New Roman" w:eastAsia="Times New Roman" w:hAnsi="Times New Roman"/>
          <w:color w:val="000000"/>
          <w:sz w:val="28"/>
          <w:szCs w:val="28"/>
          <w:lang w:eastAsia="ar-SA"/>
        </w:rPr>
        <w:t xml:space="preserve">В </w:t>
      </w:r>
      <w:r w:rsidR="00E574A2">
        <w:rPr>
          <w:rFonts w:ascii="Times New Roman" w:eastAsia="Times New Roman" w:hAnsi="Times New Roman"/>
          <w:color w:val="000000"/>
          <w:sz w:val="28"/>
          <w:szCs w:val="28"/>
          <w:lang w:eastAsia="ar-SA"/>
        </w:rPr>
        <w:t>муниципальном образовании</w:t>
      </w:r>
      <w:r w:rsidRPr="008224EA">
        <w:rPr>
          <w:rFonts w:ascii="Times New Roman" w:eastAsia="Times New Roman" w:hAnsi="Times New Roman"/>
          <w:color w:val="000000"/>
          <w:sz w:val="28"/>
          <w:szCs w:val="28"/>
          <w:lang w:eastAsia="ar-SA"/>
        </w:rPr>
        <w:t xml:space="preserve"> по виду деятельности </w:t>
      </w:r>
      <w:r w:rsidR="00BC0000">
        <w:rPr>
          <w:rFonts w:ascii="Times New Roman" w:eastAsia="Times New Roman" w:hAnsi="Times New Roman"/>
          <w:color w:val="000000"/>
          <w:sz w:val="28"/>
          <w:szCs w:val="28"/>
          <w:lang w:eastAsia="ar-SA"/>
        </w:rPr>
        <w:t>«</w:t>
      </w:r>
      <w:r w:rsidRPr="008224EA">
        <w:rPr>
          <w:rFonts w:ascii="Times New Roman" w:eastAsia="Times New Roman" w:hAnsi="Times New Roman"/>
          <w:color w:val="000000"/>
          <w:sz w:val="28"/>
          <w:szCs w:val="28"/>
          <w:lang w:eastAsia="ar-SA"/>
        </w:rPr>
        <w:t>строительство</w:t>
      </w:r>
      <w:r w:rsidR="00BC0000">
        <w:rPr>
          <w:rFonts w:ascii="Times New Roman" w:eastAsia="Times New Roman" w:hAnsi="Times New Roman"/>
          <w:color w:val="000000"/>
          <w:sz w:val="28"/>
          <w:szCs w:val="28"/>
          <w:lang w:eastAsia="ar-SA"/>
        </w:rPr>
        <w:t>»</w:t>
      </w:r>
      <w:r w:rsidRPr="008224EA">
        <w:rPr>
          <w:rFonts w:ascii="Times New Roman" w:eastAsia="Times New Roman" w:hAnsi="Times New Roman"/>
          <w:color w:val="000000"/>
          <w:sz w:val="28"/>
          <w:szCs w:val="28"/>
          <w:lang w:eastAsia="ar-SA"/>
        </w:rPr>
        <w:t xml:space="preserve"> зарегистрировано 80 организаций</w:t>
      </w:r>
      <w:r w:rsidRPr="008224EA">
        <w:rPr>
          <w:rFonts w:ascii="Times New Roman" w:eastAsia="Times New Roman" w:hAnsi="Times New Roman"/>
          <w:sz w:val="28"/>
          <w:szCs w:val="28"/>
          <w:lang w:eastAsia="ar-SA"/>
        </w:rPr>
        <w:t>,</w:t>
      </w:r>
      <w:r w:rsidRPr="008224EA">
        <w:rPr>
          <w:rFonts w:ascii="Times New Roman" w:eastAsia="Times New Roman" w:hAnsi="Times New Roman"/>
          <w:color w:val="FF0000"/>
          <w:sz w:val="28"/>
          <w:szCs w:val="28"/>
          <w:lang w:eastAsia="ar-SA"/>
        </w:rPr>
        <w:t xml:space="preserve"> </w:t>
      </w:r>
      <w:r w:rsidRPr="008224EA">
        <w:rPr>
          <w:rFonts w:ascii="Times New Roman" w:eastAsia="Times New Roman" w:hAnsi="Times New Roman"/>
          <w:color w:val="000000"/>
          <w:sz w:val="28"/>
          <w:szCs w:val="28"/>
          <w:lang w:eastAsia="ar-SA"/>
        </w:rPr>
        <w:t>что выше 2006 года на 58 организаций.</w:t>
      </w:r>
    </w:p>
    <w:p w:rsidR="00AC5B57" w:rsidRPr="008224EA" w:rsidRDefault="00AC5B57" w:rsidP="008E086A">
      <w:pPr>
        <w:suppressAutoHyphens/>
        <w:spacing w:after="0"/>
        <w:ind w:firstLine="567"/>
        <w:jc w:val="both"/>
        <w:rPr>
          <w:rFonts w:ascii="Times New Roman" w:eastAsia="Times New Roman" w:hAnsi="Times New Roman"/>
          <w:color w:val="000000"/>
          <w:sz w:val="28"/>
          <w:szCs w:val="28"/>
          <w:lang w:eastAsia="ar-SA"/>
        </w:rPr>
      </w:pPr>
      <w:r w:rsidRPr="008224EA">
        <w:rPr>
          <w:rFonts w:ascii="Times New Roman" w:eastAsia="Times New Roman" w:hAnsi="Times New Roman"/>
          <w:color w:val="000000"/>
          <w:sz w:val="28"/>
          <w:szCs w:val="28"/>
          <w:lang w:eastAsia="ar-SA"/>
        </w:rPr>
        <w:t>За 10 лет введено 184,6 тыс. кв.м. зданий, из них индивидуального жилищного строительства 136,2 тыс. кв. м.</w:t>
      </w:r>
    </w:p>
    <w:p w:rsidR="00AC5B57" w:rsidRPr="008224EA" w:rsidRDefault="00AC5B57" w:rsidP="008E086A">
      <w:pPr>
        <w:spacing w:after="0"/>
        <w:ind w:firstLine="567"/>
        <w:jc w:val="both"/>
        <w:rPr>
          <w:rFonts w:ascii="Times New Roman" w:eastAsia="Times New Roman" w:hAnsi="Times New Roman"/>
          <w:color w:val="000000"/>
          <w:sz w:val="28"/>
          <w:szCs w:val="28"/>
          <w:lang w:eastAsia="ar-SA"/>
        </w:rPr>
      </w:pPr>
      <w:r w:rsidRPr="008224EA">
        <w:rPr>
          <w:rFonts w:ascii="Times New Roman" w:eastAsia="Times New Roman" w:hAnsi="Times New Roman"/>
          <w:color w:val="000000"/>
          <w:sz w:val="28"/>
          <w:szCs w:val="28"/>
          <w:lang w:eastAsia="ar-SA"/>
        </w:rPr>
        <w:t>Объем работ по виду деятельности «Строительство» в 201</w:t>
      </w:r>
      <w:r w:rsidR="00BC0000">
        <w:rPr>
          <w:rFonts w:ascii="Times New Roman" w:eastAsia="Times New Roman" w:hAnsi="Times New Roman"/>
          <w:color w:val="000000"/>
          <w:sz w:val="28"/>
          <w:szCs w:val="28"/>
          <w:lang w:eastAsia="ar-SA"/>
        </w:rPr>
        <w:t>7</w:t>
      </w:r>
      <w:r w:rsidRPr="008224EA">
        <w:rPr>
          <w:rFonts w:ascii="Times New Roman" w:eastAsia="Times New Roman" w:hAnsi="Times New Roman"/>
          <w:color w:val="000000"/>
          <w:sz w:val="28"/>
          <w:szCs w:val="28"/>
          <w:lang w:eastAsia="ar-SA"/>
        </w:rPr>
        <w:t xml:space="preserve"> году составил </w:t>
      </w:r>
      <w:r w:rsidR="00BC0000">
        <w:rPr>
          <w:rFonts w:ascii="Times New Roman" w:eastAsia="Times New Roman" w:hAnsi="Times New Roman"/>
          <w:color w:val="000000"/>
          <w:sz w:val="28"/>
          <w:szCs w:val="28"/>
          <w:lang w:eastAsia="ar-SA"/>
        </w:rPr>
        <w:t>1675,6</w:t>
      </w:r>
      <w:r w:rsidRPr="008224EA">
        <w:rPr>
          <w:rFonts w:ascii="Times New Roman" w:eastAsia="Times New Roman" w:hAnsi="Times New Roman"/>
          <w:color w:val="000000"/>
          <w:sz w:val="28"/>
          <w:szCs w:val="28"/>
          <w:lang w:eastAsia="ar-SA"/>
        </w:rPr>
        <w:t xml:space="preserve"> млн. руб.,</w:t>
      </w:r>
      <w:r w:rsidRPr="008224EA">
        <w:rPr>
          <w:rFonts w:ascii="Times New Roman" w:eastAsia="Times New Roman" w:hAnsi="Times New Roman"/>
          <w:color w:val="FF0000"/>
          <w:sz w:val="28"/>
          <w:szCs w:val="28"/>
          <w:lang w:eastAsia="ar-SA"/>
        </w:rPr>
        <w:t xml:space="preserve"> </w:t>
      </w:r>
      <w:r w:rsidRPr="008224EA">
        <w:rPr>
          <w:rFonts w:ascii="Times New Roman" w:eastAsia="Times New Roman" w:hAnsi="Times New Roman"/>
          <w:color w:val="000000"/>
          <w:sz w:val="28"/>
          <w:szCs w:val="28"/>
          <w:lang w:eastAsia="ar-SA"/>
        </w:rPr>
        <w:t xml:space="preserve">в 2006 году 295 млн. руб. Основной причиной увеличения по сравнению с 2006 годом является реконструкция  Чуйского тракта, восстановление дорог и мостов после паводка 2014 года, реконструкция Аэропорта г. Горно-Алтайск, строительство МКД, ИЖС в мкр Березовая Роща, Алгаир 2, Новая Карлушка. </w:t>
      </w:r>
    </w:p>
    <w:p w:rsidR="00096C6F" w:rsidRPr="008224EA" w:rsidRDefault="00096C6F" w:rsidP="008224EA">
      <w:pPr>
        <w:overflowPunct w:val="0"/>
        <w:autoSpaceDE w:val="0"/>
        <w:autoSpaceDN w:val="0"/>
        <w:adjustRightInd w:val="0"/>
        <w:spacing w:after="0" w:line="240" w:lineRule="auto"/>
        <w:ind w:firstLine="709"/>
        <w:jc w:val="both"/>
        <w:textAlignment w:val="baseline"/>
        <w:rPr>
          <w:rFonts w:ascii="Times New Roman" w:eastAsiaTheme="majorEastAsia" w:hAnsi="Times New Roman" w:cs="Times New Roman"/>
          <w:color w:val="000000"/>
          <w:sz w:val="28"/>
          <w:szCs w:val="28"/>
        </w:rPr>
      </w:pPr>
    </w:p>
    <w:tbl>
      <w:tblPr>
        <w:tblW w:w="9935" w:type="dxa"/>
        <w:tblInd w:w="-106" w:type="dxa"/>
        <w:tblLayout w:type="fixed"/>
        <w:tblLook w:val="0000"/>
      </w:tblPr>
      <w:tblGrid>
        <w:gridCol w:w="2199"/>
        <w:gridCol w:w="967"/>
        <w:gridCol w:w="967"/>
        <w:gridCol w:w="967"/>
        <w:gridCol w:w="967"/>
        <w:gridCol w:w="967"/>
        <w:gridCol w:w="967"/>
        <w:gridCol w:w="967"/>
        <w:gridCol w:w="967"/>
      </w:tblGrid>
      <w:tr w:rsidR="00BC0000" w:rsidRPr="008224EA" w:rsidTr="00BC0000">
        <w:tc>
          <w:tcPr>
            <w:tcW w:w="2199" w:type="dxa"/>
            <w:tcBorders>
              <w:top w:val="single" w:sz="4" w:space="0" w:color="000000"/>
              <w:left w:val="single" w:sz="4" w:space="0" w:color="000000"/>
              <w:bottom w:val="single" w:sz="4" w:space="0" w:color="auto"/>
            </w:tcBorders>
          </w:tcPr>
          <w:p w:rsidR="00BC0000" w:rsidRPr="008224EA" w:rsidRDefault="00BC0000" w:rsidP="008224E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Показатели</w:t>
            </w:r>
          </w:p>
        </w:tc>
        <w:tc>
          <w:tcPr>
            <w:tcW w:w="967" w:type="dxa"/>
            <w:tcBorders>
              <w:top w:val="single" w:sz="4" w:space="0" w:color="000000"/>
              <w:left w:val="single" w:sz="4" w:space="0" w:color="000000"/>
              <w:bottom w:val="single" w:sz="4" w:space="0" w:color="auto"/>
            </w:tcBorders>
          </w:tcPr>
          <w:p w:rsidR="00BC0000" w:rsidRPr="008224EA" w:rsidRDefault="00BC0000" w:rsidP="008224E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01.01.</w:t>
            </w:r>
          </w:p>
          <w:p w:rsidR="00BC0000" w:rsidRPr="008224EA" w:rsidRDefault="00BC0000" w:rsidP="00E574A2">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2013</w:t>
            </w:r>
          </w:p>
        </w:tc>
        <w:tc>
          <w:tcPr>
            <w:tcW w:w="967" w:type="dxa"/>
            <w:tcBorders>
              <w:top w:val="single" w:sz="4" w:space="0" w:color="000000"/>
              <w:left w:val="single" w:sz="4" w:space="0" w:color="000000"/>
              <w:bottom w:val="single" w:sz="4" w:space="0" w:color="auto"/>
            </w:tcBorders>
          </w:tcPr>
          <w:p w:rsidR="00BC0000" w:rsidRPr="008224EA" w:rsidRDefault="00BC0000" w:rsidP="008224E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01.01.</w:t>
            </w:r>
          </w:p>
          <w:p w:rsidR="00BC0000" w:rsidRPr="008224EA" w:rsidRDefault="00BC0000" w:rsidP="00E574A2">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2014</w:t>
            </w:r>
          </w:p>
        </w:tc>
        <w:tc>
          <w:tcPr>
            <w:tcW w:w="967" w:type="dxa"/>
            <w:tcBorders>
              <w:top w:val="single" w:sz="4" w:space="0" w:color="000000"/>
              <w:left w:val="single" w:sz="4" w:space="0" w:color="000000"/>
              <w:bottom w:val="single" w:sz="4" w:space="0" w:color="auto"/>
              <w:right w:val="single" w:sz="4" w:space="0" w:color="000000"/>
            </w:tcBorders>
          </w:tcPr>
          <w:p w:rsidR="00BC0000" w:rsidRPr="008224EA" w:rsidRDefault="00BC0000" w:rsidP="008224E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01.01.</w:t>
            </w:r>
          </w:p>
          <w:p w:rsidR="00BC0000" w:rsidRPr="008224EA" w:rsidRDefault="00BC0000" w:rsidP="00E574A2">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2015</w:t>
            </w:r>
          </w:p>
        </w:tc>
        <w:tc>
          <w:tcPr>
            <w:tcW w:w="967" w:type="dxa"/>
            <w:tcBorders>
              <w:top w:val="single" w:sz="4" w:space="0" w:color="000000"/>
              <w:left w:val="single" w:sz="4" w:space="0" w:color="000000"/>
              <w:bottom w:val="single" w:sz="4" w:space="0" w:color="auto"/>
            </w:tcBorders>
          </w:tcPr>
          <w:p w:rsidR="00BC0000" w:rsidRPr="008224EA" w:rsidRDefault="00BC0000" w:rsidP="008224E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01.01.</w:t>
            </w:r>
          </w:p>
          <w:p w:rsidR="00BC0000" w:rsidRPr="008224EA" w:rsidRDefault="00BC0000" w:rsidP="00E574A2">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2016</w:t>
            </w:r>
          </w:p>
        </w:tc>
        <w:tc>
          <w:tcPr>
            <w:tcW w:w="967" w:type="dxa"/>
            <w:tcBorders>
              <w:top w:val="single" w:sz="4" w:space="0" w:color="000000"/>
              <w:left w:val="single" w:sz="4" w:space="0" w:color="000000"/>
              <w:bottom w:val="single" w:sz="4" w:space="0" w:color="auto"/>
            </w:tcBorders>
          </w:tcPr>
          <w:p w:rsidR="00BC0000" w:rsidRPr="008224EA" w:rsidRDefault="00BC0000" w:rsidP="008224EA">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01.01.</w:t>
            </w:r>
          </w:p>
          <w:p w:rsidR="00BC0000" w:rsidRPr="008224EA" w:rsidRDefault="00BC0000" w:rsidP="00E574A2">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2017</w:t>
            </w:r>
          </w:p>
        </w:tc>
        <w:tc>
          <w:tcPr>
            <w:tcW w:w="967" w:type="dxa"/>
            <w:tcBorders>
              <w:top w:val="single" w:sz="4" w:space="0" w:color="000000"/>
              <w:left w:val="single" w:sz="4" w:space="0" w:color="000000"/>
              <w:bottom w:val="single" w:sz="4" w:space="0" w:color="auto"/>
            </w:tcBorders>
          </w:tcPr>
          <w:p w:rsidR="00BC0000" w:rsidRDefault="00BC0000" w:rsidP="008224EA">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01.01.</w:t>
            </w:r>
          </w:p>
          <w:p w:rsidR="00BC0000" w:rsidRPr="008224EA" w:rsidRDefault="00BC0000" w:rsidP="00E574A2">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2018</w:t>
            </w:r>
          </w:p>
        </w:tc>
        <w:tc>
          <w:tcPr>
            <w:tcW w:w="967" w:type="dxa"/>
            <w:tcBorders>
              <w:top w:val="single" w:sz="4" w:space="0" w:color="000000"/>
              <w:left w:val="single" w:sz="4" w:space="0" w:color="000000"/>
              <w:bottom w:val="single" w:sz="4" w:space="0" w:color="auto"/>
              <w:right w:val="single" w:sz="4" w:space="0" w:color="000000"/>
            </w:tcBorders>
          </w:tcPr>
          <w:p w:rsidR="00BC0000" w:rsidRPr="008224EA" w:rsidRDefault="00BC0000" w:rsidP="00E574A2">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Темп роста, (201</w:t>
            </w:r>
            <w:r>
              <w:rPr>
                <w:rFonts w:ascii="Times New Roman" w:hAnsi="Times New Roman" w:cs="Times New Roman"/>
                <w:color w:val="000000"/>
                <w:sz w:val="24"/>
                <w:szCs w:val="24"/>
              </w:rPr>
              <w:t>7 к 2012</w:t>
            </w:r>
            <w:r w:rsidR="00E574A2">
              <w:rPr>
                <w:rFonts w:ascii="Times New Roman" w:hAnsi="Times New Roman" w:cs="Times New Roman"/>
                <w:color w:val="000000"/>
                <w:sz w:val="24"/>
                <w:szCs w:val="24"/>
              </w:rPr>
              <w:t>)</w:t>
            </w:r>
            <w:r w:rsidRPr="008224EA">
              <w:rPr>
                <w:rFonts w:ascii="Times New Roman" w:hAnsi="Times New Roman" w:cs="Times New Roman"/>
                <w:color w:val="000000"/>
                <w:sz w:val="24"/>
                <w:szCs w:val="24"/>
              </w:rPr>
              <w:t>, %</w:t>
            </w:r>
          </w:p>
        </w:tc>
        <w:tc>
          <w:tcPr>
            <w:tcW w:w="967" w:type="dxa"/>
            <w:tcBorders>
              <w:top w:val="single" w:sz="4" w:space="0" w:color="000000"/>
              <w:left w:val="single" w:sz="4" w:space="0" w:color="000000"/>
              <w:bottom w:val="single" w:sz="4" w:space="0" w:color="auto"/>
              <w:right w:val="single" w:sz="4" w:space="0" w:color="000000"/>
            </w:tcBorders>
          </w:tcPr>
          <w:p w:rsidR="00BC0000" w:rsidRPr="008224EA" w:rsidRDefault="00BC0000" w:rsidP="00E574A2">
            <w:pPr>
              <w:snapToGrid w:val="0"/>
              <w:spacing w:after="0" w:line="240" w:lineRule="auto"/>
              <w:jc w:val="center"/>
              <w:rPr>
                <w:rFonts w:ascii="Times New Roman" w:hAnsi="Times New Roman" w:cs="Times New Roman"/>
                <w:color w:val="000000"/>
                <w:sz w:val="24"/>
                <w:szCs w:val="24"/>
              </w:rPr>
            </w:pPr>
            <w:r w:rsidRPr="008224EA">
              <w:rPr>
                <w:rFonts w:ascii="Times New Roman" w:hAnsi="Times New Roman" w:cs="Times New Roman"/>
                <w:color w:val="000000"/>
                <w:sz w:val="24"/>
                <w:szCs w:val="24"/>
              </w:rPr>
              <w:t>Темп роста, (201</w:t>
            </w:r>
            <w:r>
              <w:rPr>
                <w:rFonts w:ascii="Times New Roman" w:hAnsi="Times New Roman" w:cs="Times New Roman"/>
                <w:color w:val="000000"/>
                <w:sz w:val="24"/>
                <w:szCs w:val="24"/>
              </w:rPr>
              <w:t>7</w:t>
            </w:r>
            <w:r w:rsidRPr="008224EA">
              <w:rPr>
                <w:rFonts w:ascii="Times New Roman" w:hAnsi="Times New Roman" w:cs="Times New Roman"/>
                <w:color w:val="000000"/>
                <w:sz w:val="24"/>
                <w:szCs w:val="24"/>
              </w:rPr>
              <w:t xml:space="preserve"> к 201</w:t>
            </w:r>
            <w:r>
              <w:rPr>
                <w:rFonts w:ascii="Times New Roman" w:hAnsi="Times New Roman" w:cs="Times New Roman"/>
                <w:color w:val="000000"/>
                <w:sz w:val="24"/>
                <w:szCs w:val="24"/>
              </w:rPr>
              <w:t>6</w:t>
            </w:r>
            <w:r w:rsidRPr="008224EA">
              <w:rPr>
                <w:rFonts w:ascii="Times New Roman" w:hAnsi="Times New Roman" w:cs="Times New Roman"/>
                <w:color w:val="000000"/>
                <w:sz w:val="24"/>
                <w:szCs w:val="24"/>
              </w:rPr>
              <w:t>), %</w:t>
            </w:r>
          </w:p>
        </w:tc>
      </w:tr>
      <w:tr w:rsidR="00BC0000" w:rsidRPr="00BC0000" w:rsidTr="00BC0000">
        <w:trPr>
          <w:trHeight w:val="834"/>
        </w:trPr>
        <w:tc>
          <w:tcPr>
            <w:tcW w:w="2199" w:type="dxa"/>
            <w:tcBorders>
              <w:top w:val="single" w:sz="4" w:space="0" w:color="auto"/>
              <w:left w:val="single" w:sz="4" w:space="0" w:color="auto"/>
              <w:bottom w:val="single" w:sz="4" w:space="0" w:color="auto"/>
            </w:tcBorders>
          </w:tcPr>
          <w:p w:rsidR="00BC0000" w:rsidRPr="00BC0000" w:rsidRDefault="00BC0000" w:rsidP="008224EA">
            <w:pPr>
              <w:snapToGrid w:val="0"/>
              <w:spacing w:after="0" w:line="240" w:lineRule="auto"/>
              <w:jc w:val="both"/>
              <w:rPr>
                <w:rFonts w:ascii="Times New Roman" w:hAnsi="Times New Roman" w:cs="Times New Roman"/>
                <w:color w:val="000000"/>
                <w:sz w:val="24"/>
                <w:szCs w:val="24"/>
              </w:rPr>
            </w:pPr>
            <w:r w:rsidRPr="00BC0000">
              <w:rPr>
                <w:rFonts w:ascii="Times New Roman" w:hAnsi="Times New Roman" w:cs="Times New Roman"/>
                <w:color w:val="000000"/>
                <w:sz w:val="24"/>
                <w:szCs w:val="24"/>
              </w:rPr>
              <w:t>Численность постоянного населения. чел.</w:t>
            </w:r>
          </w:p>
        </w:tc>
        <w:tc>
          <w:tcPr>
            <w:tcW w:w="967" w:type="dxa"/>
            <w:tcBorders>
              <w:top w:val="single" w:sz="4" w:space="0" w:color="auto"/>
              <w:left w:val="single" w:sz="4" w:space="0" w:color="000000"/>
              <w:bottom w:val="single" w:sz="4" w:space="0" w:color="auto"/>
            </w:tcBorders>
          </w:tcPr>
          <w:p w:rsidR="00BC0000" w:rsidRPr="00BC0000" w:rsidRDefault="00BC0000" w:rsidP="008224EA">
            <w:pPr>
              <w:snapToGrid w:val="0"/>
              <w:spacing w:line="240" w:lineRule="auto"/>
              <w:jc w:val="center"/>
              <w:rPr>
                <w:rFonts w:ascii="Times New Roman" w:eastAsia="Times New Roman" w:hAnsi="Times New Roman" w:cs="Times New Roman"/>
                <w:bCs/>
                <w:color w:val="000000"/>
                <w:sz w:val="24"/>
                <w:szCs w:val="24"/>
              </w:rPr>
            </w:pPr>
            <w:r w:rsidRPr="00BC0000">
              <w:rPr>
                <w:rFonts w:ascii="Times New Roman" w:eastAsia="Times New Roman" w:hAnsi="Times New Roman" w:cs="Times New Roman"/>
                <w:bCs/>
                <w:color w:val="000000"/>
                <w:sz w:val="24"/>
                <w:szCs w:val="24"/>
              </w:rPr>
              <w:t>29132</w:t>
            </w:r>
          </w:p>
        </w:tc>
        <w:tc>
          <w:tcPr>
            <w:tcW w:w="967" w:type="dxa"/>
            <w:tcBorders>
              <w:top w:val="single" w:sz="4" w:space="0" w:color="auto"/>
              <w:left w:val="single" w:sz="4" w:space="0" w:color="000000"/>
              <w:bottom w:val="single" w:sz="4" w:space="0" w:color="auto"/>
            </w:tcBorders>
          </w:tcPr>
          <w:p w:rsidR="00BC0000" w:rsidRPr="00BC0000" w:rsidRDefault="00BC0000" w:rsidP="008224EA">
            <w:pPr>
              <w:spacing w:line="240" w:lineRule="auto"/>
              <w:jc w:val="center"/>
              <w:rPr>
                <w:rFonts w:ascii="Times New Roman" w:eastAsia="Times New Roman" w:hAnsi="Times New Roman" w:cs="Times New Roman"/>
                <w:sz w:val="24"/>
                <w:szCs w:val="24"/>
              </w:rPr>
            </w:pPr>
            <w:r w:rsidRPr="00BC0000">
              <w:rPr>
                <w:rFonts w:ascii="Times New Roman" w:eastAsia="Times New Roman" w:hAnsi="Times New Roman" w:cs="Times New Roman"/>
                <w:sz w:val="24"/>
                <w:szCs w:val="24"/>
              </w:rPr>
              <w:t>30050</w:t>
            </w:r>
          </w:p>
        </w:tc>
        <w:tc>
          <w:tcPr>
            <w:tcW w:w="967" w:type="dxa"/>
            <w:tcBorders>
              <w:top w:val="single" w:sz="4" w:space="0" w:color="auto"/>
              <w:left w:val="single" w:sz="4" w:space="0" w:color="000000"/>
              <w:bottom w:val="single" w:sz="4" w:space="0" w:color="auto"/>
              <w:right w:val="single" w:sz="4" w:space="0" w:color="000000"/>
            </w:tcBorders>
          </w:tcPr>
          <w:p w:rsidR="00BC0000" w:rsidRPr="00BC0000" w:rsidRDefault="00BC0000" w:rsidP="008224EA">
            <w:pPr>
              <w:snapToGrid w:val="0"/>
              <w:spacing w:line="240" w:lineRule="auto"/>
              <w:jc w:val="center"/>
              <w:rPr>
                <w:rFonts w:ascii="Times New Roman" w:eastAsia="Times New Roman" w:hAnsi="Times New Roman" w:cs="Times New Roman"/>
                <w:sz w:val="24"/>
                <w:szCs w:val="24"/>
              </w:rPr>
            </w:pPr>
            <w:r w:rsidRPr="00BC0000">
              <w:rPr>
                <w:rFonts w:ascii="Times New Roman" w:eastAsia="Times New Roman" w:hAnsi="Times New Roman" w:cs="Times New Roman"/>
                <w:sz w:val="24"/>
                <w:szCs w:val="24"/>
              </w:rPr>
              <w:t>31113</w:t>
            </w:r>
          </w:p>
        </w:tc>
        <w:tc>
          <w:tcPr>
            <w:tcW w:w="967" w:type="dxa"/>
            <w:tcBorders>
              <w:top w:val="single" w:sz="4" w:space="0" w:color="auto"/>
              <w:left w:val="single" w:sz="4" w:space="0" w:color="000000"/>
              <w:bottom w:val="single" w:sz="4" w:space="0" w:color="auto"/>
            </w:tcBorders>
          </w:tcPr>
          <w:p w:rsidR="00BC0000" w:rsidRPr="00BC0000" w:rsidRDefault="00BC0000" w:rsidP="008224EA">
            <w:pPr>
              <w:snapToGrid w:val="0"/>
              <w:spacing w:after="0" w:line="240" w:lineRule="auto"/>
              <w:jc w:val="center"/>
              <w:rPr>
                <w:rFonts w:ascii="Times New Roman" w:hAnsi="Times New Roman" w:cs="Times New Roman"/>
                <w:color w:val="000000"/>
                <w:sz w:val="24"/>
                <w:szCs w:val="24"/>
              </w:rPr>
            </w:pPr>
            <w:r w:rsidRPr="00BC0000">
              <w:rPr>
                <w:rFonts w:ascii="Times New Roman" w:hAnsi="Times New Roman" w:cs="Times New Roman"/>
                <w:color w:val="000000"/>
                <w:sz w:val="24"/>
                <w:szCs w:val="24"/>
              </w:rPr>
              <w:t>31932</w:t>
            </w:r>
          </w:p>
        </w:tc>
        <w:tc>
          <w:tcPr>
            <w:tcW w:w="967" w:type="dxa"/>
            <w:tcBorders>
              <w:top w:val="single" w:sz="4" w:space="0" w:color="auto"/>
              <w:left w:val="single" w:sz="4" w:space="0" w:color="000000"/>
              <w:bottom w:val="single" w:sz="4" w:space="0" w:color="auto"/>
            </w:tcBorders>
          </w:tcPr>
          <w:p w:rsidR="00BC0000" w:rsidRPr="00BC0000" w:rsidRDefault="00BC0000" w:rsidP="008224EA">
            <w:pPr>
              <w:snapToGrid w:val="0"/>
              <w:spacing w:after="0" w:line="240" w:lineRule="auto"/>
              <w:jc w:val="center"/>
              <w:rPr>
                <w:rFonts w:ascii="Times New Roman" w:hAnsi="Times New Roman" w:cs="Times New Roman"/>
                <w:color w:val="000000"/>
                <w:sz w:val="24"/>
                <w:szCs w:val="24"/>
              </w:rPr>
            </w:pPr>
            <w:r w:rsidRPr="00BC0000">
              <w:rPr>
                <w:rFonts w:ascii="Times New Roman" w:hAnsi="Times New Roman" w:cs="Times New Roman"/>
                <w:color w:val="000000"/>
                <w:sz w:val="24"/>
                <w:szCs w:val="24"/>
              </w:rPr>
              <w:t>33042</w:t>
            </w:r>
          </w:p>
        </w:tc>
        <w:tc>
          <w:tcPr>
            <w:tcW w:w="967" w:type="dxa"/>
            <w:tcBorders>
              <w:top w:val="single" w:sz="4" w:space="0" w:color="auto"/>
              <w:left w:val="single" w:sz="4" w:space="0" w:color="000000"/>
              <w:bottom w:val="single" w:sz="4" w:space="0" w:color="auto"/>
            </w:tcBorders>
          </w:tcPr>
          <w:p w:rsidR="00BC0000" w:rsidRPr="00BC0000" w:rsidRDefault="00BC0000" w:rsidP="008224EA">
            <w:pPr>
              <w:snapToGrid w:val="0"/>
              <w:spacing w:after="0" w:line="240" w:lineRule="auto"/>
              <w:jc w:val="center"/>
              <w:rPr>
                <w:rFonts w:ascii="Times New Roman" w:hAnsi="Times New Roman" w:cs="Times New Roman"/>
                <w:sz w:val="24"/>
                <w:szCs w:val="24"/>
              </w:rPr>
            </w:pPr>
            <w:r w:rsidRPr="00BC0000">
              <w:rPr>
                <w:rFonts w:ascii="Times New Roman" w:hAnsi="Times New Roman" w:cs="Times New Roman"/>
                <w:sz w:val="24"/>
                <w:szCs w:val="24"/>
              </w:rPr>
              <w:t>33939</w:t>
            </w:r>
          </w:p>
        </w:tc>
        <w:tc>
          <w:tcPr>
            <w:tcW w:w="967" w:type="dxa"/>
            <w:tcBorders>
              <w:top w:val="single" w:sz="4" w:space="0" w:color="auto"/>
              <w:left w:val="single" w:sz="4" w:space="0" w:color="000000"/>
              <w:bottom w:val="single" w:sz="4" w:space="0" w:color="auto"/>
              <w:right w:val="single" w:sz="4" w:space="0" w:color="000000"/>
            </w:tcBorders>
          </w:tcPr>
          <w:p w:rsidR="00BC0000" w:rsidRPr="00E04E5B" w:rsidRDefault="00BC0000" w:rsidP="008556C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116,5</w:t>
            </w:r>
          </w:p>
        </w:tc>
        <w:tc>
          <w:tcPr>
            <w:tcW w:w="967" w:type="dxa"/>
            <w:tcBorders>
              <w:top w:val="single" w:sz="4" w:space="0" w:color="auto"/>
              <w:left w:val="single" w:sz="4" w:space="0" w:color="000000"/>
              <w:bottom w:val="single" w:sz="4" w:space="0" w:color="auto"/>
              <w:right w:val="single" w:sz="4" w:space="0" w:color="auto"/>
            </w:tcBorders>
          </w:tcPr>
          <w:p w:rsidR="00BC0000" w:rsidRPr="00E04E5B" w:rsidRDefault="00BC0000" w:rsidP="008556C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102,7</w:t>
            </w:r>
          </w:p>
        </w:tc>
      </w:tr>
      <w:tr w:rsidR="00BC0000" w:rsidRPr="00BC0000" w:rsidTr="00BC0000">
        <w:tc>
          <w:tcPr>
            <w:tcW w:w="2199" w:type="dxa"/>
            <w:tcBorders>
              <w:top w:val="single" w:sz="4" w:space="0" w:color="auto"/>
              <w:left w:val="single" w:sz="4" w:space="0" w:color="000000"/>
              <w:bottom w:val="single" w:sz="4" w:space="0" w:color="000000"/>
            </w:tcBorders>
          </w:tcPr>
          <w:p w:rsidR="00BC0000" w:rsidRPr="00BC0000" w:rsidRDefault="00BC0000" w:rsidP="008224EA">
            <w:pPr>
              <w:pStyle w:val="aa"/>
              <w:snapToGrid w:val="0"/>
              <w:rPr>
                <w:rFonts w:ascii="Times New Roman" w:hAnsi="Times New Roman"/>
                <w:sz w:val="24"/>
                <w:szCs w:val="24"/>
              </w:rPr>
            </w:pPr>
            <w:r w:rsidRPr="00BC0000">
              <w:rPr>
                <w:rFonts w:ascii="Times New Roman" w:hAnsi="Times New Roman"/>
                <w:sz w:val="24"/>
                <w:szCs w:val="24"/>
              </w:rPr>
              <w:lastRenderedPageBreak/>
              <w:t>Объем инвестиции в основной капитал, млн. руб.</w:t>
            </w:r>
          </w:p>
        </w:tc>
        <w:tc>
          <w:tcPr>
            <w:tcW w:w="967" w:type="dxa"/>
            <w:tcBorders>
              <w:top w:val="single" w:sz="4" w:space="0" w:color="auto"/>
              <w:left w:val="single" w:sz="4" w:space="0" w:color="000000"/>
              <w:bottom w:val="single" w:sz="4" w:space="0" w:color="000000"/>
            </w:tcBorders>
          </w:tcPr>
          <w:p w:rsidR="00BC0000" w:rsidRPr="00BC0000" w:rsidRDefault="00BC0000" w:rsidP="008224EA">
            <w:pPr>
              <w:snapToGrid w:val="0"/>
              <w:spacing w:line="240" w:lineRule="auto"/>
              <w:jc w:val="center"/>
              <w:rPr>
                <w:rFonts w:ascii="Times New Roman" w:eastAsia="Times New Roman" w:hAnsi="Times New Roman" w:cs="Times New Roman"/>
                <w:bCs/>
                <w:color w:val="000000"/>
                <w:sz w:val="24"/>
                <w:szCs w:val="24"/>
              </w:rPr>
            </w:pPr>
            <w:r w:rsidRPr="00BC0000">
              <w:rPr>
                <w:rFonts w:ascii="Times New Roman" w:eastAsia="Times New Roman" w:hAnsi="Times New Roman" w:cs="Times New Roman"/>
                <w:bCs/>
                <w:color w:val="000000"/>
                <w:sz w:val="24"/>
                <w:szCs w:val="24"/>
              </w:rPr>
              <w:t>3455,6</w:t>
            </w:r>
          </w:p>
        </w:tc>
        <w:tc>
          <w:tcPr>
            <w:tcW w:w="967" w:type="dxa"/>
            <w:tcBorders>
              <w:top w:val="single" w:sz="4" w:space="0" w:color="auto"/>
              <w:left w:val="single" w:sz="4" w:space="0" w:color="000000"/>
              <w:bottom w:val="single" w:sz="4" w:space="0" w:color="000000"/>
            </w:tcBorders>
          </w:tcPr>
          <w:p w:rsidR="00BC0000" w:rsidRPr="00BC0000" w:rsidRDefault="00BC0000" w:rsidP="008224EA">
            <w:pPr>
              <w:pStyle w:val="aa"/>
              <w:snapToGrid w:val="0"/>
              <w:ind w:firstLine="85"/>
              <w:jc w:val="center"/>
              <w:rPr>
                <w:rFonts w:ascii="Times New Roman" w:hAnsi="Times New Roman"/>
                <w:bCs/>
                <w:sz w:val="24"/>
                <w:szCs w:val="24"/>
              </w:rPr>
            </w:pPr>
            <w:r w:rsidRPr="00BC0000">
              <w:rPr>
                <w:rFonts w:ascii="Times New Roman" w:hAnsi="Times New Roman"/>
                <w:bCs/>
                <w:sz w:val="24"/>
                <w:szCs w:val="24"/>
              </w:rPr>
              <w:t>3270,8</w:t>
            </w:r>
          </w:p>
        </w:tc>
        <w:tc>
          <w:tcPr>
            <w:tcW w:w="967" w:type="dxa"/>
            <w:tcBorders>
              <w:top w:val="single" w:sz="4" w:space="0" w:color="auto"/>
              <w:left w:val="single" w:sz="4" w:space="0" w:color="000000"/>
              <w:bottom w:val="single" w:sz="4" w:space="0" w:color="000000"/>
              <w:right w:val="single" w:sz="4" w:space="0" w:color="000000"/>
            </w:tcBorders>
          </w:tcPr>
          <w:p w:rsidR="00BC0000" w:rsidRPr="00BC0000" w:rsidRDefault="00BC0000" w:rsidP="008224EA">
            <w:pPr>
              <w:pStyle w:val="aa"/>
              <w:snapToGrid w:val="0"/>
              <w:jc w:val="center"/>
              <w:rPr>
                <w:rFonts w:ascii="Times New Roman" w:hAnsi="Times New Roman"/>
                <w:sz w:val="24"/>
                <w:szCs w:val="24"/>
              </w:rPr>
            </w:pPr>
            <w:r w:rsidRPr="00BC0000">
              <w:rPr>
                <w:rFonts w:ascii="Times New Roman" w:hAnsi="Times New Roman"/>
                <w:sz w:val="24"/>
                <w:szCs w:val="24"/>
              </w:rPr>
              <w:t>1961,5</w:t>
            </w:r>
          </w:p>
        </w:tc>
        <w:tc>
          <w:tcPr>
            <w:tcW w:w="967" w:type="dxa"/>
            <w:tcBorders>
              <w:top w:val="single" w:sz="4" w:space="0" w:color="auto"/>
              <w:left w:val="single" w:sz="4" w:space="0" w:color="000000"/>
              <w:bottom w:val="single" w:sz="4" w:space="0" w:color="000000"/>
            </w:tcBorders>
          </w:tcPr>
          <w:p w:rsidR="00BC0000" w:rsidRPr="00BC0000" w:rsidRDefault="00BC0000" w:rsidP="008224EA">
            <w:pPr>
              <w:pStyle w:val="aa"/>
              <w:snapToGrid w:val="0"/>
              <w:jc w:val="center"/>
              <w:rPr>
                <w:rFonts w:ascii="Times New Roman" w:hAnsi="Times New Roman"/>
                <w:sz w:val="24"/>
                <w:szCs w:val="24"/>
              </w:rPr>
            </w:pPr>
            <w:r w:rsidRPr="00BC0000">
              <w:rPr>
                <w:rFonts w:ascii="Times New Roman" w:hAnsi="Times New Roman"/>
                <w:sz w:val="24"/>
                <w:szCs w:val="24"/>
              </w:rPr>
              <w:t>1972,2</w:t>
            </w:r>
          </w:p>
        </w:tc>
        <w:tc>
          <w:tcPr>
            <w:tcW w:w="967" w:type="dxa"/>
            <w:tcBorders>
              <w:top w:val="single" w:sz="4" w:space="0" w:color="auto"/>
              <w:left w:val="single" w:sz="4" w:space="0" w:color="000000"/>
              <w:bottom w:val="single" w:sz="4" w:space="0" w:color="000000"/>
            </w:tcBorders>
          </w:tcPr>
          <w:p w:rsidR="00BC0000" w:rsidRPr="00BC0000" w:rsidRDefault="00BC0000" w:rsidP="008224EA">
            <w:pPr>
              <w:pStyle w:val="aa"/>
              <w:snapToGrid w:val="0"/>
              <w:jc w:val="center"/>
              <w:rPr>
                <w:rFonts w:ascii="Times New Roman" w:hAnsi="Times New Roman"/>
                <w:sz w:val="24"/>
                <w:szCs w:val="24"/>
              </w:rPr>
            </w:pPr>
            <w:r w:rsidRPr="00BC0000">
              <w:rPr>
                <w:rFonts w:ascii="Times New Roman" w:hAnsi="Times New Roman"/>
                <w:sz w:val="24"/>
                <w:szCs w:val="24"/>
              </w:rPr>
              <w:t>1425,7</w:t>
            </w:r>
          </w:p>
        </w:tc>
        <w:tc>
          <w:tcPr>
            <w:tcW w:w="967" w:type="dxa"/>
            <w:tcBorders>
              <w:top w:val="single" w:sz="4" w:space="0" w:color="auto"/>
              <w:left w:val="single" w:sz="4" w:space="0" w:color="000000"/>
              <w:bottom w:val="single" w:sz="4" w:space="0" w:color="000000"/>
            </w:tcBorders>
          </w:tcPr>
          <w:p w:rsidR="00BC0000" w:rsidRPr="00BC0000" w:rsidRDefault="00BC0000" w:rsidP="008224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3379,6</w:t>
            </w:r>
          </w:p>
        </w:tc>
        <w:tc>
          <w:tcPr>
            <w:tcW w:w="967" w:type="dxa"/>
            <w:tcBorders>
              <w:top w:val="single" w:sz="4" w:space="0" w:color="auto"/>
              <w:left w:val="single" w:sz="4" w:space="0" w:color="000000"/>
              <w:bottom w:val="single" w:sz="4" w:space="0" w:color="000000"/>
              <w:right w:val="single" w:sz="4" w:space="0" w:color="000000"/>
            </w:tcBorders>
          </w:tcPr>
          <w:p w:rsidR="00BC0000" w:rsidRPr="00BC0000" w:rsidRDefault="00BC0000" w:rsidP="008224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97,8</w:t>
            </w:r>
          </w:p>
        </w:tc>
        <w:tc>
          <w:tcPr>
            <w:tcW w:w="967" w:type="dxa"/>
            <w:tcBorders>
              <w:top w:val="single" w:sz="4" w:space="0" w:color="auto"/>
              <w:left w:val="single" w:sz="4" w:space="0" w:color="000000"/>
              <w:bottom w:val="single" w:sz="4" w:space="0" w:color="000000"/>
              <w:right w:val="single" w:sz="4" w:space="0" w:color="000000"/>
            </w:tcBorders>
          </w:tcPr>
          <w:p w:rsidR="00BC0000" w:rsidRPr="00BC0000" w:rsidRDefault="00BC0000" w:rsidP="008224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237,0</w:t>
            </w:r>
          </w:p>
        </w:tc>
      </w:tr>
      <w:tr w:rsidR="00BC0000" w:rsidRPr="00BC0000" w:rsidTr="00BC0000">
        <w:tc>
          <w:tcPr>
            <w:tcW w:w="2199" w:type="dxa"/>
            <w:tcBorders>
              <w:top w:val="single" w:sz="4" w:space="0" w:color="000000"/>
              <w:left w:val="single" w:sz="4" w:space="0" w:color="000000"/>
              <w:bottom w:val="single" w:sz="4" w:space="0" w:color="000000"/>
            </w:tcBorders>
          </w:tcPr>
          <w:p w:rsidR="00BC0000" w:rsidRPr="00BC0000" w:rsidRDefault="00BC0000" w:rsidP="008224EA">
            <w:pPr>
              <w:pStyle w:val="aa"/>
              <w:snapToGrid w:val="0"/>
              <w:rPr>
                <w:rFonts w:ascii="Times New Roman" w:hAnsi="Times New Roman"/>
                <w:sz w:val="24"/>
                <w:szCs w:val="24"/>
              </w:rPr>
            </w:pPr>
            <w:r w:rsidRPr="00BC0000">
              <w:rPr>
                <w:rFonts w:ascii="Times New Roman" w:hAnsi="Times New Roman"/>
                <w:sz w:val="24"/>
                <w:szCs w:val="24"/>
              </w:rPr>
              <w:t>На душу населения, тыс. руб.</w:t>
            </w:r>
          </w:p>
        </w:tc>
        <w:tc>
          <w:tcPr>
            <w:tcW w:w="967" w:type="dxa"/>
            <w:tcBorders>
              <w:top w:val="single" w:sz="4" w:space="0" w:color="000000"/>
              <w:left w:val="single" w:sz="4" w:space="0" w:color="000000"/>
              <w:bottom w:val="single" w:sz="4" w:space="0" w:color="000000"/>
            </w:tcBorders>
          </w:tcPr>
          <w:p w:rsidR="00BC0000" w:rsidRPr="00BC0000" w:rsidRDefault="00BC0000" w:rsidP="008224EA">
            <w:pPr>
              <w:snapToGrid w:val="0"/>
              <w:spacing w:after="0" w:line="240" w:lineRule="auto"/>
              <w:jc w:val="center"/>
              <w:rPr>
                <w:rFonts w:ascii="Times New Roman" w:hAnsi="Times New Roman" w:cs="Times New Roman"/>
                <w:color w:val="000000"/>
                <w:sz w:val="24"/>
                <w:szCs w:val="24"/>
              </w:rPr>
            </w:pPr>
            <w:r w:rsidRPr="00BC0000">
              <w:rPr>
                <w:rFonts w:ascii="Times New Roman" w:hAnsi="Times New Roman" w:cs="Times New Roman"/>
                <w:color w:val="000000"/>
                <w:sz w:val="24"/>
                <w:szCs w:val="24"/>
              </w:rPr>
              <w:t>118,6</w:t>
            </w:r>
          </w:p>
        </w:tc>
        <w:tc>
          <w:tcPr>
            <w:tcW w:w="967" w:type="dxa"/>
            <w:tcBorders>
              <w:top w:val="single" w:sz="4" w:space="0" w:color="000000"/>
              <w:left w:val="single" w:sz="4" w:space="0" w:color="000000"/>
              <w:bottom w:val="single" w:sz="4" w:space="0" w:color="000000"/>
            </w:tcBorders>
          </w:tcPr>
          <w:p w:rsidR="00BC0000" w:rsidRPr="00BC0000" w:rsidRDefault="00BC0000" w:rsidP="008224EA">
            <w:pPr>
              <w:spacing w:line="240" w:lineRule="auto"/>
              <w:jc w:val="center"/>
              <w:rPr>
                <w:rFonts w:ascii="Times New Roman" w:hAnsi="Times New Roman" w:cs="Times New Roman"/>
                <w:sz w:val="24"/>
                <w:szCs w:val="24"/>
              </w:rPr>
            </w:pPr>
            <w:r w:rsidRPr="00BC0000">
              <w:rPr>
                <w:rFonts w:ascii="Times New Roman" w:hAnsi="Times New Roman" w:cs="Times New Roman"/>
                <w:sz w:val="24"/>
                <w:szCs w:val="24"/>
              </w:rPr>
              <w:t>108,8</w:t>
            </w:r>
          </w:p>
        </w:tc>
        <w:tc>
          <w:tcPr>
            <w:tcW w:w="967" w:type="dxa"/>
            <w:tcBorders>
              <w:top w:val="single" w:sz="4" w:space="0" w:color="000000"/>
              <w:left w:val="single" w:sz="4" w:space="0" w:color="000000"/>
              <w:bottom w:val="single" w:sz="4" w:space="0" w:color="000000"/>
              <w:right w:val="single" w:sz="4" w:space="0" w:color="000000"/>
            </w:tcBorders>
          </w:tcPr>
          <w:p w:rsidR="00BC0000" w:rsidRPr="00BC0000" w:rsidRDefault="00BC0000" w:rsidP="008224EA">
            <w:pPr>
              <w:pStyle w:val="aa"/>
              <w:snapToGrid w:val="0"/>
              <w:jc w:val="center"/>
              <w:rPr>
                <w:rFonts w:ascii="Times New Roman" w:hAnsi="Times New Roman"/>
                <w:sz w:val="24"/>
                <w:szCs w:val="24"/>
              </w:rPr>
            </w:pPr>
            <w:r w:rsidRPr="00BC0000">
              <w:rPr>
                <w:rFonts w:ascii="Times New Roman" w:hAnsi="Times New Roman"/>
                <w:sz w:val="24"/>
                <w:szCs w:val="24"/>
              </w:rPr>
              <w:t>63,0</w:t>
            </w:r>
          </w:p>
        </w:tc>
        <w:tc>
          <w:tcPr>
            <w:tcW w:w="967" w:type="dxa"/>
            <w:tcBorders>
              <w:top w:val="single" w:sz="4" w:space="0" w:color="000000"/>
              <w:left w:val="single" w:sz="4" w:space="0" w:color="000000"/>
              <w:bottom w:val="single" w:sz="4" w:space="0" w:color="000000"/>
            </w:tcBorders>
          </w:tcPr>
          <w:p w:rsidR="00BC0000" w:rsidRPr="00BC0000" w:rsidRDefault="00BC0000" w:rsidP="008224EA">
            <w:pPr>
              <w:pStyle w:val="aa"/>
              <w:snapToGrid w:val="0"/>
              <w:jc w:val="center"/>
              <w:rPr>
                <w:rFonts w:ascii="Times New Roman" w:hAnsi="Times New Roman"/>
                <w:sz w:val="24"/>
                <w:szCs w:val="24"/>
              </w:rPr>
            </w:pPr>
            <w:r w:rsidRPr="00BC0000">
              <w:rPr>
                <w:rFonts w:ascii="Times New Roman" w:hAnsi="Times New Roman"/>
                <w:sz w:val="24"/>
                <w:szCs w:val="24"/>
              </w:rPr>
              <w:t>61,8</w:t>
            </w:r>
          </w:p>
        </w:tc>
        <w:tc>
          <w:tcPr>
            <w:tcW w:w="967" w:type="dxa"/>
            <w:tcBorders>
              <w:top w:val="single" w:sz="4" w:space="0" w:color="000000"/>
              <w:left w:val="single" w:sz="4" w:space="0" w:color="000000"/>
              <w:bottom w:val="single" w:sz="4" w:space="0" w:color="000000"/>
            </w:tcBorders>
          </w:tcPr>
          <w:p w:rsidR="00BC0000" w:rsidRPr="00BC0000" w:rsidRDefault="00BC0000" w:rsidP="008224EA">
            <w:pPr>
              <w:pStyle w:val="aa"/>
              <w:snapToGrid w:val="0"/>
              <w:jc w:val="center"/>
              <w:rPr>
                <w:rFonts w:ascii="Times New Roman" w:hAnsi="Times New Roman"/>
                <w:sz w:val="24"/>
                <w:szCs w:val="24"/>
              </w:rPr>
            </w:pPr>
            <w:r w:rsidRPr="00BC0000">
              <w:rPr>
                <w:rFonts w:ascii="Times New Roman" w:hAnsi="Times New Roman"/>
                <w:sz w:val="24"/>
                <w:szCs w:val="24"/>
              </w:rPr>
              <w:t>43,5</w:t>
            </w:r>
          </w:p>
        </w:tc>
        <w:tc>
          <w:tcPr>
            <w:tcW w:w="967" w:type="dxa"/>
            <w:tcBorders>
              <w:top w:val="single" w:sz="4" w:space="0" w:color="000000"/>
              <w:left w:val="single" w:sz="4" w:space="0" w:color="000000"/>
              <w:bottom w:val="single" w:sz="4" w:space="0" w:color="000000"/>
            </w:tcBorders>
          </w:tcPr>
          <w:p w:rsidR="00BC0000" w:rsidRPr="00BC0000" w:rsidRDefault="00BC0000" w:rsidP="008224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99,6</w:t>
            </w:r>
          </w:p>
        </w:tc>
        <w:tc>
          <w:tcPr>
            <w:tcW w:w="967" w:type="dxa"/>
            <w:tcBorders>
              <w:top w:val="single" w:sz="4" w:space="0" w:color="000000"/>
              <w:left w:val="single" w:sz="4" w:space="0" w:color="000000"/>
              <w:bottom w:val="single" w:sz="4" w:space="0" w:color="000000"/>
              <w:right w:val="single" w:sz="4" w:space="0" w:color="000000"/>
            </w:tcBorders>
          </w:tcPr>
          <w:p w:rsidR="00BC0000" w:rsidRPr="00BC0000" w:rsidRDefault="00BC0000" w:rsidP="008224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84,0</w:t>
            </w:r>
          </w:p>
        </w:tc>
        <w:tc>
          <w:tcPr>
            <w:tcW w:w="967" w:type="dxa"/>
            <w:tcBorders>
              <w:top w:val="single" w:sz="4" w:space="0" w:color="000000"/>
              <w:left w:val="single" w:sz="4" w:space="0" w:color="000000"/>
              <w:bottom w:val="single" w:sz="4" w:space="0" w:color="000000"/>
              <w:right w:val="single" w:sz="4" w:space="0" w:color="000000"/>
            </w:tcBorders>
          </w:tcPr>
          <w:p w:rsidR="00BC0000" w:rsidRPr="00BC0000" w:rsidRDefault="00BC0000" w:rsidP="008224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229,0</w:t>
            </w:r>
          </w:p>
        </w:tc>
      </w:tr>
      <w:tr w:rsidR="00BC0000" w:rsidRPr="00BC0000" w:rsidTr="00BC0000">
        <w:tc>
          <w:tcPr>
            <w:tcW w:w="2199" w:type="dxa"/>
            <w:tcBorders>
              <w:top w:val="single" w:sz="4" w:space="0" w:color="000000"/>
              <w:left w:val="single" w:sz="4" w:space="0" w:color="000000"/>
              <w:bottom w:val="single" w:sz="4" w:space="0" w:color="000000"/>
            </w:tcBorders>
          </w:tcPr>
          <w:p w:rsidR="00BC0000" w:rsidRPr="00BC0000" w:rsidRDefault="00BC0000" w:rsidP="008224EA">
            <w:pPr>
              <w:pStyle w:val="aa"/>
              <w:snapToGrid w:val="0"/>
              <w:rPr>
                <w:rFonts w:ascii="Times New Roman" w:hAnsi="Times New Roman"/>
                <w:sz w:val="24"/>
                <w:szCs w:val="24"/>
              </w:rPr>
            </w:pPr>
            <w:r w:rsidRPr="00BC0000">
              <w:rPr>
                <w:rFonts w:ascii="Times New Roman" w:hAnsi="Times New Roman"/>
                <w:sz w:val="24"/>
                <w:szCs w:val="24"/>
              </w:rPr>
              <w:t>Объем бюджетных инвестиций, млн. руб.</w:t>
            </w:r>
          </w:p>
        </w:tc>
        <w:tc>
          <w:tcPr>
            <w:tcW w:w="967" w:type="dxa"/>
            <w:tcBorders>
              <w:top w:val="single" w:sz="4" w:space="0" w:color="000000"/>
              <w:left w:val="single" w:sz="4" w:space="0" w:color="000000"/>
              <w:bottom w:val="single" w:sz="4" w:space="0" w:color="000000"/>
            </w:tcBorders>
          </w:tcPr>
          <w:p w:rsidR="00BC0000" w:rsidRPr="00BC0000" w:rsidRDefault="00BC0000" w:rsidP="008224EA">
            <w:pPr>
              <w:snapToGrid w:val="0"/>
              <w:spacing w:after="0" w:line="240" w:lineRule="auto"/>
              <w:jc w:val="center"/>
              <w:rPr>
                <w:rFonts w:ascii="Times New Roman" w:hAnsi="Times New Roman" w:cs="Times New Roman"/>
                <w:color w:val="000000"/>
                <w:sz w:val="24"/>
                <w:szCs w:val="24"/>
              </w:rPr>
            </w:pPr>
            <w:r w:rsidRPr="00BC0000">
              <w:rPr>
                <w:rFonts w:ascii="Times New Roman" w:hAnsi="Times New Roman" w:cs="Times New Roman"/>
                <w:color w:val="000000"/>
                <w:sz w:val="24"/>
                <w:szCs w:val="24"/>
              </w:rPr>
              <w:t>1361,5</w:t>
            </w:r>
          </w:p>
        </w:tc>
        <w:tc>
          <w:tcPr>
            <w:tcW w:w="967" w:type="dxa"/>
            <w:tcBorders>
              <w:top w:val="single" w:sz="4" w:space="0" w:color="000000"/>
              <w:left w:val="single" w:sz="4" w:space="0" w:color="000000"/>
              <w:bottom w:val="single" w:sz="4" w:space="0" w:color="000000"/>
            </w:tcBorders>
          </w:tcPr>
          <w:p w:rsidR="00BC0000" w:rsidRPr="00BC0000" w:rsidRDefault="00BC0000" w:rsidP="008224EA">
            <w:pPr>
              <w:spacing w:line="240" w:lineRule="auto"/>
              <w:jc w:val="center"/>
              <w:rPr>
                <w:rFonts w:ascii="Times New Roman" w:hAnsi="Times New Roman" w:cs="Times New Roman"/>
                <w:sz w:val="24"/>
                <w:szCs w:val="24"/>
              </w:rPr>
            </w:pPr>
            <w:r w:rsidRPr="00BC0000">
              <w:rPr>
                <w:rFonts w:ascii="Times New Roman" w:hAnsi="Times New Roman" w:cs="Times New Roman"/>
                <w:sz w:val="24"/>
                <w:szCs w:val="24"/>
              </w:rPr>
              <w:t>991,5</w:t>
            </w:r>
          </w:p>
        </w:tc>
        <w:tc>
          <w:tcPr>
            <w:tcW w:w="967" w:type="dxa"/>
            <w:tcBorders>
              <w:top w:val="single" w:sz="4" w:space="0" w:color="000000"/>
              <w:left w:val="single" w:sz="4" w:space="0" w:color="000000"/>
              <w:bottom w:val="single" w:sz="4" w:space="0" w:color="000000"/>
              <w:right w:val="single" w:sz="4" w:space="0" w:color="000000"/>
            </w:tcBorders>
          </w:tcPr>
          <w:p w:rsidR="00BC0000" w:rsidRPr="00BC0000" w:rsidRDefault="00BC0000" w:rsidP="008224EA">
            <w:pPr>
              <w:pStyle w:val="aa"/>
              <w:snapToGrid w:val="0"/>
              <w:jc w:val="center"/>
              <w:rPr>
                <w:rFonts w:ascii="Times New Roman" w:hAnsi="Times New Roman"/>
                <w:sz w:val="24"/>
                <w:szCs w:val="24"/>
              </w:rPr>
            </w:pPr>
            <w:r w:rsidRPr="00BC0000">
              <w:rPr>
                <w:rFonts w:ascii="Times New Roman" w:hAnsi="Times New Roman"/>
                <w:sz w:val="24"/>
                <w:szCs w:val="24"/>
              </w:rPr>
              <w:t>790,3</w:t>
            </w:r>
          </w:p>
        </w:tc>
        <w:tc>
          <w:tcPr>
            <w:tcW w:w="967" w:type="dxa"/>
            <w:tcBorders>
              <w:top w:val="single" w:sz="4" w:space="0" w:color="000000"/>
              <w:left w:val="single" w:sz="4" w:space="0" w:color="000000"/>
              <w:bottom w:val="single" w:sz="4" w:space="0" w:color="000000"/>
            </w:tcBorders>
          </w:tcPr>
          <w:p w:rsidR="00BC0000" w:rsidRPr="00BC0000" w:rsidRDefault="00BC0000" w:rsidP="008224EA">
            <w:pPr>
              <w:pStyle w:val="aa"/>
              <w:snapToGrid w:val="0"/>
              <w:jc w:val="center"/>
              <w:rPr>
                <w:rFonts w:ascii="Times New Roman" w:hAnsi="Times New Roman"/>
                <w:sz w:val="24"/>
                <w:szCs w:val="24"/>
              </w:rPr>
            </w:pPr>
            <w:r w:rsidRPr="00BC0000">
              <w:rPr>
                <w:rFonts w:ascii="Times New Roman" w:hAnsi="Times New Roman"/>
                <w:sz w:val="24"/>
                <w:szCs w:val="24"/>
              </w:rPr>
              <w:t>944,1</w:t>
            </w:r>
          </w:p>
        </w:tc>
        <w:tc>
          <w:tcPr>
            <w:tcW w:w="967" w:type="dxa"/>
            <w:tcBorders>
              <w:top w:val="single" w:sz="4" w:space="0" w:color="000000"/>
              <w:left w:val="single" w:sz="4" w:space="0" w:color="000000"/>
              <w:bottom w:val="single" w:sz="4" w:space="0" w:color="000000"/>
            </w:tcBorders>
          </w:tcPr>
          <w:p w:rsidR="00BC0000" w:rsidRPr="00BC0000" w:rsidRDefault="00BC0000" w:rsidP="008224EA">
            <w:pPr>
              <w:pStyle w:val="aa"/>
              <w:snapToGrid w:val="0"/>
              <w:jc w:val="center"/>
              <w:rPr>
                <w:rFonts w:ascii="Times New Roman" w:hAnsi="Times New Roman"/>
                <w:sz w:val="24"/>
                <w:szCs w:val="24"/>
              </w:rPr>
            </w:pPr>
            <w:r w:rsidRPr="00BC0000">
              <w:rPr>
                <w:rFonts w:ascii="Times New Roman" w:hAnsi="Times New Roman"/>
                <w:sz w:val="24"/>
                <w:szCs w:val="24"/>
              </w:rPr>
              <w:t>513,8</w:t>
            </w:r>
          </w:p>
        </w:tc>
        <w:tc>
          <w:tcPr>
            <w:tcW w:w="967" w:type="dxa"/>
            <w:tcBorders>
              <w:top w:val="single" w:sz="4" w:space="0" w:color="000000"/>
              <w:left w:val="single" w:sz="4" w:space="0" w:color="000000"/>
              <w:bottom w:val="single" w:sz="4" w:space="0" w:color="000000"/>
            </w:tcBorders>
          </w:tcPr>
          <w:p w:rsidR="00BC0000" w:rsidRPr="00BC0000" w:rsidRDefault="00BC0000" w:rsidP="008224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584,8</w:t>
            </w:r>
          </w:p>
        </w:tc>
        <w:tc>
          <w:tcPr>
            <w:tcW w:w="967" w:type="dxa"/>
            <w:tcBorders>
              <w:top w:val="single" w:sz="4" w:space="0" w:color="000000"/>
              <w:left w:val="single" w:sz="4" w:space="0" w:color="000000"/>
              <w:bottom w:val="single" w:sz="4" w:space="0" w:color="000000"/>
              <w:right w:val="single" w:sz="4" w:space="0" w:color="000000"/>
            </w:tcBorders>
          </w:tcPr>
          <w:p w:rsidR="00BC0000" w:rsidRPr="00BC0000" w:rsidRDefault="00BC0000" w:rsidP="008224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43,0</w:t>
            </w:r>
          </w:p>
        </w:tc>
        <w:tc>
          <w:tcPr>
            <w:tcW w:w="967" w:type="dxa"/>
            <w:tcBorders>
              <w:top w:val="single" w:sz="4" w:space="0" w:color="000000"/>
              <w:left w:val="single" w:sz="4" w:space="0" w:color="000000"/>
              <w:bottom w:val="single" w:sz="4" w:space="0" w:color="000000"/>
              <w:right w:val="single" w:sz="4" w:space="0" w:color="000000"/>
            </w:tcBorders>
          </w:tcPr>
          <w:p w:rsidR="00BC0000" w:rsidRPr="00BC0000" w:rsidRDefault="00BC0000" w:rsidP="008224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113,8</w:t>
            </w:r>
          </w:p>
        </w:tc>
      </w:tr>
      <w:tr w:rsidR="00BC0000" w:rsidRPr="00BC0000" w:rsidTr="00BC0000">
        <w:tc>
          <w:tcPr>
            <w:tcW w:w="2199" w:type="dxa"/>
            <w:tcBorders>
              <w:top w:val="single" w:sz="4" w:space="0" w:color="000000"/>
              <w:left w:val="single" w:sz="4" w:space="0" w:color="000000"/>
              <w:bottom w:val="single" w:sz="4" w:space="0" w:color="000000"/>
            </w:tcBorders>
          </w:tcPr>
          <w:p w:rsidR="00BC0000" w:rsidRPr="00BC0000" w:rsidRDefault="00BC0000" w:rsidP="008224EA">
            <w:pPr>
              <w:pStyle w:val="aa"/>
              <w:snapToGrid w:val="0"/>
              <w:rPr>
                <w:rFonts w:ascii="Times New Roman" w:hAnsi="Times New Roman"/>
                <w:sz w:val="24"/>
                <w:szCs w:val="24"/>
              </w:rPr>
            </w:pPr>
            <w:r w:rsidRPr="00BC0000">
              <w:rPr>
                <w:rFonts w:ascii="Times New Roman" w:hAnsi="Times New Roman"/>
                <w:sz w:val="24"/>
                <w:szCs w:val="24"/>
              </w:rPr>
              <w:t>Объем частных инвестиций, млн. руб.</w:t>
            </w:r>
          </w:p>
        </w:tc>
        <w:tc>
          <w:tcPr>
            <w:tcW w:w="967" w:type="dxa"/>
            <w:tcBorders>
              <w:top w:val="single" w:sz="4" w:space="0" w:color="000000"/>
              <w:left w:val="single" w:sz="4" w:space="0" w:color="000000"/>
              <w:bottom w:val="single" w:sz="4" w:space="0" w:color="000000"/>
            </w:tcBorders>
          </w:tcPr>
          <w:p w:rsidR="00BC0000" w:rsidRPr="00BC0000" w:rsidRDefault="00BC0000" w:rsidP="008224EA">
            <w:pPr>
              <w:snapToGrid w:val="0"/>
              <w:spacing w:after="0" w:line="240" w:lineRule="auto"/>
              <w:jc w:val="center"/>
              <w:rPr>
                <w:rFonts w:ascii="Times New Roman" w:hAnsi="Times New Roman" w:cs="Times New Roman"/>
                <w:color w:val="000000"/>
                <w:sz w:val="24"/>
                <w:szCs w:val="24"/>
              </w:rPr>
            </w:pPr>
            <w:r w:rsidRPr="00BC0000">
              <w:rPr>
                <w:rFonts w:ascii="Times New Roman" w:hAnsi="Times New Roman" w:cs="Times New Roman"/>
                <w:color w:val="000000"/>
                <w:sz w:val="24"/>
                <w:szCs w:val="24"/>
              </w:rPr>
              <w:t>2094,1</w:t>
            </w:r>
          </w:p>
        </w:tc>
        <w:tc>
          <w:tcPr>
            <w:tcW w:w="967" w:type="dxa"/>
            <w:tcBorders>
              <w:top w:val="single" w:sz="4" w:space="0" w:color="000000"/>
              <w:left w:val="single" w:sz="4" w:space="0" w:color="000000"/>
              <w:bottom w:val="single" w:sz="4" w:space="0" w:color="000000"/>
            </w:tcBorders>
          </w:tcPr>
          <w:p w:rsidR="00BC0000" w:rsidRPr="00BC0000" w:rsidRDefault="00BC0000" w:rsidP="008224EA">
            <w:pPr>
              <w:spacing w:line="240" w:lineRule="auto"/>
              <w:jc w:val="center"/>
              <w:rPr>
                <w:rFonts w:ascii="Times New Roman" w:eastAsia="Times New Roman" w:hAnsi="Times New Roman" w:cs="Times New Roman"/>
                <w:sz w:val="24"/>
                <w:szCs w:val="24"/>
              </w:rPr>
            </w:pPr>
            <w:r w:rsidRPr="00BC0000">
              <w:rPr>
                <w:rFonts w:ascii="Times New Roman" w:eastAsia="Times New Roman" w:hAnsi="Times New Roman" w:cs="Times New Roman"/>
                <w:sz w:val="24"/>
                <w:szCs w:val="24"/>
              </w:rPr>
              <w:t>2279,3</w:t>
            </w:r>
          </w:p>
        </w:tc>
        <w:tc>
          <w:tcPr>
            <w:tcW w:w="967" w:type="dxa"/>
            <w:tcBorders>
              <w:top w:val="single" w:sz="4" w:space="0" w:color="000000"/>
              <w:left w:val="single" w:sz="4" w:space="0" w:color="000000"/>
              <w:bottom w:val="single" w:sz="4" w:space="0" w:color="000000"/>
              <w:right w:val="single" w:sz="4" w:space="0" w:color="000000"/>
            </w:tcBorders>
          </w:tcPr>
          <w:p w:rsidR="00BC0000" w:rsidRPr="00BC0000" w:rsidRDefault="00BC0000" w:rsidP="008224EA">
            <w:pPr>
              <w:pStyle w:val="aa"/>
              <w:snapToGrid w:val="0"/>
              <w:jc w:val="center"/>
              <w:rPr>
                <w:rFonts w:ascii="Times New Roman" w:hAnsi="Times New Roman"/>
                <w:sz w:val="24"/>
                <w:szCs w:val="24"/>
              </w:rPr>
            </w:pPr>
            <w:r w:rsidRPr="00BC0000">
              <w:rPr>
                <w:rFonts w:ascii="Times New Roman" w:hAnsi="Times New Roman"/>
                <w:sz w:val="24"/>
                <w:szCs w:val="24"/>
              </w:rPr>
              <w:t>1171,2</w:t>
            </w:r>
          </w:p>
        </w:tc>
        <w:tc>
          <w:tcPr>
            <w:tcW w:w="967" w:type="dxa"/>
            <w:tcBorders>
              <w:top w:val="single" w:sz="4" w:space="0" w:color="000000"/>
              <w:left w:val="single" w:sz="4" w:space="0" w:color="000000"/>
              <w:bottom w:val="single" w:sz="4" w:space="0" w:color="000000"/>
            </w:tcBorders>
          </w:tcPr>
          <w:p w:rsidR="00BC0000" w:rsidRPr="00BC0000" w:rsidRDefault="00BC0000" w:rsidP="008224EA">
            <w:pPr>
              <w:pStyle w:val="aa"/>
              <w:snapToGrid w:val="0"/>
              <w:jc w:val="center"/>
              <w:rPr>
                <w:rFonts w:ascii="Times New Roman" w:hAnsi="Times New Roman"/>
                <w:sz w:val="24"/>
                <w:szCs w:val="24"/>
              </w:rPr>
            </w:pPr>
            <w:r w:rsidRPr="00BC0000">
              <w:rPr>
                <w:rFonts w:ascii="Times New Roman" w:hAnsi="Times New Roman"/>
                <w:sz w:val="24"/>
                <w:szCs w:val="24"/>
              </w:rPr>
              <w:t>1028,1</w:t>
            </w:r>
          </w:p>
        </w:tc>
        <w:tc>
          <w:tcPr>
            <w:tcW w:w="967" w:type="dxa"/>
            <w:tcBorders>
              <w:top w:val="single" w:sz="4" w:space="0" w:color="000000"/>
              <w:left w:val="single" w:sz="4" w:space="0" w:color="000000"/>
              <w:bottom w:val="single" w:sz="4" w:space="0" w:color="000000"/>
            </w:tcBorders>
          </w:tcPr>
          <w:p w:rsidR="00BC0000" w:rsidRPr="00BC0000" w:rsidRDefault="00BC0000" w:rsidP="008224EA">
            <w:pPr>
              <w:pStyle w:val="aa"/>
              <w:snapToGrid w:val="0"/>
              <w:jc w:val="center"/>
              <w:rPr>
                <w:rFonts w:ascii="Times New Roman" w:hAnsi="Times New Roman"/>
                <w:sz w:val="24"/>
                <w:szCs w:val="24"/>
              </w:rPr>
            </w:pPr>
            <w:r w:rsidRPr="00BC0000">
              <w:rPr>
                <w:rFonts w:ascii="Times New Roman" w:hAnsi="Times New Roman"/>
                <w:sz w:val="24"/>
                <w:szCs w:val="24"/>
              </w:rPr>
              <w:t>911,9</w:t>
            </w:r>
          </w:p>
        </w:tc>
        <w:tc>
          <w:tcPr>
            <w:tcW w:w="967" w:type="dxa"/>
            <w:tcBorders>
              <w:top w:val="single" w:sz="4" w:space="0" w:color="000000"/>
              <w:left w:val="single" w:sz="4" w:space="0" w:color="000000"/>
              <w:bottom w:val="single" w:sz="4" w:space="0" w:color="000000"/>
            </w:tcBorders>
          </w:tcPr>
          <w:p w:rsidR="00BC0000" w:rsidRPr="00BC0000" w:rsidRDefault="00BC0000" w:rsidP="008224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2794,8</w:t>
            </w:r>
          </w:p>
        </w:tc>
        <w:tc>
          <w:tcPr>
            <w:tcW w:w="967" w:type="dxa"/>
            <w:tcBorders>
              <w:top w:val="single" w:sz="4" w:space="0" w:color="000000"/>
              <w:left w:val="single" w:sz="4" w:space="0" w:color="000000"/>
              <w:bottom w:val="single" w:sz="4" w:space="0" w:color="000000"/>
              <w:right w:val="single" w:sz="4" w:space="0" w:color="000000"/>
            </w:tcBorders>
          </w:tcPr>
          <w:p w:rsidR="00BC0000" w:rsidRPr="00BC0000" w:rsidRDefault="00BC0000" w:rsidP="008224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133,5</w:t>
            </w:r>
          </w:p>
        </w:tc>
        <w:tc>
          <w:tcPr>
            <w:tcW w:w="967" w:type="dxa"/>
            <w:tcBorders>
              <w:top w:val="single" w:sz="4" w:space="0" w:color="000000"/>
              <w:left w:val="single" w:sz="4" w:space="0" w:color="000000"/>
              <w:bottom w:val="single" w:sz="4" w:space="0" w:color="000000"/>
              <w:right w:val="single" w:sz="4" w:space="0" w:color="000000"/>
            </w:tcBorders>
          </w:tcPr>
          <w:p w:rsidR="00BC0000" w:rsidRPr="00BC0000" w:rsidRDefault="00BC0000" w:rsidP="008224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306,5</w:t>
            </w:r>
          </w:p>
        </w:tc>
      </w:tr>
    </w:tbl>
    <w:p w:rsidR="00096C6F" w:rsidRPr="00BC0000" w:rsidRDefault="00096C6F" w:rsidP="008224EA">
      <w:pPr>
        <w:overflowPunct w:val="0"/>
        <w:autoSpaceDE w:val="0"/>
        <w:autoSpaceDN w:val="0"/>
        <w:adjustRightInd w:val="0"/>
        <w:spacing w:after="0" w:line="240" w:lineRule="auto"/>
        <w:ind w:firstLine="709"/>
        <w:jc w:val="both"/>
        <w:textAlignment w:val="baseline"/>
        <w:rPr>
          <w:rFonts w:ascii="Times New Roman" w:eastAsiaTheme="majorEastAsia" w:hAnsi="Times New Roman" w:cs="Times New Roman"/>
          <w:color w:val="000000"/>
          <w:sz w:val="28"/>
          <w:szCs w:val="28"/>
        </w:rPr>
      </w:pPr>
    </w:p>
    <w:p w:rsidR="002837B7" w:rsidRPr="002837B7" w:rsidRDefault="002837B7" w:rsidP="002837B7">
      <w:pPr>
        <w:spacing w:after="0"/>
        <w:ind w:firstLine="567"/>
        <w:jc w:val="both"/>
        <w:rPr>
          <w:rFonts w:ascii="Times New Roman" w:hAnsi="Times New Roman" w:cs="Times New Roman"/>
          <w:color w:val="000000"/>
          <w:sz w:val="28"/>
          <w:szCs w:val="28"/>
        </w:rPr>
      </w:pPr>
      <w:r w:rsidRPr="002837B7">
        <w:rPr>
          <w:rFonts w:ascii="Times New Roman" w:hAnsi="Times New Roman" w:cs="Times New Roman"/>
          <w:color w:val="000000"/>
          <w:sz w:val="28"/>
          <w:szCs w:val="28"/>
        </w:rPr>
        <w:t xml:space="preserve">Реализуются следующие инвестиционные проекты, ставшие победителями и дипломантами в Ярмарке инвестиционных проектов Республики Алтай в 2015-2017 гг.:     </w:t>
      </w:r>
    </w:p>
    <w:p w:rsidR="002837B7" w:rsidRPr="002837B7" w:rsidRDefault="002837B7" w:rsidP="002837B7">
      <w:pPr>
        <w:spacing w:after="0"/>
        <w:ind w:firstLine="567"/>
        <w:jc w:val="both"/>
        <w:rPr>
          <w:rFonts w:ascii="Times New Roman" w:hAnsi="Times New Roman" w:cs="Times New Roman"/>
          <w:color w:val="000000"/>
          <w:sz w:val="28"/>
          <w:szCs w:val="28"/>
        </w:rPr>
      </w:pPr>
      <w:r w:rsidRPr="002837B7">
        <w:rPr>
          <w:rFonts w:ascii="Times New Roman" w:hAnsi="Times New Roman" w:cs="Times New Roman"/>
          <w:color w:val="000000"/>
          <w:sz w:val="28"/>
          <w:szCs w:val="28"/>
        </w:rPr>
        <w:t xml:space="preserve">1. ООО «Альянс Проект» с проектом «Развитие предприятия по выращиванию и переработке рыбы в с. Кызыл-Озек». В развитии предприятия по выращиванию и реализации товарной рыбы в с. Кызыл-Озек Майминского района наступил производственный этап; взято в аренду в производственных целях помещение рыбопитомника, приобретено необходимое оборудование. В рамках Программы реализации проекта получено разрешение и ведется строительство третьего пруда;   </w:t>
      </w:r>
    </w:p>
    <w:p w:rsidR="002837B7" w:rsidRPr="002837B7" w:rsidRDefault="002837B7" w:rsidP="002837B7">
      <w:pPr>
        <w:spacing w:after="0"/>
        <w:ind w:firstLine="567"/>
        <w:jc w:val="both"/>
        <w:rPr>
          <w:rFonts w:ascii="Times New Roman" w:hAnsi="Times New Roman" w:cs="Times New Roman"/>
          <w:color w:val="000000"/>
          <w:sz w:val="28"/>
          <w:szCs w:val="28"/>
        </w:rPr>
      </w:pPr>
      <w:r w:rsidRPr="002837B7">
        <w:rPr>
          <w:rFonts w:ascii="Times New Roman" w:hAnsi="Times New Roman" w:cs="Times New Roman"/>
          <w:color w:val="000000"/>
          <w:sz w:val="28"/>
          <w:szCs w:val="28"/>
        </w:rPr>
        <w:t>2. НП «ИКЦ по народным промыслам и ремеслам Республики Алтай  Айкумена» (Желтковская Каламбина Кимовна). 1 этап реализован. В рамках реализации 2 этапа достроена и оборудована мастерская по изготовлению войлока и столярная мастерская, установлены 2 юрты и практически готова 3-я, построено 2 гаража, закуплены строительные материалы для строительства «Деревни ремесел», проводится обучение учеников из школ с. Майма и реабилит</w:t>
      </w:r>
      <w:r w:rsidR="00FF1810">
        <w:rPr>
          <w:rFonts w:ascii="Times New Roman" w:hAnsi="Times New Roman" w:cs="Times New Roman"/>
          <w:color w:val="000000"/>
          <w:sz w:val="28"/>
          <w:szCs w:val="28"/>
        </w:rPr>
        <w:t>ационного центра.</w:t>
      </w:r>
    </w:p>
    <w:p w:rsidR="002837B7" w:rsidRPr="002837B7" w:rsidRDefault="002837B7" w:rsidP="002837B7">
      <w:pPr>
        <w:spacing w:after="0"/>
        <w:ind w:firstLine="567"/>
        <w:jc w:val="both"/>
        <w:rPr>
          <w:rFonts w:ascii="Times New Roman" w:hAnsi="Times New Roman" w:cs="Times New Roman"/>
          <w:color w:val="000000"/>
          <w:sz w:val="28"/>
          <w:szCs w:val="28"/>
        </w:rPr>
      </w:pPr>
      <w:r w:rsidRPr="002837B7">
        <w:rPr>
          <w:rFonts w:ascii="Times New Roman" w:hAnsi="Times New Roman" w:cs="Times New Roman"/>
          <w:color w:val="000000"/>
          <w:sz w:val="28"/>
          <w:szCs w:val="28"/>
        </w:rPr>
        <w:t xml:space="preserve">3. ООО «Алтын-Суу» с проектом «Открытие автоматической линии розлива воды высшей категории качества и открытие лимонадного цеха». Закуплено оборудование для реализации проекта, согласно распоряжению Главы Республики Алтай Председателя Правительства Республики Алтай от 30.12.2016 года № 747-рГ предоставлено право на заключение договора аренды земельного участка без проведения торгов площадью 5 га;   </w:t>
      </w:r>
    </w:p>
    <w:p w:rsidR="002837B7" w:rsidRPr="002837B7" w:rsidRDefault="002837B7" w:rsidP="002837B7">
      <w:pPr>
        <w:spacing w:after="0"/>
        <w:ind w:firstLine="567"/>
        <w:jc w:val="both"/>
        <w:rPr>
          <w:rFonts w:ascii="Times New Roman" w:hAnsi="Times New Roman" w:cs="Times New Roman"/>
          <w:color w:val="000000"/>
          <w:sz w:val="28"/>
          <w:szCs w:val="28"/>
        </w:rPr>
      </w:pPr>
      <w:r w:rsidRPr="002837B7">
        <w:rPr>
          <w:rFonts w:ascii="Times New Roman" w:hAnsi="Times New Roman" w:cs="Times New Roman"/>
          <w:color w:val="000000"/>
          <w:sz w:val="28"/>
          <w:szCs w:val="28"/>
        </w:rPr>
        <w:t xml:space="preserve">4. ООО «Лоджет Инкорпорейтед Рус» - строительство завода по производству экодомов. Суть инвестиционного проекта: развитие промышленности регионального и межрегионального значения за счет создания нового объекта – завода по строительству экодомов.   </w:t>
      </w:r>
    </w:p>
    <w:p w:rsidR="002837B7" w:rsidRPr="002837B7" w:rsidRDefault="002837B7" w:rsidP="002837B7">
      <w:pPr>
        <w:spacing w:after="0"/>
        <w:ind w:firstLine="567"/>
        <w:jc w:val="both"/>
        <w:rPr>
          <w:rFonts w:ascii="Times New Roman" w:hAnsi="Times New Roman" w:cs="Times New Roman"/>
          <w:color w:val="000000"/>
          <w:sz w:val="28"/>
          <w:szCs w:val="28"/>
        </w:rPr>
      </w:pPr>
      <w:r w:rsidRPr="002837B7">
        <w:rPr>
          <w:rFonts w:ascii="Times New Roman" w:hAnsi="Times New Roman" w:cs="Times New Roman"/>
          <w:color w:val="000000"/>
          <w:sz w:val="28"/>
          <w:szCs w:val="28"/>
        </w:rPr>
        <w:t xml:space="preserve">В рамках настоящего проекта, планируется запустить завод по производству экодомов из экологически чистых материалов, которые создадут </w:t>
      </w:r>
      <w:r w:rsidR="00D572FE">
        <w:rPr>
          <w:rFonts w:ascii="Times New Roman" w:hAnsi="Times New Roman" w:cs="Times New Roman"/>
          <w:color w:val="000000"/>
          <w:sz w:val="28"/>
          <w:szCs w:val="28"/>
        </w:rPr>
        <w:lastRenderedPageBreak/>
        <w:t>комфорт для всей семьи.</w:t>
      </w:r>
      <w:r w:rsidRPr="002837B7">
        <w:rPr>
          <w:rFonts w:ascii="Times New Roman" w:hAnsi="Times New Roman" w:cs="Times New Roman"/>
          <w:color w:val="000000"/>
          <w:sz w:val="28"/>
          <w:szCs w:val="28"/>
        </w:rPr>
        <w:t xml:space="preserve"> </w:t>
      </w:r>
      <w:r w:rsidR="00D572FE">
        <w:rPr>
          <w:rFonts w:ascii="Times New Roman" w:hAnsi="Times New Roman" w:cs="Times New Roman"/>
          <w:color w:val="000000"/>
          <w:sz w:val="28"/>
          <w:szCs w:val="28"/>
        </w:rPr>
        <w:t>П</w:t>
      </w:r>
      <w:r w:rsidRPr="002837B7">
        <w:rPr>
          <w:rFonts w:ascii="Times New Roman" w:hAnsi="Times New Roman" w:cs="Times New Roman"/>
          <w:color w:val="000000"/>
          <w:sz w:val="28"/>
          <w:szCs w:val="28"/>
        </w:rPr>
        <w:t>риобретен земельный участок в с. Карлушка, проект находится у проектировщиков, ведется работа по подключению к объектам инфраструктуры  (электроэне</w:t>
      </w:r>
      <w:r w:rsidR="00FF1810">
        <w:rPr>
          <w:rFonts w:ascii="Times New Roman" w:hAnsi="Times New Roman" w:cs="Times New Roman"/>
          <w:color w:val="000000"/>
          <w:sz w:val="28"/>
          <w:szCs w:val="28"/>
        </w:rPr>
        <w:t>ргия, дорога, водоснабжение);</w:t>
      </w:r>
    </w:p>
    <w:p w:rsidR="002837B7" w:rsidRPr="002837B7" w:rsidRDefault="002837B7" w:rsidP="002837B7">
      <w:pPr>
        <w:spacing w:after="0"/>
        <w:ind w:firstLine="567"/>
        <w:jc w:val="both"/>
        <w:rPr>
          <w:rFonts w:ascii="Times New Roman" w:hAnsi="Times New Roman" w:cs="Times New Roman"/>
          <w:color w:val="000000"/>
          <w:sz w:val="28"/>
          <w:szCs w:val="28"/>
        </w:rPr>
      </w:pPr>
      <w:r w:rsidRPr="002837B7">
        <w:rPr>
          <w:rFonts w:ascii="Times New Roman" w:hAnsi="Times New Roman" w:cs="Times New Roman"/>
          <w:color w:val="000000"/>
          <w:sz w:val="28"/>
          <w:szCs w:val="28"/>
        </w:rPr>
        <w:t>5. Строительство и эксплуатация туристического комплекса «Лоджет Вилладж» на территории ОЭЗ «Долина Алтая». Цель инвестиционного проекта – привлечение клиентов в Горный Алтай и создание дополнительных рабочих мест. Создание услуг полноценного отдыха, оздоровления, возможность проведения бизнес и массовы</w:t>
      </w:r>
      <w:r w:rsidR="00D572FE">
        <w:rPr>
          <w:rFonts w:ascii="Times New Roman" w:hAnsi="Times New Roman" w:cs="Times New Roman"/>
          <w:color w:val="000000"/>
          <w:sz w:val="28"/>
          <w:szCs w:val="28"/>
        </w:rPr>
        <w:t>х мероприятий на высоком уровне;</w:t>
      </w:r>
      <w:r w:rsidRPr="002837B7">
        <w:rPr>
          <w:rFonts w:ascii="Times New Roman" w:hAnsi="Times New Roman" w:cs="Times New Roman"/>
          <w:color w:val="000000"/>
          <w:sz w:val="28"/>
          <w:szCs w:val="28"/>
        </w:rPr>
        <w:t xml:space="preserve">   </w:t>
      </w:r>
    </w:p>
    <w:p w:rsidR="002837B7" w:rsidRPr="002837B7" w:rsidRDefault="002837B7" w:rsidP="002837B7">
      <w:pPr>
        <w:spacing w:after="0"/>
        <w:ind w:firstLine="567"/>
        <w:jc w:val="both"/>
        <w:rPr>
          <w:rFonts w:ascii="Times New Roman" w:hAnsi="Times New Roman" w:cs="Times New Roman"/>
          <w:color w:val="000000"/>
          <w:sz w:val="28"/>
          <w:szCs w:val="28"/>
        </w:rPr>
      </w:pPr>
      <w:r w:rsidRPr="002837B7">
        <w:rPr>
          <w:rFonts w:ascii="Times New Roman" w:hAnsi="Times New Roman" w:cs="Times New Roman"/>
          <w:color w:val="000000"/>
          <w:sz w:val="28"/>
          <w:szCs w:val="28"/>
        </w:rPr>
        <w:t xml:space="preserve">6.Строительство детского лагеря в Майминском районе Республики Алтай (ООО «Пилигрим») предусматривает организацию круглогодичного международного детского лагеря «Лагерь личностного роста с изучением английского языка «Пилигрим» на территории Республики Алтай (Майминский район, с. Манжерок), с целью оказания услуг дополнительного образования детей в возрасте от 6 до 18 лет. Услуги по организации детского отдыха оказываются с июня 2017 года;   </w:t>
      </w:r>
    </w:p>
    <w:p w:rsidR="00AC3877" w:rsidRDefault="002837B7" w:rsidP="002837B7">
      <w:pPr>
        <w:spacing w:after="0"/>
        <w:ind w:firstLine="567"/>
        <w:jc w:val="both"/>
        <w:rPr>
          <w:rFonts w:ascii="Times New Roman" w:hAnsi="Times New Roman" w:cs="Times New Roman"/>
          <w:sz w:val="28"/>
          <w:szCs w:val="28"/>
        </w:rPr>
      </w:pPr>
      <w:r w:rsidRPr="002837B7">
        <w:rPr>
          <w:rFonts w:ascii="Times New Roman" w:hAnsi="Times New Roman" w:cs="Times New Roman"/>
          <w:color w:val="000000"/>
          <w:sz w:val="28"/>
          <w:szCs w:val="28"/>
        </w:rPr>
        <w:t xml:space="preserve">7. Создание мобильного производства по изготовлению облегченных металлических арочных конструкций для строительства  безкаркасных быстровозводимых зданий и сооружений на базе ООО «Экоспецстрой». Ведется работа по заключению договоров с клиентами.   </w:t>
      </w:r>
    </w:p>
    <w:p w:rsidR="00AC3877" w:rsidRPr="00820927" w:rsidRDefault="00AC3877" w:rsidP="008E086A">
      <w:pPr>
        <w:spacing w:after="0"/>
        <w:ind w:firstLine="567"/>
        <w:jc w:val="both"/>
        <w:rPr>
          <w:rFonts w:ascii="Times New Roman" w:hAnsi="Times New Roman" w:cs="Times New Roman"/>
          <w:sz w:val="28"/>
          <w:szCs w:val="28"/>
        </w:rPr>
      </w:pPr>
      <w:r>
        <w:rPr>
          <w:rFonts w:ascii="Times New Roman" w:hAnsi="Times New Roman" w:cs="Times New Roman"/>
          <w:sz w:val="28"/>
          <w:szCs w:val="28"/>
        </w:rPr>
        <w:t>Планируются к реализации</w:t>
      </w:r>
      <w:r w:rsidRPr="00820927">
        <w:rPr>
          <w:rFonts w:ascii="Times New Roman" w:hAnsi="Times New Roman" w:cs="Times New Roman"/>
          <w:sz w:val="28"/>
          <w:szCs w:val="28"/>
        </w:rPr>
        <w:t xml:space="preserve"> крупные инвестиционные проекты:</w:t>
      </w:r>
    </w:p>
    <w:p w:rsidR="00AC3877" w:rsidRPr="00820927" w:rsidRDefault="00AC3877" w:rsidP="008E086A">
      <w:pPr>
        <w:spacing w:after="0"/>
        <w:ind w:firstLine="567"/>
        <w:jc w:val="both"/>
        <w:rPr>
          <w:rFonts w:ascii="Times New Roman" w:hAnsi="Times New Roman" w:cs="Times New Roman"/>
          <w:i/>
          <w:sz w:val="28"/>
          <w:szCs w:val="28"/>
        </w:rPr>
      </w:pPr>
      <w:r w:rsidRPr="00820927">
        <w:rPr>
          <w:rFonts w:ascii="Times New Roman" w:hAnsi="Times New Roman" w:cs="Times New Roman"/>
          <w:sz w:val="28"/>
          <w:szCs w:val="28"/>
        </w:rPr>
        <w:t xml:space="preserve"> «Майминская СЭС</w:t>
      </w:r>
      <w:r>
        <w:rPr>
          <w:rFonts w:ascii="Times New Roman" w:hAnsi="Times New Roman" w:cs="Times New Roman"/>
          <w:sz w:val="28"/>
          <w:szCs w:val="28"/>
        </w:rPr>
        <w:t>» ООО «Авелар солар технолодж</w:t>
      </w:r>
      <w:r w:rsidR="00A82302">
        <w:rPr>
          <w:rFonts w:ascii="Times New Roman" w:hAnsi="Times New Roman" w:cs="Times New Roman"/>
          <w:sz w:val="28"/>
          <w:szCs w:val="28"/>
        </w:rPr>
        <w:t>и»</w:t>
      </w:r>
      <w:r w:rsidR="00895E2C">
        <w:rPr>
          <w:rFonts w:ascii="Times New Roman" w:hAnsi="Times New Roman" w:cs="Times New Roman"/>
          <w:sz w:val="28"/>
          <w:szCs w:val="28"/>
        </w:rPr>
        <w:t>;</w:t>
      </w:r>
    </w:p>
    <w:p w:rsidR="00AC3877" w:rsidRPr="00820927" w:rsidRDefault="00AC3877" w:rsidP="008E086A">
      <w:pPr>
        <w:spacing w:after="0"/>
        <w:ind w:firstLine="567"/>
        <w:jc w:val="both"/>
        <w:rPr>
          <w:rFonts w:ascii="Times New Roman" w:hAnsi="Times New Roman" w:cs="Times New Roman"/>
          <w:sz w:val="28"/>
          <w:szCs w:val="28"/>
        </w:rPr>
      </w:pPr>
      <w:r w:rsidRPr="00820927">
        <w:rPr>
          <w:rFonts w:ascii="Times New Roman" w:hAnsi="Times New Roman" w:cs="Times New Roman"/>
          <w:sz w:val="28"/>
          <w:szCs w:val="28"/>
        </w:rPr>
        <w:t xml:space="preserve"> «Реконструкция </w:t>
      </w:r>
      <w:r w:rsidR="00413A1C">
        <w:rPr>
          <w:rFonts w:ascii="Times New Roman" w:hAnsi="Times New Roman" w:cs="Times New Roman"/>
          <w:sz w:val="28"/>
          <w:szCs w:val="28"/>
        </w:rPr>
        <w:t>автодороги Р-256 «Чуйский тракт»</w:t>
      </w:r>
      <w:r w:rsidRPr="00820927">
        <w:rPr>
          <w:rFonts w:ascii="Times New Roman" w:hAnsi="Times New Roman" w:cs="Times New Roman"/>
          <w:sz w:val="28"/>
          <w:szCs w:val="28"/>
        </w:rPr>
        <w:t xml:space="preserve"> от Новосибирска через Бийск до границы с Монголией км 428+304 км 495+000</w:t>
      </w:r>
      <w:r w:rsidR="00413A1C">
        <w:rPr>
          <w:rFonts w:ascii="Times New Roman" w:hAnsi="Times New Roman" w:cs="Times New Roman"/>
          <w:sz w:val="28"/>
          <w:szCs w:val="28"/>
        </w:rPr>
        <w:t>, Республика Алтай» ФКУ УПРДОР «</w:t>
      </w:r>
      <w:r w:rsidRPr="00820927">
        <w:rPr>
          <w:rFonts w:ascii="Times New Roman" w:hAnsi="Times New Roman" w:cs="Times New Roman"/>
          <w:sz w:val="28"/>
          <w:szCs w:val="28"/>
        </w:rPr>
        <w:t>АЛТАЙ</w:t>
      </w:r>
      <w:r w:rsidR="00413A1C">
        <w:rPr>
          <w:rFonts w:ascii="Times New Roman" w:hAnsi="Times New Roman" w:cs="Times New Roman"/>
          <w:sz w:val="28"/>
          <w:szCs w:val="28"/>
        </w:rPr>
        <w:t>»</w:t>
      </w:r>
      <w:r w:rsidRPr="00820927">
        <w:rPr>
          <w:rFonts w:ascii="Times New Roman" w:hAnsi="Times New Roman" w:cs="Times New Roman"/>
          <w:sz w:val="28"/>
          <w:szCs w:val="28"/>
        </w:rPr>
        <w:t>;</w:t>
      </w:r>
    </w:p>
    <w:p w:rsidR="00AC3877" w:rsidRPr="00820927" w:rsidRDefault="00AC3877" w:rsidP="008E086A">
      <w:pPr>
        <w:spacing w:after="0"/>
        <w:ind w:firstLine="567"/>
        <w:jc w:val="both"/>
        <w:rPr>
          <w:rFonts w:ascii="Times New Roman" w:hAnsi="Times New Roman" w:cs="Times New Roman"/>
          <w:sz w:val="28"/>
          <w:szCs w:val="28"/>
        </w:rPr>
      </w:pPr>
      <w:r w:rsidRPr="00820927">
        <w:rPr>
          <w:rFonts w:ascii="Times New Roman" w:hAnsi="Times New Roman" w:cs="Times New Roman"/>
          <w:sz w:val="28"/>
          <w:szCs w:val="28"/>
        </w:rPr>
        <w:t xml:space="preserve"> «Реконструкция автомобильной дороги Кызыл-Озек-Александровка-Урлу-Аспак на участке</w:t>
      </w:r>
      <w:r w:rsidR="001D6968">
        <w:rPr>
          <w:rFonts w:ascii="Times New Roman" w:hAnsi="Times New Roman" w:cs="Times New Roman"/>
          <w:sz w:val="28"/>
          <w:szCs w:val="28"/>
        </w:rPr>
        <w:t xml:space="preserve"> Кызыл-Озек-Бирюля» КУ РА РУАД «</w:t>
      </w:r>
      <w:r w:rsidRPr="00820927">
        <w:rPr>
          <w:rFonts w:ascii="Times New Roman" w:hAnsi="Times New Roman" w:cs="Times New Roman"/>
          <w:sz w:val="28"/>
          <w:szCs w:val="28"/>
        </w:rPr>
        <w:t>Горно-Алтайавтодор</w:t>
      </w:r>
      <w:r w:rsidR="001D6968">
        <w:rPr>
          <w:rFonts w:ascii="Times New Roman" w:hAnsi="Times New Roman" w:cs="Times New Roman"/>
          <w:sz w:val="28"/>
          <w:szCs w:val="28"/>
        </w:rPr>
        <w:t>»</w:t>
      </w:r>
      <w:r w:rsidRPr="00820927">
        <w:rPr>
          <w:rFonts w:ascii="Times New Roman" w:hAnsi="Times New Roman" w:cs="Times New Roman"/>
          <w:sz w:val="28"/>
          <w:szCs w:val="28"/>
        </w:rPr>
        <w:t>;</w:t>
      </w:r>
    </w:p>
    <w:p w:rsidR="00AC3877" w:rsidRPr="00820927" w:rsidRDefault="00AC3877" w:rsidP="008E086A">
      <w:pPr>
        <w:spacing w:after="0"/>
        <w:ind w:firstLine="567"/>
        <w:jc w:val="both"/>
        <w:rPr>
          <w:rFonts w:ascii="Times New Roman" w:hAnsi="Times New Roman" w:cs="Times New Roman"/>
          <w:sz w:val="28"/>
          <w:szCs w:val="28"/>
        </w:rPr>
      </w:pPr>
      <w:r w:rsidRPr="00820927">
        <w:rPr>
          <w:rFonts w:ascii="Times New Roman" w:hAnsi="Times New Roman" w:cs="Times New Roman"/>
          <w:sz w:val="28"/>
          <w:szCs w:val="28"/>
        </w:rPr>
        <w:t xml:space="preserve"> «Строительство подводящих га</w:t>
      </w:r>
      <w:r w:rsidR="001D6968">
        <w:rPr>
          <w:rFonts w:ascii="Times New Roman" w:hAnsi="Times New Roman" w:cs="Times New Roman"/>
          <w:sz w:val="28"/>
          <w:szCs w:val="28"/>
        </w:rPr>
        <w:t>зопроводов к жилым микрорайонам»</w:t>
      </w:r>
      <w:r w:rsidRPr="00820927">
        <w:rPr>
          <w:rFonts w:ascii="Times New Roman" w:hAnsi="Times New Roman" w:cs="Times New Roman"/>
          <w:sz w:val="28"/>
          <w:szCs w:val="28"/>
        </w:rPr>
        <w:t xml:space="preserve"> ООО </w:t>
      </w:r>
      <w:r w:rsidR="001D6968">
        <w:rPr>
          <w:rFonts w:ascii="Times New Roman" w:hAnsi="Times New Roman" w:cs="Times New Roman"/>
          <w:sz w:val="28"/>
          <w:szCs w:val="28"/>
        </w:rPr>
        <w:t>«</w:t>
      </w:r>
      <w:r w:rsidRPr="00820927">
        <w:rPr>
          <w:rFonts w:ascii="Times New Roman" w:hAnsi="Times New Roman" w:cs="Times New Roman"/>
          <w:sz w:val="28"/>
          <w:szCs w:val="28"/>
        </w:rPr>
        <w:t>Газ</w:t>
      </w:r>
      <w:r w:rsidR="001D6968">
        <w:rPr>
          <w:rFonts w:ascii="Times New Roman" w:hAnsi="Times New Roman" w:cs="Times New Roman"/>
          <w:sz w:val="28"/>
          <w:szCs w:val="28"/>
        </w:rPr>
        <w:t>пром Инвестгазификация»</w:t>
      </w:r>
      <w:r>
        <w:rPr>
          <w:rFonts w:ascii="Times New Roman" w:hAnsi="Times New Roman" w:cs="Times New Roman"/>
          <w:sz w:val="28"/>
          <w:szCs w:val="28"/>
        </w:rPr>
        <w:t>, с. Соузга, с. Манжерок</w:t>
      </w:r>
      <w:r w:rsidR="00311E9D">
        <w:rPr>
          <w:rFonts w:ascii="Times New Roman" w:hAnsi="Times New Roman" w:cs="Times New Roman"/>
          <w:sz w:val="28"/>
          <w:szCs w:val="28"/>
        </w:rPr>
        <w:t>, с. Усть-Муны</w:t>
      </w:r>
      <w:r w:rsidRPr="00820927">
        <w:rPr>
          <w:rFonts w:ascii="Times New Roman" w:hAnsi="Times New Roman" w:cs="Times New Roman"/>
          <w:sz w:val="28"/>
          <w:szCs w:val="28"/>
        </w:rPr>
        <w:t>;</w:t>
      </w:r>
    </w:p>
    <w:p w:rsidR="00AC3877" w:rsidRPr="00820927" w:rsidRDefault="00AC3877" w:rsidP="008E086A">
      <w:pPr>
        <w:spacing w:after="0"/>
        <w:ind w:firstLine="567"/>
        <w:jc w:val="both"/>
        <w:rPr>
          <w:rFonts w:ascii="Times New Roman" w:hAnsi="Times New Roman" w:cs="Times New Roman"/>
          <w:sz w:val="28"/>
          <w:szCs w:val="28"/>
        </w:rPr>
      </w:pPr>
      <w:r w:rsidRPr="00820927">
        <w:rPr>
          <w:rFonts w:ascii="Times New Roman" w:hAnsi="Times New Roman" w:cs="Times New Roman"/>
          <w:sz w:val="28"/>
          <w:szCs w:val="28"/>
        </w:rPr>
        <w:t>«Строительство объектов базы отдыха» - ООО «АлтайРезорт»;</w:t>
      </w:r>
    </w:p>
    <w:p w:rsidR="00AC3877" w:rsidRPr="00820927" w:rsidRDefault="00AC3877" w:rsidP="008E086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«Строительство МКД» </w:t>
      </w:r>
      <w:r w:rsidRPr="00820927">
        <w:rPr>
          <w:rFonts w:ascii="Times New Roman" w:hAnsi="Times New Roman" w:cs="Times New Roman"/>
          <w:sz w:val="28"/>
          <w:szCs w:val="28"/>
        </w:rPr>
        <w:t>ООО «Горно-Строй», ОАО «АИЖК РА»</w:t>
      </w:r>
      <w:r>
        <w:rPr>
          <w:rFonts w:ascii="Times New Roman" w:hAnsi="Times New Roman" w:cs="Times New Roman"/>
          <w:sz w:val="28"/>
          <w:szCs w:val="28"/>
        </w:rPr>
        <w:t>, ООО «СК Жилище»</w:t>
      </w:r>
      <w:r w:rsidRPr="00820927">
        <w:rPr>
          <w:rFonts w:ascii="Times New Roman" w:hAnsi="Times New Roman" w:cs="Times New Roman"/>
          <w:sz w:val="28"/>
          <w:szCs w:val="28"/>
        </w:rPr>
        <w:t>;</w:t>
      </w:r>
    </w:p>
    <w:p w:rsidR="00AC3877" w:rsidRDefault="00AC3877" w:rsidP="008E086A">
      <w:pPr>
        <w:spacing w:after="0"/>
        <w:ind w:firstLine="567"/>
        <w:jc w:val="both"/>
        <w:rPr>
          <w:rFonts w:ascii="Times New Roman" w:hAnsi="Times New Roman" w:cs="Times New Roman"/>
          <w:sz w:val="28"/>
          <w:szCs w:val="28"/>
        </w:rPr>
      </w:pPr>
      <w:r w:rsidRPr="00820927">
        <w:rPr>
          <w:rFonts w:ascii="Times New Roman" w:hAnsi="Times New Roman" w:cs="Times New Roman"/>
          <w:sz w:val="28"/>
          <w:szCs w:val="28"/>
        </w:rPr>
        <w:t xml:space="preserve"> «Инфраструктура ГЛК Манжерок (система оснежения</w:t>
      </w:r>
      <w:r w:rsidR="005B35D3">
        <w:rPr>
          <w:rFonts w:ascii="Times New Roman" w:hAnsi="Times New Roman" w:cs="Times New Roman"/>
          <w:sz w:val="28"/>
          <w:szCs w:val="28"/>
        </w:rPr>
        <w:t>, с</w:t>
      </w:r>
      <w:r w:rsidR="00311E9D">
        <w:rPr>
          <w:rFonts w:ascii="Times New Roman" w:hAnsi="Times New Roman" w:cs="Times New Roman"/>
          <w:sz w:val="28"/>
          <w:szCs w:val="28"/>
        </w:rPr>
        <w:t>троительство восьмиместной гондольной пассажирской подвесной канатной дороги</w:t>
      </w:r>
      <w:r w:rsidRPr="00820927">
        <w:rPr>
          <w:rFonts w:ascii="Times New Roman" w:hAnsi="Times New Roman" w:cs="Times New Roman"/>
          <w:sz w:val="28"/>
          <w:szCs w:val="28"/>
        </w:rPr>
        <w:t>)»;</w:t>
      </w:r>
    </w:p>
    <w:p w:rsidR="00311E9D" w:rsidRDefault="00311E9D" w:rsidP="008E086A">
      <w:pPr>
        <w:spacing w:after="0"/>
        <w:ind w:firstLine="567"/>
        <w:jc w:val="both"/>
        <w:rPr>
          <w:rFonts w:ascii="Times New Roman" w:hAnsi="Times New Roman" w:cs="Times New Roman"/>
          <w:sz w:val="28"/>
          <w:szCs w:val="28"/>
        </w:rPr>
      </w:pPr>
      <w:r>
        <w:rPr>
          <w:rFonts w:ascii="Times New Roman" w:hAnsi="Times New Roman" w:cs="Times New Roman"/>
          <w:sz w:val="28"/>
          <w:szCs w:val="28"/>
        </w:rPr>
        <w:t>«Реабилитация озера Манжерокского»;</w:t>
      </w:r>
    </w:p>
    <w:p w:rsidR="00311E9D" w:rsidRDefault="00311E9D" w:rsidP="008E086A">
      <w:pPr>
        <w:spacing w:after="0"/>
        <w:ind w:firstLine="567"/>
        <w:jc w:val="both"/>
        <w:rPr>
          <w:rFonts w:ascii="Times New Roman" w:hAnsi="Times New Roman" w:cs="Times New Roman"/>
          <w:sz w:val="28"/>
          <w:szCs w:val="28"/>
        </w:rPr>
      </w:pPr>
      <w:r>
        <w:rPr>
          <w:rFonts w:ascii="Times New Roman" w:hAnsi="Times New Roman" w:cs="Times New Roman"/>
          <w:sz w:val="28"/>
          <w:szCs w:val="28"/>
        </w:rPr>
        <w:t>«Строительство мостового перехода через р. Катунь у села Платово на автомобильной дороге «Подъезд к с. Платово»;</w:t>
      </w:r>
    </w:p>
    <w:p w:rsidR="00311E9D" w:rsidRDefault="00311E9D" w:rsidP="008E086A">
      <w:pPr>
        <w:spacing w:after="0"/>
        <w:ind w:firstLine="567"/>
        <w:jc w:val="both"/>
        <w:rPr>
          <w:rFonts w:ascii="Times New Roman" w:hAnsi="Times New Roman" w:cs="Times New Roman"/>
          <w:sz w:val="28"/>
          <w:szCs w:val="28"/>
        </w:rPr>
      </w:pPr>
      <w:r>
        <w:rPr>
          <w:rFonts w:ascii="Times New Roman" w:hAnsi="Times New Roman" w:cs="Times New Roman"/>
          <w:sz w:val="28"/>
          <w:szCs w:val="28"/>
        </w:rPr>
        <w:t>«Спортивно оздоровительный комплекс «Атлант»;</w:t>
      </w:r>
    </w:p>
    <w:p w:rsidR="00311E9D" w:rsidRDefault="00311E9D" w:rsidP="008E086A">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«Строительство автовокзала и международного аэровокзала в аэропорту г. Горно-Алтайска»;</w:t>
      </w:r>
    </w:p>
    <w:p w:rsidR="00311E9D" w:rsidRDefault="00311E9D" w:rsidP="008E086A">
      <w:pPr>
        <w:spacing w:after="0"/>
        <w:ind w:firstLine="567"/>
        <w:jc w:val="both"/>
        <w:rPr>
          <w:rFonts w:ascii="Times New Roman" w:hAnsi="Times New Roman" w:cs="Times New Roman"/>
          <w:sz w:val="28"/>
          <w:szCs w:val="28"/>
        </w:rPr>
      </w:pPr>
      <w:r>
        <w:rPr>
          <w:rFonts w:ascii="Times New Roman" w:hAnsi="Times New Roman" w:cs="Times New Roman"/>
          <w:sz w:val="28"/>
          <w:szCs w:val="28"/>
        </w:rPr>
        <w:t>«Строительство автодороги Урлу-Аспак-Каракол км 0-км 47»;</w:t>
      </w:r>
    </w:p>
    <w:p w:rsidR="005C0DE0" w:rsidRDefault="005C0DE0" w:rsidP="008E086A">
      <w:pPr>
        <w:spacing w:after="0"/>
        <w:ind w:firstLine="567"/>
        <w:jc w:val="both"/>
        <w:rPr>
          <w:rFonts w:ascii="Times New Roman" w:hAnsi="Times New Roman" w:cs="Times New Roman"/>
          <w:sz w:val="28"/>
          <w:szCs w:val="28"/>
        </w:rPr>
      </w:pPr>
      <w:r>
        <w:rPr>
          <w:rFonts w:ascii="Times New Roman" w:hAnsi="Times New Roman" w:cs="Times New Roman"/>
          <w:sz w:val="28"/>
          <w:szCs w:val="28"/>
        </w:rPr>
        <w:t>«Инфраструктура ОЭЗ «Жемчужина Алтая»;</w:t>
      </w:r>
    </w:p>
    <w:p w:rsidR="00AC3877" w:rsidRPr="00820927" w:rsidRDefault="005C0DE0" w:rsidP="008E086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«Строительство ЦРБ в с. Майма</w:t>
      </w:r>
      <w:r w:rsidR="00AC3877">
        <w:rPr>
          <w:rFonts w:ascii="Times New Roman" w:hAnsi="Times New Roman" w:cs="Times New Roman"/>
          <w:sz w:val="28"/>
          <w:szCs w:val="28"/>
        </w:rPr>
        <w:t>»</w:t>
      </w:r>
      <w:r w:rsidR="00AC3877" w:rsidRPr="00820927">
        <w:rPr>
          <w:rFonts w:ascii="Times New Roman" w:hAnsi="Times New Roman" w:cs="Times New Roman"/>
          <w:sz w:val="28"/>
          <w:szCs w:val="28"/>
        </w:rPr>
        <w:t>.</w:t>
      </w:r>
    </w:p>
    <w:p w:rsidR="00A91CC9" w:rsidRPr="008224EA" w:rsidRDefault="00A91CC9" w:rsidP="008224EA">
      <w:pPr>
        <w:overflowPunct w:val="0"/>
        <w:autoSpaceDE w:val="0"/>
        <w:autoSpaceDN w:val="0"/>
        <w:adjustRightInd w:val="0"/>
        <w:spacing w:after="0" w:line="240" w:lineRule="auto"/>
        <w:ind w:firstLine="709"/>
        <w:jc w:val="both"/>
        <w:textAlignment w:val="baseline"/>
        <w:rPr>
          <w:rFonts w:ascii="Times New Roman" w:eastAsiaTheme="majorEastAsia" w:hAnsi="Times New Roman" w:cs="Times New Roman"/>
          <w:color w:val="000000"/>
          <w:sz w:val="28"/>
          <w:szCs w:val="28"/>
        </w:rPr>
      </w:pPr>
    </w:p>
    <w:p w:rsidR="00623CA6" w:rsidRPr="002440D7" w:rsidRDefault="00B87D21" w:rsidP="005039FF">
      <w:pPr>
        <w:pStyle w:val="a3"/>
        <w:numPr>
          <w:ilvl w:val="0"/>
          <w:numId w:val="3"/>
        </w:numPr>
        <w:tabs>
          <w:tab w:val="left" w:pos="851"/>
        </w:tabs>
        <w:suppressAutoHyphens/>
        <w:spacing w:after="0" w:line="240" w:lineRule="auto"/>
        <w:ind w:left="0" w:firstLine="709"/>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т</w:t>
      </w:r>
      <w:r w:rsidR="00623CA6" w:rsidRPr="002440D7">
        <w:rPr>
          <w:rFonts w:ascii="Times New Roman" w:eastAsia="Times New Roman" w:hAnsi="Times New Roman"/>
          <w:b/>
          <w:sz w:val="28"/>
          <w:szCs w:val="28"/>
          <w:lang w:eastAsia="ar-SA"/>
        </w:rPr>
        <w:t>уризм</w:t>
      </w:r>
      <w:r w:rsidR="00D07F62">
        <w:rPr>
          <w:rFonts w:ascii="Times New Roman" w:eastAsia="Times New Roman" w:hAnsi="Times New Roman"/>
          <w:b/>
          <w:sz w:val="28"/>
          <w:szCs w:val="28"/>
          <w:lang w:eastAsia="ar-SA"/>
        </w:rPr>
        <w:t xml:space="preserve">   </w:t>
      </w:r>
    </w:p>
    <w:p w:rsidR="008357AB" w:rsidRPr="008357AB" w:rsidRDefault="00184050" w:rsidP="008E086A">
      <w:pPr>
        <w:pStyle w:val="ac"/>
        <w:spacing w:before="0" w:beforeAutospacing="0" w:after="0" w:afterAutospacing="0" w:line="276" w:lineRule="auto"/>
        <w:ind w:firstLine="709"/>
        <w:jc w:val="both"/>
        <w:rPr>
          <w:sz w:val="28"/>
          <w:szCs w:val="28"/>
        </w:rPr>
      </w:pPr>
      <w:r w:rsidRPr="008357AB">
        <w:rPr>
          <w:bCs/>
          <w:sz w:val="28"/>
          <w:szCs w:val="28"/>
        </w:rPr>
        <w:t>Туризм</w:t>
      </w:r>
      <w:r w:rsidRPr="008357AB">
        <w:rPr>
          <w:sz w:val="28"/>
          <w:szCs w:val="28"/>
        </w:rPr>
        <w:t xml:space="preserve"> – один из наиболее доходных и интенсивно развивающихся видов деятельности, который отнесен к приоритетным направлениям развития экономики России. </w:t>
      </w:r>
      <w:r w:rsidR="008357AB" w:rsidRPr="008357AB">
        <w:rPr>
          <w:sz w:val="28"/>
          <w:szCs w:val="28"/>
        </w:rPr>
        <w:t>Роль туризма в современном мире колоссальна, он затрагивает все сферы деятельности современного общества, в том числе экономику, культуру, социальную жизнь. Туристский бизнес стимулирует развитие других отраслей хозяйства: строительство, торговлю, сельское хозяйство, транспорт, связь, поддерживает отечественного производителя товаров и услуг. На протяжении последнего двадцатилетия туризм рассматривается как одна из наиболее доходных и интенсивно развивающихся отраслей мирового хозяйства.</w:t>
      </w:r>
    </w:p>
    <w:p w:rsidR="00E931F4" w:rsidRDefault="00184050" w:rsidP="008E086A">
      <w:pPr>
        <w:spacing w:after="0"/>
        <w:ind w:firstLine="709"/>
        <w:jc w:val="both"/>
        <w:rPr>
          <w:rFonts w:ascii="Times New Roman" w:hAnsi="Times New Roman" w:cs="Times New Roman"/>
          <w:sz w:val="28"/>
          <w:szCs w:val="28"/>
        </w:rPr>
      </w:pPr>
      <w:r w:rsidRPr="008357AB">
        <w:rPr>
          <w:rFonts w:ascii="Times New Roman" w:eastAsia="Times New Roman" w:hAnsi="Times New Roman" w:cs="Times New Roman"/>
          <w:sz w:val="28"/>
          <w:szCs w:val="28"/>
        </w:rPr>
        <w:t>Майминский район обладает уникальными рекреационными ресурсами, способными обеспечить динамичное развитие туристкой деятельности и получить в ближайшее время большой социально-экономический эффект.</w:t>
      </w:r>
      <w:r w:rsidR="008357AB" w:rsidRPr="008357AB">
        <w:rPr>
          <w:rFonts w:ascii="Times New Roman" w:hAnsi="Times New Roman" w:cs="Times New Roman"/>
          <w:sz w:val="28"/>
          <w:szCs w:val="28"/>
        </w:rPr>
        <w:t xml:space="preserve"> </w:t>
      </w:r>
      <w:r w:rsidR="008357AB">
        <w:rPr>
          <w:rFonts w:ascii="Times New Roman" w:hAnsi="Times New Roman" w:cs="Times New Roman"/>
          <w:sz w:val="28"/>
          <w:szCs w:val="28"/>
        </w:rPr>
        <w:t>Т</w:t>
      </w:r>
      <w:r w:rsidR="008357AB" w:rsidRPr="008357AB">
        <w:rPr>
          <w:rFonts w:ascii="Times New Roman" w:hAnsi="Times New Roman" w:cs="Times New Roman"/>
          <w:sz w:val="28"/>
          <w:szCs w:val="28"/>
        </w:rPr>
        <w:t xml:space="preserve">уризм - одна из немногих сфер хозяйствования, которая динамично развивается, превращаясь в одну из ведущих отраслей экономики района. </w:t>
      </w:r>
    </w:p>
    <w:p w:rsidR="00D90A98" w:rsidRPr="00A322CE" w:rsidRDefault="00A322CE" w:rsidP="008E086A">
      <w:pPr>
        <w:spacing w:after="0"/>
        <w:ind w:firstLine="709"/>
        <w:jc w:val="both"/>
        <w:rPr>
          <w:rFonts w:ascii="Times New Roman" w:hAnsi="Times New Roman" w:cs="Times New Roman"/>
          <w:sz w:val="28"/>
          <w:szCs w:val="28"/>
        </w:rPr>
      </w:pPr>
      <w:r w:rsidRPr="00A322CE">
        <w:rPr>
          <w:rFonts w:ascii="Times New Roman" w:hAnsi="Times New Roman" w:cs="Times New Roman"/>
          <w:sz w:val="28"/>
          <w:szCs w:val="28"/>
        </w:rPr>
        <w:t>В Майминском районе 155</w:t>
      </w:r>
      <w:r w:rsidR="00D90A98" w:rsidRPr="00A322CE">
        <w:rPr>
          <w:rFonts w:ascii="Times New Roman" w:hAnsi="Times New Roman" w:cs="Times New Roman"/>
          <w:sz w:val="28"/>
          <w:szCs w:val="28"/>
        </w:rPr>
        <w:t xml:space="preserve"> туристически</w:t>
      </w:r>
      <w:r w:rsidRPr="00A322CE">
        <w:rPr>
          <w:rFonts w:ascii="Times New Roman" w:hAnsi="Times New Roman" w:cs="Times New Roman"/>
          <w:sz w:val="28"/>
          <w:szCs w:val="28"/>
        </w:rPr>
        <w:t>х</w:t>
      </w:r>
      <w:r w:rsidR="00D90A98" w:rsidRPr="00A322CE">
        <w:rPr>
          <w:rFonts w:ascii="Times New Roman" w:hAnsi="Times New Roman" w:cs="Times New Roman"/>
          <w:sz w:val="28"/>
          <w:szCs w:val="28"/>
        </w:rPr>
        <w:t xml:space="preserve"> объект</w:t>
      </w:r>
      <w:r w:rsidRPr="00A322CE">
        <w:rPr>
          <w:rFonts w:ascii="Times New Roman" w:hAnsi="Times New Roman" w:cs="Times New Roman"/>
          <w:sz w:val="28"/>
          <w:szCs w:val="28"/>
        </w:rPr>
        <w:t>ов</w:t>
      </w:r>
      <w:r w:rsidR="00D90A98" w:rsidRPr="00A322CE">
        <w:rPr>
          <w:rFonts w:ascii="Times New Roman" w:hAnsi="Times New Roman" w:cs="Times New Roman"/>
          <w:sz w:val="28"/>
          <w:szCs w:val="28"/>
        </w:rPr>
        <w:t xml:space="preserve"> (</w:t>
      </w:r>
      <w:hyperlink r:id="rId18" w:tgtFrame="_blank" w:history="1">
        <w:r w:rsidR="00D90A98" w:rsidRPr="00A322CE">
          <w:rPr>
            <w:rStyle w:val="af"/>
            <w:rFonts w:ascii="Times New Roman" w:hAnsi="Times New Roman" w:cs="Times New Roman"/>
            <w:color w:val="auto"/>
            <w:sz w:val="28"/>
            <w:szCs w:val="28"/>
          </w:rPr>
          <w:t>турбазы, кемпинги, туристические комплексы, базы отдыха</w:t>
        </w:r>
      </w:hyperlink>
      <w:r w:rsidR="00D90A98" w:rsidRPr="00A322CE">
        <w:rPr>
          <w:rFonts w:ascii="Times New Roman" w:hAnsi="Times New Roman" w:cs="Times New Roman"/>
          <w:sz w:val="28"/>
          <w:szCs w:val="28"/>
        </w:rPr>
        <w:t>, детские лагеря</w:t>
      </w:r>
      <w:r w:rsidR="00C26CE3" w:rsidRPr="001E00EB">
        <w:rPr>
          <w:rFonts w:ascii="Times New Roman" w:hAnsi="Times New Roman" w:cs="Times New Roman"/>
          <w:sz w:val="28"/>
          <w:szCs w:val="28"/>
        </w:rPr>
        <w:t>, сельские зеленые дома</w:t>
      </w:r>
      <w:r w:rsidR="00D90A98" w:rsidRPr="001E00EB">
        <w:rPr>
          <w:rFonts w:ascii="Times New Roman" w:hAnsi="Times New Roman" w:cs="Times New Roman"/>
          <w:sz w:val="28"/>
          <w:szCs w:val="28"/>
        </w:rPr>
        <w:t>). За последние годы более чем вдвое, увеличен объем платных</w:t>
      </w:r>
      <w:r w:rsidR="00D90A98" w:rsidRPr="00A322CE">
        <w:rPr>
          <w:rFonts w:ascii="Times New Roman" w:hAnsi="Times New Roman" w:cs="Times New Roman"/>
          <w:sz w:val="28"/>
          <w:szCs w:val="28"/>
        </w:rPr>
        <w:t xml:space="preserve"> туристских и санаторно-оздоровительных услуг, услуг гостиниц.</w:t>
      </w:r>
    </w:p>
    <w:p w:rsidR="00D90A98" w:rsidRDefault="00D90A98" w:rsidP="008E086A">
      <w:pPr>
        <w:spacing w:after="0"/>
        <w:ind w:firstLine="709"/>
        <w:jc w:val="both"/>
        <w:rPr>
          <w:rFonts w:ascii="Times New Roman" w:hAnsi="Times New Roman" w:cs="Times New Roman"/>
          <w:sz w:val="28"/>
          <w:szCs w:val="28"/>
        </w:rPr>
      </w:pPr>
    </w:p>
    <w:tbl>
      <w:tblPr>
        <w:tblW w:w="9620" w:type="dxa"/>
        <w:tblInd w:w="93" w:type="dxa"/>
        <w:tblLook w:val="04A0"/>
      </w:tblPr>
      <w:tblGrid>
        <w:gridCol w:w="2641"/>
        <w:gridCol w:w="1865"/>
        <w:gridCol w:w="1865"/>
        <w:gridCol w:w="1866"/>
        <w:gridCol w:w="1383"/>
      </w:tblGrid>
      <w:tr w:rsidR="007B76F9" w:rsidRPr="00DB74A7" w:rsidTr="007B76F9">
        <w:trPr>
          <w:trHeight w:val="632"/>
        </w:trPr>
        <w:tc>
          <w:tcPr>
            <w:tcW w:w="2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6F9" w:rsidRPr="00E931F4" w:rsidRDefault="007B76F9" w:rsidP="00E931F4">
            <w:pPr>
              <w:spacing w:after="0" w:line="240" w:lineRule="auto"/>
              <w:contextualSpacing/>
              <w:jc w:val="center"/>
              <w:rPr>
                <w:rFonts w:ascii="Times New Roman" w:eastAsia="Times New Roman" w:hAnsi="Times New Roman" w:cs="Times New Roman"/>
                <w:color w:val="000000"/>
                <w:sz w:val="28"/>
                <w:szCs w:val="28"/>
              </w:rPr>
            </w:pPr>
            <w:r w:rsidRPr="00E931F4">
              <w:rPr>
                <w:rFonts w:ascii="Times New Roman" w:eastAsia="Times New Roman" w:hAnsi="Times New Roman" w:cs="Times New Roman"/>
                <w:color w:val="000000"/>
                <w:sz w:val="28"/>
                <w:szCs w:val="28"/>
              </w:rPr>
              <w:t>Наименование района</w:t>
            </w:r>
          </w:p>
        </w:tc>
        <w:tc>
          <w:tcPr>
            <w:tcW w:w="1865" w:type="dxa"/>
            <w:tcBorders>
              <w:top w:val="single" w:sz="4" w:space="0" w:color="auto"/>
              <w:left w:val="nil"/>
              <w:bottom w:val="single" w:sz="4" w:space="0" w:color="auto"/>
              <w:right w:val="single" w:sz="4" w:space="0" w:color="auto"/>
            </w:tcBorders>
            <w:shd w:val="clear" w:color="auto" w:fill="auto"/>
            <w:vAlign w:val="bottom"/>
            <w:hideMark/>
          </w:tcPr>
          <w:p w:rsidR="007B76F9" w:rsidRPr="00E931F4" w:rsidRDefault="007B76F9" w:rsidP="00E931F4">
            <w:pPr>
              <w:spacing w:after="0" w:line="240" w:lineRule="auto"/>
              <w:contextualSpacing/>
              <w:jc w:val="center"/>
              <w:rPr>
                <w:rFonts w:ascii="Times New Roman" w:eastAsia="Times New Roman" w:hAnsi="Times New Roman" w:cs="Times New Roman"/>
                <w:color w:val="000000"/>
                <w:sz w:val="28"/>
                <w:szCs w:val="28"/>
              </w:rPr>
            </w:pPr>
            <w:r w:rsidRPr="00E931F4">
              <w:rPr>
                <w:rFonts w:ascii="Times New Roman" w:eastAsia="Times New Roman" w:hAnsi="Times New Roman" w:cs="Times New Roman"/>
                <w:color w:val="000000"/>
                <w:sz w:val="28"/>
                <w:szCs w:val="28"/>
              </w:rPr>
              <w:t>2015 год,</w:t>
            </w:r>
          </w:p>
          <w:p w:rsidR="007B76F9" w:rsidRPr="00E931F4" w:rsidRDefault="007B76F9" w:rsidP="00E931F4">
            <w:pPr>
              <w:spacing w:after="0" w:line="240" w:lineRule="auto"/>
              <w:contextualSpacing/>
              <w:jc w:val="center"/>
              <w:rPr>
                <w:rFonts w:ascii="Times New Roman" w:eastAsia="Times New Roman" w:hAnsi="Times New Roman" w:cs="Times New Roman"/>
                <w:color w:val="000000"/>
                <w:sz w:val="28"/>
                <w:szCs w:val="28"/>
              </w:rPr>
            </w:pPr>
            <w:r w:rsidRPr="00E931F4">
              <w:rPr>
                <w:rFonts w:ascii="Times New Roman" w:eastAsia="Times New Roman" w:hAnsi="Times New Roman" w:cs="Times New Roman"/>
                <w:color w:val="000000"/>
                <w:sz w:val="28"/>
                <w:szCs w:val="28"/>
              </w:rPr>
              <w:t>ед. посещений</w:t>
            </w:r>
          </w:p>
        </w:tc>
        <w:tc>
          <w:tcPr>
            <w:tcW w:w="1865" w:type="dxa"/>
            <w:tcBorders>
              <w:top w:val="single" w:sz="4" w:space="0" w:color="auto"/>
              <w:left w:val="nil"/>
              <w:bottom w:val="single" w:sz="4" w:space="0" w:color="auto"/>
              <w:right w:val="single" w:sz="4" w:space="0" w:color="auto"/>
            </w:tcBorders>
            <w:shd w:val="clear" w:color="auto" w:fill="auto"/>
            <w:vAlign w:val="bottom"/>
            <w:hideMark/>
          </w:tcPr>
          <w:p w:rsidR="007B76F9" w:rsidRPr="00E931F4" w:rsidRDefault="007B76F9" w:rsidP="00E931F4">
            <w:pPr>
              <w:spacing w:after="0" w:line="240" w:lineRule="auto"/>
              <w:contextualSpacing/>
              <w:jc w:val="center"/>
              <w:rPr>
                <w:rFonts w:ascii="Times New Roman" w:eastAsia="Times New Roman" w:hAnsi="Times New Roman" w:cs="Times New Roman"/>
                <w:color w:val="000000"/>
                <w:sz w:val="28"/>
                <w:szCs w:val="28"/>
              </w:rPr>
            </w:pPr>
            <w:r w:rsidRPr="00E931F4">
              <w:rPr>
                <w:rFonts w:ascii="Times New Roman" w:eastAsia="Times New Roman" w:hAnsi="Times New Roman" w:cs="Times New Roman"/>
                <w:color w:val="000000"/>
                <w:sz w:val="28"/>
                <w:szCs w:val="28"/>
              </w:rPr>
              <w:t>2016 год,</w:t>
            </w:r>
          </w:p>
          <w:p w:rsidR="007B76F9" w:rsidRPr="00E931F4" w:rsidRDefault="007B76F9" w:rsidP="00E931F4">
            <w:pPr>
              <w:spacing w:after="0" w:line="240" w:lineRule="auto"/>
              <w:contextualSpacing/>
              <w:jc w:val="center"/>
              <w:rPr>
                <w:rFonts w:ascii="Times New Roman" w:eastAsia="Times New Roman" w:hAnsi="Times New Roman" w:cs="Times New Roman"/>
                <w:color w:val="000000"/>
                <w:sz w:val="28"/>
                <w:szCs w:val="28"/>
              </w:rPr>
            </w:pPr>
            <w:r w:rsidRPr="00E931F4">
              <w:rPr>
                <w:rFonts w:ascii="Times New Roman" w:eastAsia="Times New Roman" w:hAnsi="Times New Roman" w:cs="Times New Roman"/>
                <w:color w:val="000000"/>
                <w:sz w:val="28"/>
                <w:szCs w:val="28"/>
              </w:rPr>
              <w:t>ед. посещений</w:t>
            </w:r>
          </w:p>
        </w:tc>
        <w:tc>
          <w:tcPr>
            <w:tcW w:w="1866" w:type="dxa"/>
            <w:tcBorders>
              <w:top w:val="single" w:sz="4" w:space="0" w:color="auto"/>
              <w:left w:val="nil"/>
              <w:bottom w:val="single" w:sz="4" w:space="0" w:color="auto"/>
              <w:right w:val="nil"/>
            </w:tcBorders>
          </w:tcPr>
          <w:p w:rsidR="00D572FE" w:rsidRDefault="00D572FE" w:rsidP="007B76F9">
            <w:pPr>
              <w:spacing w:after="0" w:line="240" w:lineRule="auto"/>
              <w:contextualSpacing/>
              <w:jc w:val="center"/>
              <w:rPr>
                <w:rFonts w:ascii="Times New Roman" w:eastAsia="Times New Roman" w:hAnsi="Times New Roman" w:cs="Times New Roman"/>
                <w:color w:val="000000"/>
                <w:sz w:val="28"/>
                <w:szCs w:val="28"/>
              </w:rPr>
            </w:pPr>
          </w:p>
          <w:p w:rsidR="007B76F9" w:rsidRPr="00E931F4" w:rsidRDefault="007B76F9" w:rsidP="007B76F9">
            <w:pPr>
              <w:spacing w:after="0" w:line="240" w:lineRule="auto"/>
              <w:contextualSpacing/>
              <w:jc w:val="center"/>
              <w:rPr>
                <w:rFonts w:ascii="Times New Roman" w:eastAsia="Times New Roman" w:hAnsi="Times New Roman" w:cs="Times New Roman"/>
                <w:color w:val="000000"/>
                <w:sz w:val="28"/>
                <w:szCs w:val="28"/>
              </w:rPr>
            </w:pPr>
            <w:r w:rsidRPr="00E931F4">
              <w:rPr>
                <w:rFonts w:ascii="Times New Roman" w:eastAsia="Times New Roman" w:hAnsi="Times New Roman" w:cs="Times New Roman"/>
                <w:color w:val="000000"/>
                <w:sz w:val="28"/>
                <w:szCs w:val="28"/>
              </w:rPr>
              <w:t>201</w:t>
            </w:r>
            <w:r>
              <w:rPr>
                <w:rFonts w:ascii="Times New Roman" w:eastAsia="Times New Roman" w:hAnsi="Times New Roman" w:cs="Times New Roman"/>
                <w:color w:val="000000"/>
                <w:sz w:val="28"/>
                <w:szCs w:val="28"/>
              </w:rPr>
              <w:t>7</w:t>
            </w:r>
            <w:r w:rsidRPr="00E931F4">
              <w:rPr>
                <w:rFonts w:ascii="Times New Roman" w:eastAsia="Times New Roman" w:hAnsi="Times New Roman" w:cs="Times New Roman"/>
                <w:color w:val="000000"/>
                <w:sz w:val="28"/>
                <w:szCs w:val="28"/>
              </w:rPr>
              <w:t xml:space="preserve"> год,</w:t>
            </w:r>
          </w:p>
          <w:p w:rsidR="007B76F9" w:rsidRPr="00E931F4" w:rsidRDefault="007B76F9" w:rsidP="007B76F9">
            <w:pPr>
              <w:spacing w:after="0" w:line="240" w:lineRule="auto"/>
              <w:contextualSpacing/>
              <w:jc w:val="center"/>
              <w:rPr>
                <w:rFonts w:ascii="Times New Roman" w:eastAsia="Times New Roman" w:hAnsi="Times New Roman" w:cs="Times New Roman"/>
                <w:color w:val="000000"/>
                <w:sz w:val="28"/>
                <w:szCs w:val="28"/>
              </w:rPr>
            </w:pPr>
            <w:r w:rsidRPr="00E931F4">
              <w:rPr>
                <w:rFonts w:ascii="Times New Roman" w:eastAsia="Times New Roman" w:hAnsi="Times New Roman" w:cs="Times New Roman"/>
                <w:color w:val="000000"/>
                <w:sz w:val="28"/>
                <w:szCs w:val="28"/>
              </w:rPr>
              <w:t>ед. посещений</w:t>
            </w:r>
          </w:p>
        </w:tc>
        <w:tc>
          <w:tcPr>
            <w:tcW w:w="1383" w:type="dxa"/>
            <w:tcBorders>
              <w:top w:val="single" w:sz="4" w:space="0" w:color="auto"/>
              <w:left w:val="nil"/>
              <w:bottom w:val="single" w:sz="4" w:space="0" w:color="auto"/>
              <w:right w:val="single" w:sz="4" w:space="0" w:color="auto"/>
            </w:tcBorders>
            <w:shd w:val="clear" w:color="auto" w:fill="auto"/>
            <w:vAlign w:val="bottom"/>
            <w:hideMark/>
          </w:tcPr>
          <w:p w:rsidR="007B76F9" w:rsidRPr="00E931F4" w:rsidRDefault="007B76F9" w:rsidP="00D572FE">
            <w:pPr>
              <w:spacing w:after="0" w:line="240" w:lineRule="auto"/>
              <w:contextualSpacing/>
              <w:jc w:val="center"/>
              <w:rPr>
                <w:rFonts w:ascii="Times New Roman" w:eastAsia="Times New Roman" w:hAnsi="Times New Roman" w:cs="Times New Roman"/>
                <w:color w:val="000000"/>
                <w:sz w:val="28"/>
                <w:szCs w:val="28"/>
              </w:rPr>
            </w:pPr>
            <w:r w:rsidRPr="00E931F4">
              <w:rPr>
                <w:rFonts w:ascii="Times New Roman" w:eastAsia="Times New Roman" w:hAnsi="Times New Roman" w:cs="Times New Roman"/>
                <w:color w:val="000000"/>
                <w:sz w:val="28"/>
                <w:szCs w:val="28"/>
              </w:rPr>
              <w:t>Темп роста,</w:t>
            </w:r>
            <w:r w:rsidR="00FE6FDB">
              <w:rPr>
                <w:rFonts w:ascii="Times New Roman" w:eastAsia="Times New Roman" w:hAnsi="Times New Roman" w:cs="Times New Roman"/>
                <w:color w:val="000000"/>
                <w:sz w:val="28"/>
                <w:szCs w:val="28"/>
              </w:rPr>
              <w:t xml:space="preserve"> 2017 к 2015,</w:t>
            </w:r>
            <w:r w:rsidRPr="00E931F4">
              <w:rPr>
                <w:rFonts w:ascii="Times New Roman" w:eastAsia="Times New Roman" w:hAnsi="Times New Roman" w:cs="Times New Roman"/>
                <w:color w:val="000000"/>
                <w:sz w:val="28"/>
                <w:szCs w:val="28"/>
              </w:rPr>
              <w:t xml:space="preserve"> %</w:t>
            </w:r>
          </w:p>
        </w:tc>
      </w:tr>
      <w:tr w:rsidR="007B76F9" w:rsidRPr="00DB74A7" w:rsidTr="007B76F9">
        <w:trPr>
          <w:trHeight w:val="316"/>
        </w:trPr>
        <w:tc>
          <w:tcPr>
            <w:tcW w:w="2641" w:type="dxa"/>
            <w:tcBorders>
              <w:top w:val="nil"/>
              <w:left w:val="single" w:sz="4" w:space="0" w:color="auto"/>
              <w:bottom w:val="single" w:sz="4" w:space="0" w:color="auto"/>
              <w:right w:val="single" w:sz="4" w:space="0" w:color="auto"/>
            </w:tcBorders>
            <w:shd w:val="clear" w:color="auto" w:fill="auto"/>
            <w:vAlign w:val="bottom"/>
            <w:hideMark/>
          </w:tcPr>
          <w:p w:rsidR="007B76F9" w:rsidRPr="00E931F4" w:rsidRDefault="007B76F9" w:rsidP="00E931F4">
            <w:pPr>
              <w:spacing w:after="0" w:line="24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Республика</w:t>
            </w:r>
            <w:r w:rsidRPr="00E931F4">
              <w:rPr>
                <w:rFonts w:ascii="Times New Roman" w:eastAsia="Times New Roman" w:hAnsi="Times New Roman" w:cs="Times New Roman"/>
                <w:color w:val="000000"/>
                <w:sz w:val="28"/>
                <w:szCs w:val="28"/>
              </w:rPr>
              <w:t xml:space="preserve"> Алтай</w:t>
            </w:r>
          </w:p>
        </w:tc>
        <w:tc>
          <w:tcPr>
            <w:tcW w:w="1865" w:type="dxa"/>
            <w:tcBorders>
              <w:top w:val="single" w:sz="4" w:space="0" w:color="auto"/>
              <w:left w:val="nil"/>
              <w:bottom w:val="single" w:sz="4" w:space="0" w:color="auto"/>
              <w:right w:val="single" w:sz="4" w:space="0" w:color="auto"/>
            </w:tcBorders>
            <w:shd w:val="clear" w:color="auto" w:fill="auto"/>
            <w:vAlign w:val="bottom"/>
            <w:hideMark/>
          </w:tcPr>
          <w:p w:rsidR="007B76F9" w:rsidRPr="00E931F4" w:rsidRDefault="007B76F9" w:rsidP="00E931F4">
            <w:pPr>
              <w:spacing w:after="0" w:line="24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1830000</w:t>
            </w:r>
          </w:p>
        </w:tc>
        <w:tc>
          <w:tcPr>
            <w:tcW w:w="1865" w:type="dxa"/>
            <w:tcBorders>
              <w:top w:val="single" w:sz="4" w:space="0" w:color="auto"/>
              <w:left w:val="nil"/>
              <w:bottom w:val="single" w:sz="4" w:space="0" w:color="auto"/>
              <w:right w:val="single" w:sz="4" w:space="0" w:color="auto"/>
            </w:tcBorders>
            <w:shd w:val="clear" w:color="auto" w:fill="auto"/>
            <w:vAlign w:val="bottom"/>
            <w:hideMark/>
          </w:tcPr>
          <w:p w:rsidR="007B76F9" w:rsidRPr="00E931F4" w:rsidRDefault="007B76F9" w:rsidP="00E931F4">
            <w:pPr>
              <w:spacing w:after="0" w:line="240" w:lineRule="auto"/>
              <w:contextualSpacing/>
              <w:jc w:val="center"/>
              <w:rPr>
                <w:rFonts w:ascii="Times New Roman" w:eastAsia="Times New Roman" w:hAnsi="Times New Roman" w:cs="Times New Roman"/>
                <w:color w:val="000000"/>
                <w:sz w:val="28"/>
                <w:szCs w:val="28"/>
              </w:rPr>
            </w:pPr>
            <w:r w:rsidRPr="00E931F4">
              <w:rPr>
                <w:rFonts w:ascii="Times New Roman" w:eastAsia="Times New Roman" w:hAnsi="Times New Roman" w:cs="Times New Roman"/>
                <w:color w:val="000000"/>
                <w:sz w:val="28"/>
                <w:szCs w:val="28"/>
              </w:rPr>
              <w:t>1986000</w:t>
            </w:r>
          </w:p>
        </w:tc>
        <w:tc>
          <w:tcPr>
            <w:tcW w:w="1866" w:type="dxa"/>
            <w:tcBorders>
              <w:top w:val="single" w:sz="4" w:space="0" w:color="auto"/>
              <w:left w:val="nil"/>
              <w:bottom w:val="single" w:sz="4" w:space="0" w:color="auto"/>
              <w:right w:val="nil"/>
            </w:tcBorders>
          </w:tcPr>
          <w:p w:rsidR="007B76F9" w:rsidRDefault="00FE6FDB" w:rsidP="00E931F4">
            <w:pPr>
              <w:spacing w:after="0" w:line="24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2049940</w:t>
            </w:r>
          </w:p>
        </w:tc>
        <w:tc>
          <w:tcPr>
            <w:tcW w:w="1383" w:type="dxa"/>
            <w:tcBorders>
              <w:top w:val="single" w:sz="4" w:space="0" w:color="auto"/>
              <w:left w:val="nil"/>
              <w:bottom w:val="single" w:sz="4" w:space="0" w:color="auto"/>
              <w:right w:val="single" w:sz="4" w:space="0" w:color="auto"/>
            </w:tcBorders>
            <w:shd w:val="clear" w:color="auto" w:fill="auto"/>
            <w:vAlign w:val="bottom"/>
            <w:hideMark/>
          </w:tcPr>
          <w:p w:rsidR="007B76F9" w:rsidRPr="00E931F4" w:rsidRDefault="007B76F9" w:rsidP="00FE6FDB">
            <w:pPr>
              <w:spacing w:after="0" w:line="24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FE6FDB">
              <w:rPr>
                <w:rFonts w:ascii="Times New Roman" w:eastAsia="Times New Roman" w:hAnsi="Times New Roman" w:cs="Times New Roman"/>
                <w:color w:val="000000"/>
                <w:sz w:val="28"/>
                <w:szCs w:val="28"/>
              </w:rPr>
              <w:t>12,02</w:t>
            </w:r>
          </w:p>
        </w:tc>
      </w:tr>
      <w:tr w:rsidR="007B76F9" w:rsidRPr="00DB74A7" w:rsidTr="007B76F9">
        <w:trPr>
          <w:trHeight w:val="316"/>
        </w:trPr>
        <w:tc>
          <w:tcPr>
            <w:tcW w:w="2641" w:type="dxa"/>
            <w:tcBorders>
              <w:top w:val="nil"/>
              <w:left w:val="single" w:sz="4" w:space="0" w:color="auto"/>
              <w:bottom w:val="single" w:sz="4" w:space="0" w:color="auto"/>
              <w:right w:val="single" w:sz="4" w:space="0" w:color="auto"/>
            </w:tcBorders>
            <w:shd w:val="clear" w:color="auto" w:fill="auto"/>
            <w:vAlign w:val="bottom"/>
            <w:hideMark/>
          </w:tcPr>
          <w:p w:rsidR="007B76F9" w:rsidRPr="00E931F4" w:rsidRDefault="007B76F9" w:rsidP="00E931F4">
            <w:pPr>
              <w:spacing w:after="0" w:line="240" w:lineRule="auto"/>
              <w:contextualSpacing/>
              <w:jc w:val="center"/>
              <w:rPr>
                <w:rFonts w:ascii="Times New Roman" w:eastAsia="Times New Roman" w:hAnsi="Times New Roman" w:cs="Times New Roman"/>
                <w:color w:val="000000"/>
                <w:sz w:val="28"/>
                <w:szCs w:val="28"/>
              </w:rPr>
            </w:pPr>
            <w:r w:rsidRPr="00E931F4">
              <w:rPr>
                <w:rFonts w:ascii="Times New Roman" w:eastAsia="Times New Roman" w:hAnsi="Times New Roman" w:cs="Times New Roman"/>
                <w:color w:val="000000"/>
                <w:sz w:val="28"/>
                <w:szCs w:val="28"/>
              </w:rPr>
              <w:t>Майминский  район</w:t>
            </w:r>
          </w:p>
        </w:tc>
        <w:tc>
          <w:tcPr>
            <w:tcW w:w="1865" w:type="dxa"/>
            <w:tcBorders>
              <w:top w:val="nil"/>
              <w:left w:val="nil"/>
              <w:bottom w:val="single" w:sz="4" w:space="0" w:color="auto"/>
              <w:right w:val="single" w:sz="4" w:space="0" w:color="auto"/>
            </w:tcBorders>
            <w:shd w:val="clear" w:color="auto" w:fill="auto"/>
            <w:vAlign w:val="bottom"/>
            <w:hideMark/>
          </w:tcPr>
          <w:p w:rsidR="007B76F9" w:rsidRPr="00E931F4" w:rsidRDefault="007B76F9" w:rsidP="00E931F4">
            <w:pPr>
              <w:spacing w:after="0" w:line="240" w:lineRule="auto"/>
              <w:contextualSpacing/>
              <w:jc w:val="center"/>
              <w:rPr>
                <w:rFonts w:ascii="Times New Roman" w:eastAsia="Times New Roman" w:hAnsi="Times New Roman" w:cs="Times New Roman"/>
                <w:color w:val="000000"/>
                <w:sz w:val="28"/>
                <w:szCs w:val="28"/>
              </w:rPr>
            </w:pPr>
            <w:r w:rsidRPr="00E931F4">
              <w:rPr>
                <w:rFonts w:ascii="Times New Roman" w:hAnsi="Times New Roman" w:cs="Times New Roman"/>
                <w:sz w:val="28"/>
                <w:szCs w:val="28"/>
              </w:rPr>
              <w:t>475000</w:t>
            </w:r>
          </w:p>
        </w:tc>
        <w:tc>
          <w:tcPr>
            <w:tcW w:w="1865" w:type="dxa"/>
            <w:tcBorders>
              <w:top w:val="nil"/>
              <w:left w:val="nil"/>
              <w:bottom w:val="single" w:sz="4" w:space="0" w:color="auto"/>
              <w:right w:val="single" w:sz="4" w:space="0" w:color="auto"/>
            </w:tcBorders>
            <w:shd w:val="clear" w:color="auto" w:fill="auto"/>
            <w:vAlign w:val="bottom"/>
            <w:hideMark/>
          </w:tcPr>
          <w:p w:rsidR="007B76F9" w:rsidRPr="00E931F4" w:rsidRDefault="007B76F9" w:rsidP="00E931F4">
            <w:pPr>
              <w:spacing w:after="0" w:line="240" w:lineRule="auto"/>
              <w:contextualSpacing/>
              <w:jc w:val="center"/>
              <w:rPr>
                <w:rFonts w:ascii="Times New Roman" w:eastAsia="Times New Roman" w:hAnsi="Times New Roman" w:cs="Times New Roman"/>
                <w:color w:val="000000"/>
                <w:sz w:val="28"/>
                <w:szCs w:val="28"/>
              </w:rPr>
            </w:pPr>
            <w:r w:rsidRPr="00E931F4">
              <w:rPr>
                <w:rFonts w:ascii="Times New Roman" w:eastAsia="Times New Roman" w:hAnsi="Times New Roman" w:cs="Times New Roman"/>
                <w:color w:val="000000"/>
                <w:sz w:val="28"/>
                <w:szCs w:val="28"/>
              </w:rPr>
              <w:t>515570</w:t>
            </w:r>
          </w:p>
        </w:tc>
        <w:tc>
          <w:tcPr>
            <w:tcW w:w="1866" w:type="dxa"/>
            <w:tcBorders>
              <w:top w:val="nil"/>
              <w:left w:val="nil"/>
              <w:bottom w:val="single" w:sz="4" w:space="0" w:color="auto"/>
              <w:right w:val="nil"/>
            </w:tcBorders>
          </w:tcPr>
          <w:p w:rsidR="007B76F9" w:rsidRDefault="007B76F9" w:rsidP="00E931F4">
            <w:pPr>
              <w:spacing w:after="0" w:line="24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443610</w:t>
            </w:r>
          </w:p>
        </w:tc>
        <w:tc>
          <w:tcPr>
            <w:tcW w:w="1383" w:type="dxa"/>
            <w:tcBorders>
              <w:top w:val="nil"/>
              <w:left w:val="nil"/>
              <w:bottom w:val="single" w:sz="4" w:space="0" w:color="auto"/>
              <w:right w:val="single" w:sz="4" w:space="0" w:color="auto"/>
            </w:tcBorders>
            <w:shd w:val="clear" w:color="auto" w:fill="auto"/>
            <w:vAlign w:val="bottom"/>
            <w:hideMark/>
          </w:tcPr>
          <w:p w:rsidR="007B76F9" w:rsidRPr="00E931F4" w:rsidRDefault="00FE6FDB" w:rsidP="00E931F4">
            <w:pPr>
              <w:spacing w:after="0" w:line="24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93,39</w:t>
            </w:r>
          </w:p>
        </w:tc>
      </w:tr>
    </w:tbl>
    <w:p w:rsidR="0061077F" w:rsidRDefault="0061077F" w:rsidP="00E931F4">
      <w:pPr>
        <w:spacing w:after="0" w:line="240" w:lineRule="auto"/>
        <w:ind w:firstLine="567"/>
        <w:jc w:val="both"/>
        <w:rPr>
          <w:rFonts w:ascii="Times New Roman" w:eastAsia="Times New Roman" w:hAnsi="Times New Roman" w:cs="Times New Roman"/>
          <w:bCs/>
          <w:sz w:val="28"/>
          <w:szCs w:val="28"/>
        </w:rPr>
      </w:pPr>
    </w:p>
    <w:p w:rsidR="00E931F4" w:rsidRDefault="0061077F" w:rsidP="00E931F4">
      <w:pPr>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На долю Майминского района приходится </w:t>
      </w:r>
      <w:r w:rsidR="00A322CE">
        <w:rPr>
          <w:rFonts w:ascii="Times New Roman" w:eastAsia="Times New Roman" w:hAnsi="Times New Roman" w:cs="Times New Roman"/>
          <w:bCs/>
          <w:sz w:val="28"/>
          <w:szCs w:val="28"/>
        </w:rPr>
        <w:t xml:space="preserve">около </w:t>
      </w:r>
      <w:r w:rsidR="00FE6FDB">
        <w:rPr>
          <w:rFonts w:ascii="Times New Roman" w:eastAsia="Times New Roman" w:hAnsi="Times New Roman" w:cs="Times New Roman"/>
          <w:bCs/>
          <w:sz w:val="28"/>
          <w:szCs w:val="28"/>
        </w:rPr>
        <w:t xml:space="preserve">25 </w:t>
      </w:r>
      <w:r>
        <w:rPr>
          <w:rFonts w:ascii="Times New Roman" w:eastAsia="Times New Roman" w:hAnsi="Times New Roman" w:cs="Times New Roman"/>
          <w:bCs/>
          <w:sz w:val="28"/>
          <w:szCs w:val="28"/>
        </w:rPr>
        <w:t>% туристического потока Республики Алтай.</w:t>
      </w:r>
    </w:p>
    <w:p w:rsidR="00D90A98" w:rsidRDefault="00D90A98" w:rsidP="00E931F4">
      <w:pPr>
        <w:spacing w:after="0" w:line="240" w:lineRule="auto"/>
        <w:ind w:firstLine="567"/>
        <w:jc w:val="both"/>
        <w:rPr>
          <w:rFonts w:ascii="Times New Roman" w:eastAsia="Times New Roman" w:hAnsi="Times New Roman" w:cs="Times New Roman"/>
          <w:bCs/>
          <w:sz w:val="28"/>
          <w:szCs w:val="28"/>
        </w:rPr>
      </w:pPr>
    </w:p>
    <w:p w:rsidR="00D572FE" w:rsidRDefault="00D572FE" w:rsidP="00E931F4">
      <w:pPr>
        <w:spacing w:after="0" w:line="240" w:lineRule="auto"/>
        <w:ind w:firstLine="567"/>
        <w:jc w:val="both"/>
        <w:rPr>
          <w:rFonts w:ascii="Times New Roman" w:eastAsia="Times New Roman" w:hAnsi="Times New Roman" w:cs="Times New Roman"/>
          <w:bCs/>
          <w:sz w:val="28"/>
          <w:szCs w:val="28"/>
        </w:rPr>
      </w:pPr>
    </w:p>
    <w:p w:rsidR="00D572FE" w:rsidRDefault="00D572FE" w:rsidP="00E931F4">
      <w:pPr>
        <w:spacing w:after="0" w:line="240" w:lineRule="auto"/>
        <w:ind w:firstLine="567"/>
        <w:jc w:val="both"/>
        <w:rPr>
          <w:rFonts w:ascii="Times New Roman" w:eastAsia="Times New Roman" w:hAnsi="Times New Roman" w:cs="Times New Roman"/>
          <w:bCs/>
          <w:sz w:val="28"/>
          <w:szCs w:val="28"/>
        </w:rPr>
      </w:pPr>
    </w:p>
    <w:p w:rsidR="00D572FE" w:rsidRDefault="00D572FE" w:rsidP="00E931F4">
      <w:pPr>
        <w:spacing w:after="0" w:line="240" w:lineRule="auto"/>
        <w:ind w:firstLine="567"/>
        <w:jc w:val="both"/>
        <w:rPr>
          <w:rFonts w:ascii="Times New Roman" w:eastAsia="Times New Roman" w:hAnsi="Times New Roman" w:cs="Times New Roman"/>
          <w:bCs/>
          <w:sz w:val="28"/>
          <w:szCs w:val="28"/>
        </w:rPr>
      </w:pPr>
    </w:p>
    <w:tbl>
      <w:tblPr>
        <w:tblW w:w="9487" w:type="dxa"/>
        <w:tblInd w:w="93" w:type="dxa"/>
        <w:tblLook w:val="04A0"/>
      </w:tblPr>
      <w:tblGrid>
        <w:gridCol w:w="2994"/>
        <w:gridCol w:w="1843"/>
        <w:gridCol w:w="2266"/>
        <w:gridCol w:w="2384"/>
      </w:tblGrid>
      <w:tr w:rsidR="00D90A98" w:rsidRPr="0061077F" w:rsidTr="00D90A98">
        <w:trPr>
          <w:trHeight w:val="301"/>
        </w:trPr>
        <w:tc>
          <w:tcPr>
            <w:tcW w:w="299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0A98" w:rsidRPr="0061077F" w:rsidRDefault="00D90A98" w:rsidP="0061077F">
            <w:pPr>
              <w:spacing w:after="0" w:line="240" w:lineRule="auto"/>
              <w:contextualSpacing/>
              <w:jc w:val="center"/>
              <w:rPr>
                <w:rFonts w:ascii="Times New Roman" w:eastAsia="Times New Roman" w:hAnsi="Times New Roman" w:cs="Times New Roman"/>
                <w:color w:val="000000"/>
                <w:sz w:val="28"/>
                <w:szCs w:val="28"/>
              </w:rPr>
            </w:pPr>
            <w:r w:rsidRPr="0061077F">
              <w:rPr>
                <w:rFonts w:ascii="Times New Roman" w:eastAsia="Times New Roman" w:hAnsi="Times New Roman" w:cs="Times New Roman"/>
                <w:color w:val="000000"/>
                <w:sz w:val="28"/>
                <w:szCs w:val="28"/>
              </w:rPr>
              <w:lastRenderedPageBreak/>
              <w:t>Наименование района</w:t>
            </w:r>
          </w:p>
        </w:tc>
        <w:tc>
          <w:tcPr>
            <w:tcW w:w="6493" w:type="dxa"/>
            <w:gridSpan w:val="3"/>
            <w:tcBorders>
              <w:top w:val="single" w:sz="4" w:space="0" w:color="auto"/>
              <w:left w:val="nil"/>
              <w:bottom w:val="single" w:sz="4" w:space="0" w:color="auto"/>
              <w:right w:val="single" w:sz="4" w:space="0" w:color="auto"/>
            </w:tcBorders>
            <w:shd w:val="clear" w:color="auto" w:fill="auto"/>
            <w:vAlign w:val="bottom"/>
            <w:hideMark/>
          </w:tcPr>
          <w:p w:rsidR="00D90A98" w:rsidRPr="00A322CE" w:rsidRDefault="00D90A98" w:rsidP="00A322CE">
            <w:pPr>
              <w:spacing w:after="0" w:line="240" w:lineRule="auto"/>
              <w:contextualSpacing/>
              <w:jc w:val="center"/>
              <w:rPr>
                <w:rFonts w:ascii="Times New Roman" w:eastAsia="Times New Roman" w:hAnsi="Times New Roman" w:cs="Times New Roman"/>
                <w:sz w:val="28"/>
                <w:szCs w:val="28"/>
              </w:rPr>
            </w:pPr>
            <w:r w:rsidRPr="00A322CE">
              <w:rPr>
                <w:rFonts w:ascii="Times New Roman" w:eastAsia="Times New Roman" w:hAnsi="Times New Roman" w:cs="Times New Roman"/>
                <w:sz w:val="28"/>
                <w:szCs w:val="28"/>
              </w:rPr>
              <w:t>Коллективные средства размещения.</w:t>
            </w:r>
          </w:p>
        </w:tc>
      </w:tr>
      <w:tr w:rsidR="00D90A98" w:rsidRPr="0061077F" w:rsidTr="0061077F">
        <w:trPr>
          <w:trHeight w:val="844"/>
        </w:trPr>
        <w:tc>
          <w:tcPr>
            <w:tcW w:w="2994" w:type="dxa"/>
            <w:vMerge/>
            <w:tcBorders>
              <w:top w:val="single" w:sz="4" w:space="0" w:color="auto"/>
              <w:left w:val="single" w:sz="4" w:space="0" w:color="auto"/>
              <w:bottom w:val="single" w:sz="4" w:space="0" w:color="auto"/>
              <w:right w:val="single" w:sz="4" w:space="0" w:color="auto"/>
            </w:tcBorders>
            <w:vAlign w:val="center"/>
            <w:hideMark/>
          </w:tcPr>
          <w:p w:rsidR="00D90A98" w:rsidRPr="0061077F" w:rsidRDefault="00D90A98" w:rsidP="0061077F">
            <w:pPr>
              <w:spacing w:after="0" w:line="240" w:lineRule="auto"/>
              <w:contextualSpacing/>
              <w:jc w:val="center"/>
              <w:rPr>
                <w:rFonts w:ascii="Times New Roman" w:eastAsia="Times New Roman" w:hAnsi="Times New Roman" w:cs="Times New Roman"/>
                <w:color w:val="000000"/>
                <w:sz w:val="28"/>
                <w:szCs w:val="28"/>
              </w:rPr>
            </w:pPr>
          </w:p>
        </w:tc>
        <w:tc>
          <w:tcPr>
            <w:tcW w:w="1843" w:type="dxa"/>
            <w:tcBorders>
              <w:top w:val="nil"/>
              <w:left w:val="nil"/>
              <w:bottom w:val="single" w:sz="4" w:space="0" w:color="auto"/>
              <w:right w:val="single" w:sz="4" w:space="0" w:color="auto"/>
            </w:tcBorders>
            <w:shd w:val="clear" w:color="auto" w:fill="auto"/>
            <w:vAlign w:val="bottom"/>
            <w:hideMark/>
          </w:tcPr>
          <w:p w:rsidR="00D90A98" w:rsidRPr="0061077F" w:rsidRDefault="00D90A98" w:rsidP="0061077F">
            <w:pPr>
              <w:spacing w:after="0" w:line="240" w:lineRule="auto"/>
              <w:contextualSpacing/>
              <w:jc w:val="center"/>
              <w:rPr>
                <w:rFonts w:ascii="Times New Roman" w:eastAsia="Times New Roman" w:hAnsi="Times New Roman" w:cs="Times New Roman"/>
                <w:color w:val="000000"/>
                <w:sz w:val="28"/>
                <w:szCs w:val="28"/>
              </w:rPr>
            </w:pPr>
            <w:r w:rsidRPr="0061077F">
              <w:rPr>
                <w:rFonts w:ascii="Times New Roman" w:eastAsia="Times New Roman" w:hAnsi="Times New Roman" w:cs="Times New Roman"/>
                <w:color w:val="000000"/>
                <w:sz w:val="28"/>
                <w:szCs w:val="28"/>
              </w:rPr>
              <w:t>Количество, ед</w:t>
            </w:r>
            <w:r w:rsidR="0061077F">
              <w:rPr>
                <w:rFonts w:ascii="Times New Roman" w:eastAsia="Times New Roman" w:hAnsi="Times New Roman" w:cs="Times New Roman"/>
                <w:color w:val="000000"/>
                <w:sz w:val="28"/>
                <w:szCs w:val="28"/>
              </w:rPr>
              <w:t>.</w:t>
            </w:r>
          </w:p>
        </w:tc>
        <w:tc>
          <w:tcPr>
            <w:tcW w:w="2266" w:type="dxa"/>
            <w:tcBorders>
              <w:top w:val="nil"/>
              <w:left w:val="nil"/>
              <w:bottom w:val="single" w:sz="4" w:space="0" w:color="auto"/>
              <w:right w:val="single" w:sz="4" w:space="0" w:color="auto"/>
            </w:tcBorders>
            <w:shd w:val="clear" w:color="auto" w:fill="auto"/>
            <w:vAlign w:val="bottom"/>
            <w:hideMark/>
          </w:tcPr>
          <w:p w:rsidR="00D90A98" w:rsidRPr="0061077F" w:rsidRDefault="00D90A98" w:rsidP="0061077F">
            <w:pPr>
              <w:spacing w:after="0" w:line="240" w:lineRule="auto"/>
              <w:contextualSpacing/>
              <w:jc w:val="center"/>
              <w:rPr>
                <w:rFonts w:ascii="Times New Roman" w:eastAsia="Times New Roman" w:hAnsi="Times New Roman" w:cs="Times New Roman"/>
                <w:color w:val="000000"/>
                <w:sz w:val="28"/>
                <w:szCs w:val="28"/>
              </w:rPr>
            </w:pPr>
            <w:r w:rsidRPr="0061077F">
              <w:rPr>
                <w:rFonts w:ascii="Times New Roman" w:eastAsia="Times New Roman" w:hAnsi="Times New Roman" w:cs="Times New Roman"/>
                <w:color w:val="000000"/>
                <w:sz w:val="28"/>
                <w:szCs w:val="28"/>
              </w:rPr>
              <w:t>Количество мест, ед.</w:t>
            </w:r>
          </w:p>
        </w:tc>
        <w:tc>
          <w:tcPr>
            <w:tcW w:w="2384" w:type="dxa"/>
            <w:tcBorders>
              <w:top w:val="nil"/>
              <w:left w:val="nil"/>
              <w:bottom w:val="single" w:sz="4" w:space="0" w:color="auto"/>
              <w:right w:val="single" w:sz="4" w:space="0" w:color="auto"/>
            </w:tcBorders>
            <w:shd w:val="clear" w:color="auto" w:fill="auto"/>
            <w:vAlign w:val="bottom"/>
            <w:hideMark/>
          </w:tcPr>
          <w:p w:rsidR="00D90A98" w:rsidRPr="0061077F" w:rsidRDefault="00D90A98" w:rsidP="0061077F">
            <w:pPr>
              <w:spacing w:after="0" w:line="240" w:lineRule="auto"/>
              <w:contextualSpacing/>
              <w:jc w:val="center"/>
              <w:rPr>
                <w:rFonts w:ascii="Times New Roman" w:eastAsia="Times New Roman" w:hAnsi="Times New Roman" w:cs="Times New Roman"/>
                <w:color w:val="000000"/>
                <w:sz w:val="28"/>
                <w:szCs w:val="28"/>
              </w:rPr>
            </w:pPr>
            <w:r w:rsidRPr="0061077F">
              <w:rPr>
                <w:rFonts w:ascii="Times New Roman" w:eastAsia="Times New Roman" w:hAnsi="Times New Roman" w:cs="Times New Roman"/>
                <w:color w:val="000000"/>
                <w:sz w:val="28"/>
                <w:szCs w:val="28"/>
              </w:rPr>
              <w:t>в т. ч. круглогодичных мест, ед.</w:t>
            </w:r>
          </w:p>
        </w:tc>
      </w:tr>
      <w:tr w:rsidR="00D90A98" w:rsidRPr="0061077F" w:rsidTr="0061077F">
        <w:trPr>
          <w:trHeight w:val="301"/>
        </w:trPr>
        <w:tc>
          <w:tcPr>
            <w:tcW w:w="2994" w:type="dxa"/>
            <w:tcBorders>
              <w:top w:val="nil"/>
              <w:left w:val="single" w:sz="4" w:space="0" w:color="auto"/>
              <w:bottom w:val="single" w:sz="4" w:space="0" w:color="auto"/>
              <w:right w:val="single" w:sz="4" w:space="0" w:color="auto"/>
            </w:tcBorders>
            <w:shd w:val="clear" w:color="auto" w:fill="auto"/>
            <w:vAlign w:val="bottom"/>
            <w:hideMark/>
          </w:tcPr>
          <w:p w:rsidR="00D90A98" w:rsidRPr="0061077F" w:rsidRDefault="00D90A98" w:rsidP="0061077F">
            <w:pPr>
              <w:spacing w:after="0" w:line="240" w:lineRule="auto"/>
              <w:contextualSpacing/>
              <w:jc w:val="center"/>
              <w:rPr>
                <w:rFonts w:ascii="Times New Roman" w:eastAsia="Times New Roman" w:hAnsi="Times New Roman" w:cs="Times New Roman"/>
                <w:bCs/>
                <w:color w:val="000000"/>
                <w:sz w:val="28"/>
                <w:szCs w:val="28"/>
              </w:rPr>
            </w:pPr>
            <w:r w:rsidRPr="0061077F">
              <w:rPr>
                <w:rFonts w:ascii="Times New Roman" w:eastAsia="Times New Roman" w:hAnsi="Times New Roman" w:cs="Times New Roman"/>
                <w:bCs/>
                <w:color w:val="000000"/>
                <w:sz w:val="28"/>
                <w:szCs w:val="28"/>
              </w:rPr>
              <w:t>Республика Алтай</w:t>
            </w:r>
          </w:p>
        </w:tc>
        <w:tc>
          <w:tcPr>
            <w:tcW w:w="1843" w:type="dxa"/>
            <w:tcBorders>
              <w:top w:val="nil"/>
              <w:left w:val="nil"/>
              <w:bottom w:val="single" w:sz="4" w:space="0" w:color="auto"/>
              <w:right w:val="single" w:sz="4" w:space="0" w:color="auto"/>
            </w:tcBorders>
            <w:shd w:val="clear" w:color="auto" w:fill="auto"/>
            <w:vAlign w:val="bottom"/>
            <w:hideMark/>
          </w:tcPr>
          <w:p w:rsidR="00D90A98" w:rsidRPr="0061077F" w:rsidRDefault="00D90A98" w:rsidP="0061077F">
            <w:pPr>
              <w:spacing w:after="0" w:line="240" w:lineRule="auto"/>
              <w:contextualSpacing/>
              <w:jc w:val="center"/>
              <w:rPr>
                <w:rFonts w:ascii="Times New Roman" w:eastAsia="Times New Roman" w:hAnsi="Times New Roman" w:cs="Times New Roman"/>
                <w:bCs/>
                <w:color w:val="000000"/>
                <w:sz w:val="28"/>
                <w:szCs w:val="28"/>
              </w:rPr>
            </w:pPr>
            <w:r w:rsidRPr="0061077F">
              <w:rPr>
                <w:rFonts w:ascii="Times New Roman" w:eastAsia="Times New Roman" w:hAnsi="Times New Roman" w:cs="Times New Roman"/>
                <w:bCs/>
                <w:color w:val="000000"/>
                <w:sz w:val="28"/>
                <w:szCs w:val="28"/>
              </w:rPr>
              <w:t>377</w:t>
            </w:r>
          </w:p>
        </w:tc>
        <w:tc>
          <w:tcPr>
            <w:tcW w:w="2266" w:type="dxa"/>
            <w:tcBorders>
              <w:top w:val="nil"/>
              <w:left w:val="nil"/>
              <w:bottom w:val="single" w:sz="4" w:space="0" w:color="auto"/>
              <w:right w:val="single" w:sz="4" w:space="0" w:color="auto"/>
            </w:tcBorders>
            <w:shd w:val="clear" w:color="auto" w:fill="auto"/>
            <w:vAlign w:val="bottom"/>
            <w:hideMark/>
          </w:tcPr>
          <w:p w:rsidR="00D90A98" w:rsidRPr="0061077F" w:rsidRDefault="00D90A98" w:rsidP="0061077F">
            <w:pPr>
              <w:spacing w:after="0" w:line="240" w:lineRule="auto"/>
              <w:contextualSpacing/>
              <w:jc w:val="center"/>
              <w:rPr>
                <w:rFonts w:ascii="Times New Roman" w:eastAsia="Times New Roman" w:hAnsi="Times New Roman" w:cs="Times New Roman"/>
                <w:bCs/>
                <w:color w:val="000000"/>
                <w:sz w:val="28"/>
                <w:szCs w:val="28"/>
              </w:rPr>
            </w:pPr>
            <w:r w:rsidRPr="0061077F">
              <w:rPr>
                <w:rFonts w:ascii="Times New Roman" w:eastAsia="Times New Roman" w:hAnsi="Times New Roman" w:cs="Times New Roman"/>
                <w:bCs/>
                <w:color w:val="000000"/>
                <w:sz w:val="28"/>
                <w:szCs w:val="28"/>
              </w:rPr>
              <w:t>17 517</w:t>
            </w:r>
          </w:p>
        </w:tc>
        <w:tc>
          <w:tcPr>
            <w:tcW w:w="2384" w:type="dxa"/>
            <w:tcBorders>
              <w:top w:val="nil"/>
              <w:left w:val="nil"/>
              <w:bottom w:val="single" w:sz="4" w:space="0" w:color="auto"/>
              <w:right w:val="single" w:sz="4" w:space="0" w:color="auto"/>
            </w:tcBorders>
            <w:shd w:val="clear" w:color="auto" w:fill="auto"/>
            <w:vAlign w:val="bottom"/>
            <w:hideMark/>
          </w:tcPr>
          <w:p w:rsidR="00D90A98" w:rsidRPr="0061077F" w:rsidRDefault="00D90A98" w:rsidP="0061077F">
            <w:pPr>
              <w:spacing w:after="0" w:line="240" w:lineRule="auto"/>
              <w:contextualSpacing/>
              <w:jc w:val="center"/>
              <w:rPr>
                <w:rFonts w:ascii="Times New Roman" w:eastAsia="Times New Roman" w:hAnsi="Times New Roman" w:cs="Times New Roman"/>
                <w:bCs/>
                <w:color w:val="000000"/>
                <w:sz w:val="28"/>
                <w:szCs w:val="28"/>
              </w:rPr>
            </w:pPr>
            <w:r w:rsidRPr="0061077F">
              <w:rPr>
                <w:rFonts w:ascii="Times New Roman" w:eastAsia="Times New Roman" w:hAnsi="Times New Roman" w:cs="Times New Roman"/>
                <w:bCs/>
                <w:color w:val="000000"/>
                <w:sz w:val="28"/>
                <w:szCs w:val="28"/>
              </w:rPr>
              <w:t>9 716</w:t>
            </w:r>
          </w:p>
        </w:tc>
      </w:tr>
      <w:tr w:rsidR="00D90A98" w:rsidRPr="0061077F" w:rsidTr="0061077F">
        <w:trPr>
          <w:trHeight w:val="301"/>
        </w:trPr>
        <w:tc>
          <w:tcPr>
            <w:tcW w:w="2994" w:type="dxa"/>
            <w:tcBorders>
              <w:top w:val="nil"/>
              <w:left w:val="single" w:sz="4" w:space="0" w:color="auto"/>
              <w:bottom w:val="single" w:sz="4" w:space="0" w:color="auto"/>
              <w:right w:val="single" w:sz="4" w:space="0" w:color="auto"/>
            </w:tcBorders>
            <w:shd w:val="clear" w:color="auto" w:fill="auto"/>
            <w:vAlign w:val="bottom"/>
            <w:hideMark/>
          </w:tcPr>
          <w:p w:rsidR="00D90A98" w:rsidRPr="0061077F" w:rsidRDefault="00D90A98" w:rsidP="0061077F">
            <w:pPr>
              <w:spacing w:after="0" w:line="240" w:lineRule="auto"/>
              <w:contextualSpacing/>
              <w:jc w:val="center"/>
              <w:rPr>
                <w:rFonts w:ascii="Times New Roman" w:eastAsia="Times New Roman" w:hAnsi="Times New Roman" w:cs="Times New Roman"/>
                <w:color w:val="000000"/>
                <w:sz w:val="28"/>
                <w:szCs w:val="28"/>
              </w:rPr>
            </w:pPr>
            <w:r w:rsidRPr="0061077F">
              <w:rPr>
                <w:rFonts w:ascii="Times New Roman" w:eastAsia="Times New Roman" w:hAnsi="Times New Roman" w:cs="Times New Roman"/>
                <w:color w:val="000000"/>
                <w:sz w:val="28"/>
                <w:szCs w:val="28"/>
              </w:rPr>
              <w:t>Майминский  район</w:t>
            </w:r>
          </w:p>
        </w:tc>
        <w:tc>
          <w:tcPr>
            <w:tcW w:w="1843" w:type="dxa"/>
            <w:tcBorders>
              <w:top w:val="nil"/>
              <w:left w:val="nil"/>
              <w:bottom w:val="single" w:sz="4" w:space="0" w:color="auto"/>
              <w:right w:val="single" w:sz="4" w:space="0" w:color="auto"/>
            </w:tcBorders>
            <w:shd w:val="clear" w:color="auto" w:fill="auto"/>
            <w:vAlign w:val="bottom"/>
            <w:hideMark/>
          </w:tcPr>
          <w:p w:rsidR="00D90A98" w:rsidRPr="0061077F" w:rsidRDefault="00D90A98" w:rsidP="0061077F">
            <w:pPr>
              <w:spacing w:after="0" w:line="240" w:lineRule="auto"/>
              <w:contextualSpacing/>
              <w:jc w:val="center"/>
              <w:rPr>
                <w:rFonts w:ascii="Times New Roman" w:eastAsia="Times New Roman" w:hAnsi="Times New Roman" w:cs="Times New Roman"/>
                <w:color w:val="000000"/>
                <w:sz w:val="28"/>
                <w:szCs w:val="28"/>
              </w:rPr>
            </w:pPr>
            <w:r w:rsidRPr="0061077F">
              <w:rPr>
                <w:rFonts w:ascii="Times New Roman" w:eastAsia="Times New Roman" w:hAnsi="Times New Roman" w:cs="Times New Roman"/>
                <w:color w:val="000000"/>
                <w:sz w:val="28"/>
                <w:szCs w:val="28"/>
              </w:rPr>
              <w:t>61</w:t>
            </w:r>
          </w:p>
        </w:tc>
        <w:tc>
          <w:tcPr>
            <w:tcW w:w="2266" w:type="dxa"/>
            <w:tcBorders>
              <w:top w:val="nil"/>
              <w:left w:val="nil"/>
              <w:bottom w:val="single" w:sz="4" w:space="0" w:color="auto"/>
              <w:right w:val="single" w:sz="4" w:space="0" w:color="auto"/>
            </w:tcBorders>
            <w:shd w:val="clear" w:color="auto" w:fill="auto"/>
            <w:vAlign w:val="bottom"/>
            <w:hideMark/>
          </w:tcPr>
          <w:p w:rsidR="00D90A98" w:rsidRPr="0061077F" w:rsidRDefault="00D90A98" w:rsidP="0061077F">
            <w:pPr>
              <w:spacing w:after="0" w:line="240" w:lineRule="auto"/>
              <w:contextualSpacing/>
              <w:jc w:val="center"/>
              <w:rPr>
                <w:rFonts w:ascii="Times New Roman" w:eastAsia="Times New Roman" w:hAnsi="Times New Roman" w:cs="Times New Roman"/>
                <w:color w:val="000000"/>
                <w:sz w:val="28"/>
                <w:szCs w:val="28"/>
              </w:rPr>
            </w:pPr>
            <w:r w:rsidRPr="0061077F">
              <w:rPr>
                <w:rFonts w:ascii="Times New Roman" w:eastAsia="Times New Roman" w:hAnsi="Times New Roman" w:cs="Times New Roman"/>
                <w:color w:val="000000"/>
                <w:sz w:val="28"/>
                <w:szCs w:val="28"/>
              </w:rPr>
              <w:t>3 986</w:t>
            </w:r>
          </w:p>
        </w:tc>
        <w:tc>
          <w:tcPr>
            <w:tcW w:w="2384" w:type="dxa"/>
            <w:tcBorders>
              <w:top w:val="nil"/>
              <w:left w:val="nil"/>
              <w:bottom w:val="single" w:sz="4" w:space="0" w:color="auto"/>
              <w:right w:val="single" w:sz="4" w:space="0" w:color="auto"/>
            </w:tcBorders>
            <w:shd w:val="clear" w:color="auto" w:fill="auto"/>
            <w:vAlign w:val="bottom"/>
            <w:hideMark/>
          </w:tcPr>
          <w:p w:rsidR="00D90A98" w:rsidRPr="0061077F" w:rsidRDefault="00D90A98" w:rsidP="0061077F">
            <w:pPr>
              <w:spacing w:after="0" w:line="240" w:lineRule="auto"/>
              <w:contextualSpacing/>
              <w:jc w:val="center"/>
              <w:rPr>
                <w:rFonts w:ascii="Times New Roman" w:eastAsia="Times New Roman" w:hAnsi="Times New Roman" w:cs="Times New Roman"/>
                <w:color w:val="000000"/>
                <w:sz w:val="28"/>
                <w:szCs w:val="28"/>
              </w:rPr>
            </w:pPr>
            <w:r w:rsidRPr="0061077F">
              <w:rPr>
                <w:rFonts w:ascii="Times New Roman" w:eastAsia="Times New Roman" w:hAnsi="Times New Roman" w:cs="Times New Roman"/>
                <w:color w:val="000000"/>
                <w:sz w:val="28"/>
                <w:szCs w:val="28"/>
              </w:rPr>
              <w:t>2 901</w:t>
            </w:r>
          </w:p>
        </w:tc>
      </w:tr>
    </w:tbl>
    <w:p w:rsidR="00D90A98" w:rsidRPr="0061077F" w:rsidRDefault="00D90A98" w:rsidP="0061077F">
      <w:pPr>
        <w:spacing w:after="0" w:line="240" w:lineRule="auto"/>
        <w:ind w:firstLine="567"/>
        <w:jc w:val="center"/>
        <w:rPr>
          <w:rFonts w:ascii="Times New Roman" w:eastAsia="Times New Roman" w:hAnsi="Times New Roman" w:cs="Times New Roman"/>
          <w:bCs/>
          <w:sz w:val="28"/>
          <w:szCs w:val="28"/>
        </w:rPr>
      </w:pPr>
    </w:p>
    <w:p w:rsidR="00D90A98" w:rsidRPr="0061077F" w:rsidRDefault="00D90A98" w:rsidP="0061077F">
      <w:pPr>
        <w:spacing w:after="0" w:line="240" w:lineRule="auto"/>
        <w:ind w:firstLine="567"/>
        <w:jc w:val="center"/>
        <w:rPr>
          <w:rFonts w:ascii="Times New Roman" w:eastAsia="Times New Roman" w:hAnsi="Times New Roman" w:cs="Times New Roman"/>
          <w:bCs/>
          <w:sz w:val="28"/>
          <w:szCs w:val="28"/>
        </w:rPr>
      </w:pPr>
    </w:p>
    <w:tbl>
      <w:tblPr>
        <w:tblW w:w="9506" w:type="dxa"/>
        <w:tblInd w:w="93" w:type="dxa"/>
        <w:tblLook w:val="04A0"/>
      </w:tblPr>
      <w:tblGrid>
        <w:gridCol w:w="2745"/>
        <w:gridCol w:w="2206"/>
        <w:gridCol w:w="2152"/>
        <w:gridCol w:w="2403"/>
      </w:tblGrid>
      <w:tr w:rsidR="00D90A98" w:rsidRPr="0061077F" w:rsidTr="00FF1810">
        <w:trPr>
          <w:trHeight w:val="634"/>
        </w:trPr>
        <w:tc>
          <w:tcPr>
            <w:tcW w:w="274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0A98" w:rsidRPr="0061077F" w:rsidRDefault="00D90A98" w:rsidP="0061077F">
            <w:pPr>
              <w:spacing w:after="0" w:line="240" w:lineRule="auto"/>
              <w:jc w:val="center"/>
              <w:rPr>
                <w:rFonts w:ascii="Times New Roman" w:eastAsia="Times New Roman" w:hAnsi="Times New Roman" w:cs="Times New Roman"/>
                <w:color w:val="000000"/>
                <w:sz w:val="28"/>
                <w:szCs w:val="28"/>
              </w:rPr>
            </w:pPr>
            <w:r w:rsidRPr="0061077F">
              <w:rPr>
                <w:rFonts w:ascii="Times New Roman" w:eastAsia="Times New Roman" w:hAnsi="Times New Roman" w:cs="Times New Roman"/>
                <w:color w:val="000000"/>
                <w:sz w:val="28"/>
                <w:szCs w:val="28"/>
              </w:rPr>
              <w:t>Наименование района</w:t>
            </w:r>
          </w:p>
        </w:tc>
        <w:tc>
          <w:tcPr>
            <w:tcW w:w="2206"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D90A98" w:rsidRPr="0061077F" w:rsidRDefault="001D6968" w:rsidP="001D696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сельских «</w:t>
            </w:r>
            <w:r w:rsidR="00D90A98" w:rsidRPr="0061077F">
              <w:rPr>
                <w:rFonts w:ascii="Times New Roman" w:eastAsia="Times New Roman" w:hAnsi="Times New Roman" w:cs="Times New Roman"/>
                <w:color w:val="000000"/>
                <w:sz w:val="28"/>
                <w:szCs w:val="28"/>
              </w:rPr>
              <w:t>зеленых</w:t>
            </w:r>
            <w:r>
              <w:rPr>
                <w:rFonts w:ascii="Times New Roman" w:eastAsia="Times New Roman" w:hAnsi="Times New Roman" w:cs="Times New Roman"/>
                <w:color w:val="000000"/>
                <w:sz w:val="28"/>
                <w:szCs w:val="28"/>
              </w:rPr>
              <w:t>»</w:t>
            </w:r>
            <w:r w:rsidR="00D90A98" w:rsidRPr="0061077F">
              <w:rPr>
                <w:rFonts w:ascii="Times New Roman" w:eastAsia="Times New Roman" w:hAnsi="Times New Roman" w:cs="Times New Roman"/>
                <w:color w:val="000000"/>
                <w:sz w:val="28"/>
                <w:szCs w:val="28"/>
              </w:rPr>
              <w:t xml:space="preserve"> домов в туризме, ед.</w:t>
            </w:r>
          </w:p>
        </w:tc>
        <w:tc>
          <w:tcPr>
            <w:tcW w:w="4555" w:type="dxa"/>
            <w:gridSpan w:val="2"/>
            <w:tcBorders>
              <w:top w:val="single" w:sz="4" w:space="0" w:color="auto"/>
              <w:left w:val="nil"/>
              <w:bottom w:val="single" w:sz="4" w:space="0" w:color="auto"/>
              <w:right w:val="single" w:sz="4" w:space="0" w:color="auto"/>
            </w:tcBorders>
            <w:shd w:val="clear" w:color="auto" w:fill="auto"/>
            <w:vAlign w:val="bottom"/>
            <w:hideMark/>
          </w:tcPr>
          <w:p w:rsidR="00D90A98" w:rsidRPr="0061077F" w:rsidRDefault="00D90A98" w:rsidP="0061077F">
            <w:pPr>
              <w:spacing w:after="0" w:line="240" w:lineRule="auto"/>
              <w:jc w:val="center"/>
              <w:rPr>
                <w:rFonts w:ascii="Times New Roman" w:eastAsia="Times New Roman" w:hAnsi="Times New Roman" w:cs="Times New Roman"/>
                <w:color w:val="000000"/>
                <w:sz w:val="28"/>
                <w:szCs w:val="28"/>
              </w:rPr>
            </w:pPr>
            <w:r w:rsidRPr="0061077F">
              <w:rPr>
                <w:rFonts w:ascii="Times New Roman" w:eastAsia="Times New Roman" w:hAnsi="Times New Roman" w:cs="Times New Roman"/>
                <w:color w:val="000000"/>
                <w:sz w:val="28"/>
                <w:szCs w:val="28"/>
              </w:rPr>
              <w:t>Количество мест в сельских «зеленых» домах</w:t>
            </w:r>
          </w:p>
        </w:tc>
      </w:tr>
      <w:tr w:rsidR="00D90A98" w:rsidRPr="0061077F" w:rsidTr="00FF1810">
        <w:trPr>
          <w:trHeight w:val="652"/>
        </w:trPr>
        <w:tc>
          <w:tcPr>
            <w:tcW w:w="2745" w:type="dxa"/>
            <w:vMerge/>
            <w:tcBorders>
              <w:top w:val="single" w:sz="4" w:space="0" w:color="auto"/>
              <w:left w:val="single" w:sz="4" w:space="0" w:color="auto"/>
              <w:bottom w:val="single" w:sz="4" w:space="0" w:color="auto"/>
              <w:right w:val="single" w:sz="4" w:space="0" w:color="auto"/>
            </w:tcBorders>
            <w:vAlign w:val="center"/>
            <w:hideMark/>
          </w:tcPr>
          <w:p w:rsidR="00D90A98" w:rsidRPr="0061077F" w:rsidRDefault="00D90A98" w:rsidP="0061077F">
            <w:pPr>
              <w:spacing w:after="0" w:line="240" w:lineRule="auto"/>
              <w:jc w:val="center"/>
              <w:rPr>
                <w:rFonts w:ascii="Times New Roman" w:eastAsia="Times New Roman" w:hAnsi="Times New Roman" w:cs="Times New Roman"/>
                <w:color w:val="000000"/>
                <w:sz w:val="28"/>
                <w:szCs w:val="28"/>
              </w:rPr>
            </w:pPr>
          </w:p>
        </w:tc>
        <w:tc>
          <w:tcPr>
            <w:tcW w:w="2206" w:type="dxa"/>
            <w:vMerge/>
            <w:tcBorders>
              <w:top w:val="single" w:sz="4" w:space="0" w:color="auto"/>
              <w:left w:val="single" w:sz="4" w:space="0" w:color="auto"/>
              <w:bottom w:val="single" w:sz="4" w:space="0" w:color="auto"/>
              <w:right w:val="single" w:sz="4" w:space="0" w:color="auto"/>
            </w:tcBorders>
            <w:vAlign w:val="center"/>
            <w:hideMark/>
          </w:tcPr>
          <w:p w:rsidR="00D90A98" w:rsidRPr="0061077F" w:rsidRDefault="00D90A98" w:rsidP="0061077F">
            <w:pPr>
              <w:spacing w:after="0" w:line="240" w:lineRule="auto"/>
              <w:jc w:val="center"/>
              <w:rPr>
                <w:rFonts w:ascii="Times New Roman" w:eastAsia="Times New Roman" w:hAnsi="Times New Roman" w:cs="Times New Roman"/>
                <w:color w:val="000000"/>
                <w:sz w:val="28"/>
                <w:szCs w:val="28"/>
              </w:rPr>
            </w:pPr>
          </w:p>
        </w:tc>
        <w:tc>
          <w:tcPr>
            <w:tcW w:w="2152" w:type="dxa"/>
            <w:tcBorders>
              <w:top w:val="single" w:sz="4" w:space="0" w:color="auto"/>
              <w:left w:val="nil"/>
              <w:bottom w:val="single" w:sz="4" w:space="0" w:color="auto"/>
              <w:right w:val="single" w:sz="4" w:space="0" w:color="auto"/>
            </w:tcBorders>
            <w:shd w:val="clear" w:color="000000" w:fill="FFFFFF"/>
            <w:vAlign w:val="bottom"/>
            <w:hideMark/>
          </w:tcPr>
          <w:p w:rsidR="00D90A98" w:rsidRPr="0061077F" w:rsidRDefault="00D90A98" w:rsidP="0061077F">
            <w:pPr>
              <w:spacing w:after="0" w:line="240" w:lineRule="auto"/>
              <w:jc w:val="center"/>
              <w:rPr>
                <w:rFonts w:ascii="Times New Roman" w:eastAsia="Times New Roman" w:hAnsi="Times New Roman" w:cs="Times New Roman"/>
                <w:color w:val="000000"/>
                <w:sz w:val="28"/>
                <w:szCs w:val="28"/>
              </w:rPr>
            </w:pPr>
            <w:r w:rsidRPr="0061077F">
              <w:rPr>
                <w:rFonts w:ascii="Times New Roman" w:eastAsia="Times New Roman" w:hAnsi="Times New Roman" w:cs="Times New Roman"/>
                <w:color w:val="000000"/>
                <w:sz w:val="28"/>
                <w:szCs w:val="28"/>
              </w:rPr>
              <w:t>Всего мест, ед.</w:t>
            </w:r>
          </w:p>
        </w:tc>
        <w:tc>
          <w:tcPr>
            <w:tcW w:w="2403" w:type="dxa"/>
            <w:tcBorders>
              <w:top w:val="single" w:sz="4" w:space="0" w:color="auto"/>
              <w:left w:val="nil"/>
              <w:bottom w:val="single" w:sz="4" w:space="0" w:color="auto"/>
              <w:right w:val="single" w:sz="4" w:space="0" w:color="auto"/>
            </w:tcBorders>
            <w:shd w:val="clear" w:color="000000" w:fill="FFFFFF"/>
            <w:vAlign w:val="bottom"/>
            <w:hideMark/>
          </w:tcPr>
          <w:p w:rsidR="00D90A98" w:rsidRPr="0061077F" w:rsidRDefault="00D90A98" w:rsidP="0061077F">
            <w:pPr>
              <w:spacing w:after="0" w:line="240" w:lineRule="auto"/>
              <w:jc w:val="center"/>
              <w:rPr>
                <w:rFonts w:ascii="Times New Roman" w:eastAsia="Times New Roman" w:hAnsi="Times New Roman" w:cs="Times New Roman"/>
                <w:color w:val="000000"/>
                <w:sz w:val="28"/>
                <w:szCs w:val="28"/>
              </w:rPr>
            </w:pPr>
            <w:r w:rsidRPr="0061077F">
              <w:rPr>
                <w:rFonts w:ascii="Times New Roman" w:eastAsia="Times New Roman" w:hAnsi="Times New Roman" w:cs="Times New Roman"/>
                <w:color w:val="000000"/>
                <w:sz w:val="28"/>
                <w:szCs w:val="28"/>
              </w:rPr>
              <w:t>в т. ч. круглогодичных</w:t>
            </w:r>
          </w:p>
        </w:tc>
      </w:tr>
      <w:tr w:rsidR="00D90A98" w:rsidRPr="0061077F" w:rsidTr="00FF1810">
        <w:trPr>
          <w:trHeight w:val="317"/>
        </w:trPr>
        <w:tc>
          <w:tcPr>
            <w:tcW w:w="2745" w:type="dxa"/>
            <w:tcBorders>
              <w:top w:val="nil"/>
              <w:left w:val="single" w:sz="4" w:space="0" w:color="auto"/>
              <w:bottom w:val="single" w:sz="4" w:space="0" w:color="auto"/>
              <w:right w:val="single" w:sz="4" w:space="0" w:color="auto"/>
            </w:tcBorders>
            <w:shd w:val="clear" w:color="auto" w:fill="auto"/>
            <w:vAlign w:val="bottom"/>
            <w:hideMark/>
          </w:tcPr>
          <w:p w:rsidR="00D90A98" w:rsidRPr="0061077F" w:rsidRDefault="00D90A98" w:rsidP="0061077F">
            <w:pPr>
              <w:spacing w:after="0" w:line="240" w:lineRule="auto"/>
              <w:jc w:val="center"/>
              <w:rPr>
                <w:rFonts w:ascii="Times New Roman" w:eastAsia="Times New Roman" w:hAnsi="Times New Roman" w:cs="Times New Roman"/>
                <w:color w:val="000000"/>
                <w:sz w:val="28"/>
                <w:szCs w:val="28"/>
              </w:rPr>
            </w:pPr>
            <w:r w:rsidRPr="0061077F">
              <w:rPr>
                <w:rFonts w:ascii="Times New Roman" w:eastAsia="Times New Roman" w:hAnsi="Times New Roman" w:cs="Times New Roman"/>
                <w:bCs/>
                <w:color w:val="000000"/>
                <w:sz w:val="28"/>
                <w:szCs w:val="28"/>
              </w:rPr>
              <w:t>Республика Алтай</w:t>
            </w:r>
          </w:p>
        </w:tc>
        <w:tc>
          <w:tcPr>
            <w:tcW w:w="2206" w:type="dxa"/>
            <w:tcBorders>
              <w:top w:val="single" w:sz="4" w:space="0" w:color="auto"/>
              <w:left w:val="nil"/>
              <w:bottom w:val="single" w:sz="4" w:space="0" w:color="auto"/>
              <w:right w:val="single" w:sz="4" w:space="0" w:color="auto"/>
            </w:tcBorders>
            <w:shd w:val="clear" w:color="auto" w:fill="auto"/>
            <w:vAlign w:val="bottom"/>
            <w:hideMark/>
          </w:tcPr>
          <w:p w:rsidR="00D90A98" w:rsidRPr="0061077F" w:rsidRDefault="00D90A98" w:rsidP="0061077F">
            <w:pPr>
              <w:spacing w:after="0" w:line="240" w:lineRule="auto"/>
              <w:jc w:val="center"/>
              <w:rPr>
                <w:rFonts w:ascii="Times New Roman" w:eastAsia="Times New Roman" w:hAnsi="Times New Roman" w:cs="Times New Roman"/>
                <w:color w:val="000000"/>
                <w:sz w:val="28"/>
                <w:szCs w:val="28"/>
              </w:rPr>
            </w:pPr>
            <w:r w:rsidRPr="0061077F">
              <w:rPr>
                <w:rFonts w:ascii="Times New Roman" w:eastAsia="Times New Roman" w:hAnsi="Times New Roman" w:cs="Times New Roman"/>
                <w:color w:val="000000"/>
                <w:sz w:val="28"/>
                <w:szCs w:val="28"/>
              </w:rPr>
              <w:t>434</w:t>
            </w:r>
          </w:p>
        </w:tc>
        <w:tc>
          <w:tcPr>
            <w:tcW w:w="2152" w:type="dxa"/>
            <w:tcBorders>
              <w:top w:val="single" w:sz="4" w:space="0" w:color="auto"/>
              <w:left w:val="nil"/>
              <w:bottom w:val="single" w:sz="4" w:space="0" w:color="auto"/>
              <w:right w:val="single" w:sz="4" w:space="0" w:color="auto"/>
            </w:tcBorders>
            <w:shd w:val="clear" w:color="000000" w:fill="FFFFFF"/>
            <w:vAlign w:val="bottom"/>
            <w:hideMark/>
          </w:tcPr>
          <w:p w:rsidR="00D90A98" w:rsidRPr="0061077F" w:rsidRDefault="00D90A98" w:rsidP="0061077F">
            <w:pPr>
              <w:spacing w:after="0" w:line="240" w:lineRule="auto"/>
              <w:jc w:val="center"/>
              <w:rPr>
                <w:rFonts w:ascii="Times New Roman" w:eastAsia="Times New Roman" w:hAnsi="Times New Roman" w:cs="Times New Roman"/>
                <w:color w:val="000000"/>
                <w:sz w:val="28"/>
                <w:szCs w:val="28"/>
              </w:rPr>
            </w:pPr>
            <w:r w:rsidRPr="0061077F">
              <w:rPr>
                <w:rFonts w:ascii="Times New Roman" w:eastAsia="Times New Roman" w:hAnsi="Times New Roman" w:cs="Times New Roman"/>
                <w:color w:val="000000"/>
                <w:sz w:val="28"/>
                <w:szCs w:val="28"/>
              </w:rPr>
              <w:t>3 575,0</w:t>
            </w:r>
          </w:p>
        </w:tc>
        <w:tc>
          <w:tcPr>
            <w:tcW w:w="2403" w:type="dxa"/>
            <w:tcBorders>
              <w:top w:val="single" w:sz="4" w:space="0" w:color="auto"/>
              <w:left w:val="nil"/>
              <w:bottom w:val="single" w:sz="4" w:space="0" w:color="auto"/>
              <w:right w:val="single" w:sz="4" w:space="0" w:color="auto"/>
            </w:tcBorders>
            <w:shd w:val="clear" w:color="000000" w:fill="FFFFFF"/>
            <w:vAlign w:val="bottom"/>
            <w:hideMark/>
          </w:tcPr>
          <w:p w:rsidR="00D90A98" w:rsidRPr="0061077F" w:rsidRDefault="00D90A98" w:rsidP="0061077F">
            <w:pPr>
              <w:spacing w:after="0" w:line="240" w:lineRule="auto"/>
              <w:jc w:val="center"/>
              <w:rPr>
                <w:rFonts w:ascii="Times New Roman" w:eastAsia="Times New Roman" w:hAnsi="Times New Roman" w:cs="Times New Roman"/>
                <w:color w:val="000000"/>
                <w:sz w:val="28"/>
                <w:szCs w:val="28"/>
              </w:rPr>
            </w:pPr>
            <w:r w:rsidRPr="0061077F">
              <w:rPr>
                <w:rFonts w:ascii="Times New Roman" w:eastAsia="Times New Roman" w:hAnsi="Times New Roman" w:cs="Times New Roman"/>
                <w:color w:val="000000"/>
                <w:sz w:val="28"/>
                <w:szCs w:val="28"/>
              </w:rPr>
              <w:t>1 462,0</w:t>
            </w:r>
          </w:p>
        </w:tc>
      </w:tr>
      <w:tr w:rsidR="00D90A98" w:rsidRPr="0061077F" w:rsidTr="0061077F">
        <w:trPr>
          <w:trHeight w:val="317"/>
        </w:trPr>
        <w:tc>
          <w:tcPr>
            <w:tcW w:w="2745" w:type="dxa"/>
            <w:tcBorders>
              <w:top w:val="nil"/>
              <w:left w:val="single" w:sz="4" w:space="0" w:color="auto"/>
              <w:bottom w:val="single" w:sz="4" w:space="0" w:color="auto"/>
              <w:right w:val="single" w:sz="4" w:space="0" w:color="auto"/>
            </w:tcBorders>
            <w:shd w:val="clear" w:color="auto" w:fill="auto"/>
            <w:vAlign w:val="bottom"/>
            <w:hideMark/>
          </w:tcPr>
          <w:p w:rsidR="00D90A98" w:rsidRPr="0061077F" w:rsidRDefault="00D90A98" w:rsidP="0061077F">
            <w:pPr>
              <w:spacing w:after="0" w:line="240" w:lineRule="auto"/>
              <w:jc w:val="center"/>
              <w:rPr>
                <w:rFonts w:ascii="Times New Roman" w:eastAsia="Times New Roman" w:hAnsi="Times New Roman" w:cs="Times New Roman"/>
                <w:color w:val="000000"/>
                <w:sz w:val="28"/>
                <w:szCs w:val="28"/>
              </w:rPr>
            </w:pPr>
            <w:r w:rsidRPr="0061077F">
              <w:rPr>
                <w:rFonts w:ascii="Times New Roman" w:eastAsia="Times New Roman" w:hAnsi="Times New Roman" w:cs="Times New Roman"/>
                <w:color w:val="000000"/>
                <w:sz w:val="28"/>
                <w:szCs w:val="28"/>
              </w:rPr>
              <w:t>Майминский  район</w:t>
            </w:r>
          </w:p>
        </w:tc>
        <w:tc>
          <w:tcPr>
            <w:tcW w:w="2206" w:type="dxa"/>
            <w:tcBorders>
              <w:top w:val="nil"/>
              <w:left w:val="nil"/>
              <w:bottom w:val="single" w:sz="4" w:space="0" w:color="auto"/>
              <w:right w:val="single" w:sz="4" w:space="0" w:color="auto"/>
            </w:tcBorders>
            <w:shd w:val="clear" w:color="auto" w:fill="auto"/>
            <w:vAlign w:val="bottom"/>
            <w:hideMark/>
          </w:tcPr>
          <w:p w:rsidR="00D90A98" w:rsidRPr="0061077F" w:rsidRDefault="00D90A98" w:rsidP="0061077F">
            <w:pPr>
              <w:spacing w:after="0" w:line="240" w:lineRule="auto"/>
              <w:jc w:val="center"/>
              <w:rPr>
                <w:rFonts w:ascii="Times New Roman" w:eastAsia="Times New Roman" w:hAnsi="Times New Roman" w:cs="Times New Roman"/>
                <w:color w:val="000000"/>
                <w:sz w:val="28"/>
                <w:szCs w:val="28"/>
              </w:rPr>
            </w:pPr>
            <w:r w:rsidRPr="0061077F">
              <w:rPr>
                <w:rFonts w:ascii="Times New Roman" w:eastAsia="Times New Roman" w:hAnsi="Times New Roman" w:cs="Times New Roman"/>
                <w:color w:val="000000"/>
                <w:sz w:val="28"/>
                <w:szCs w:val="28"/>
              </w:rPr>
              <w:t>94</w:t>
            </w:r>
          </w:p>
        </w:tc>
        <w:tc>
          <w:tcPr>
            <w:tcW w:w="2152" w:type="dxa"/>
            <w:tcBorders>
              <w:top w:val="nil"/>
              <w:left w:val="nil"/>
              <w:bottom w:val="single" w:sz="4" w:space="0" w:color="auto"/>
              <w:right w:val="single" w:sz="4" w:space="0" w:color="auto"/>
            </w:tcBorders>
            <w:shd w:val="clear" w:color="000000" w:fill="FFFFFF"/>
            <w:vAlign w:val="bottom"/>
            <w:hideMark/>
          </w:tcPr>
          <w:p w:rsidR="00D90A98" w:rsidRPr="0061077F" w:rsidRDefault="00D90A98" w:rsidP="0061077F">
            <w:pPr>
              <w:spacing w:after="0" w:line="240" w:lineRule="auto"/>
              <w:jc w:val="center"/>
              <w:rPr>
                <w:rFonts w:ascii="Times New Roman" w:eastAsia="Times New Roman" w:hAnsi="Times New Roman" w:cs="Times New Roman"/>
                <w:color w:val="000000"/>
                <w:sz w:val="28"/>
                <w:szCs w:val="28"/>
              </w:rPr>
            </w:pPr>
            <w:r w:rsidRPr="0061077F">
              <w:rPr>
                <w:rFonts w:ascii="Times New Roman" w:eastAsia="Times New Roman" w:hAnsi="Times New Roman" w:cs="Times New Roman"/>
                <w:color w:val="000000"/>
                <w:sz w:val="28"/>
                <w:szCs w:val="28"/>
              </w:rPr>
              <w:t>1 128,0</w:t>
            </w:r>
          </w:p>
        </w:tc>
        <w:tc>
          <w:tcPr>
            <w:tcW w:w="2403" w:type="dxa"/>
            <w:tcBorders>
              <w:top w:val="nil"/>
              <w:left w:val="nil"/>
              <w:bottom w:val="single" w:sz="4" w:space="0" w:color="auto"/>
              <w:right w:val="single" w:sz="4" w:space="0" w:color="auto"/>
            </w:tcBorders>
            <w:shd w:val="clear" w:color="000000" w:fill="FFFFFF"/>
            <w:vAlign w:val="bottom"/>
            <w:hideMark/>
          </w:tcPr>
          <w:p w:rsidR="00D90A98" w:rsidRPr="0061077F" w:rsidRDefault="00D90A98" w:rsidP="0061077F">
            <w:pPr>
              <w:spacing w:after="0" w:line="240" w:lineRule="auto"/>
              <w:jc w:val="center"/>
              <w:rPr>
                <w:rFonts w:ascii="Times New Roman" w:eastAsia="Times New Roman" w:hAnsi="Times New Roman" w:cs="Times New Roman"/>
                <w:color w:val="000000"/>
                <w:sz w:val="28"/>
                <w:szCs w:val="28"/>
              </w:rPr>
            </w:pPr>
            <w:r w:rsidRPr="0061077F">
              <w:rPr>
                <w:rFonts w:ascii="Times New Roman" w:eastAsia="Times New Roman" w:hAnsi="Times New Roman" w:cs="Times New Roman"/>
                <w:color w:val="000000"/>
                <w:sz w:val="28"/>
                <w:szCs w:val="28"/>
              </w:rPr>
              <w:t>380,0</w:t>
            </w:r>
          </w:p>
        </w:tc>
      </w:tr>
    </w:tbl>
    <w:p w:rsidR="00C26CE3" w:rsidRDefault="00C26CE3" w:rsidP="008E086A">
      <w:pPr>
        <w:spacing w:after="0"/>
        <w:ind w:firstLine="567"/>
        <w:jc w:val="both"/>
        <w:rPr>
          <w:rFonts w:ascii="Times New Roman" w:eastAsia="Times New Roman" w:hAnsi="Times New Roman" w:cs="Times New Roman"/>
          <w:bCs/>
          <w:sz w:val="28"/>
          <w:szCs w:val="28"/>
        </w:rPr>
      </w:pPr>
    </w:p>
    <w:p w:rsidR="00E931F4" w:rsidRPr="00E931F4" w:rsidRDefault="00E931F4" w:rsidP="008E086A">
      <w:pPr>
        <w:spacing w:after="0"/>
        <w:ind w:firstLine="567"/>
        <w:jc w:val="both"/>
        <w:rPr>
          <w:rFonts w:ascii="Times New Roman" w:eastAsia="Times New Roman" w:hAnsi="Times New Roman" w:cs="Times New Roman"/>
          <w:bCs/>
          <w:sz w:val="28"/>
          <w:szCs w:val="28"/>
        </w:rPr>
      </w:pPr>
      <w:r w:rsidRPr="00E931F4">
        <w:rPr>
          <w:rFonts w:ascii="Times New Roman" w:eastAsia="Times New Roman" w:hAnsi="Times New Roman" w:cs="Times New Roman"/>
          <w:bCs/>
          <w:sz w:val="28"/>
          <w:szCs w:val="28"/>
        </w:rPr>
        <w:t>В течение года турпоток распределен следующим образом:</w:t>
      </w:r>
    </w:p>
    <w:p w:rsidR="00E931F4" w:rsidRPr="00E931F4" w:rsidRDefault="00E931F4" w:rsidP="008E086A">
      <w:pPr>
        <w:numPr>
          <w:ilvl w:val="0"/>
          <w:numId w:val="18"/>
        </w:numPr>
        <w:spacing w:after="0"/>
        <w:jc w:val="both"/>
        <w:rPr>
          <w:rFonts w:ascii="Times New Roman" w:eastAsia="Times New Roman" w:hAnsi="Times New Roman" w:cs="Times New Roman"/>
          <w:bCs/>
          <w:sz w:val="28"/>
          <w:szCs w:val="28"/>
        </w:rPr>
      </w:pPr>
      <w:r w:rsidRPr="00E931F4">
        <w:rPr>
          <w:rFonts w:ascii="Times New Roman" w:eastAsia="Times New Roman" w:hAnsi="Times New Roman" w:cs="Times New Roman"/>
          <w:bCs/>
          <w:sz w:val="28"/>
          <w:szCs w:val="28"/>
        </w:rPr>
        <w:t xml:space="preserve">период май-сентябрь включительно </w:t>
      </w:r>
      <w:r>
        <w:rPr>
          <w:rFonts w:ascii="Times New Roman" w:eastAsia="Times New Roman" w:hAnsi="Times New Roman" w:cs="Times New Roman"/>
          <w:bCs/>
          <w:sz w:val="28"/>
          <w:szCs w:val="28"/>
        </w:rPr>
        <w:t>–</w:t>
      </w:r>
      <w:r w:rsidRPr="00E931F4">
        <w:rPr>
          <w:rFonts w:ascii="Times New Roman" w:eastAsia="Times New Roman" w:hAnsi="Times New Roman" w:cs="Times New Roman"/>
          <w:bCs/>
          <w:sz w:val="28"/>
          <w:szCs w:val="28"/>
        </w:rPr>
        <w:t xml:space="preserve"> </w:t>
      </w:r>
      <w:r w:rsidR="00D90A98">
        <w:rPr>
          <w:rFonts w:ascii="Times New Roman" w:eastAsia="Times New Roman" w:hAnsi="Times New Roman" w:cs="Times New Roman"/>
          <w:bCs/>
          <w:sz w:val="28"/>
          <w:szCs w:val="28"/>
        </w:rPr>
        <w:t>376,4</w:t>
      </w:r>
      <w:r w:rsidRPr="00E931F4">
        <w:rPr>
          <w:rFonts w:ascii="Times New Roman" w:eastAsia="Times New Roman" w:hAnsi="Times New Roman" w:cs="Times New Roman"/>
          <w:bCs/>
          <w:sz w:val="28"/>
          <w:szCs w:val="28"/>
        </w:rPr>
        <w:t xml:space="preserve"> тыс. посещений или 7</w:t>
      </w:r>
      <w:r w:rsidR="00D90A98">
        <w:rPr>
          <w:rFonts w:ascii="Times New Roman" w:eastAsia="Times New Roman" w:hAnsi="Times New Roman" w:cs="Times New Roman"/>
          <w:bCs/>
          <w:sz w:val="28"/>
          <w:szCs w:val="28"/>
        </w:rPr>
        <w:t>3</w:t>
      </w:r>
      <w:r w:rsidRPr="00E931F4">
        <w:rPr>
          <w:rFonts w:ascii="Times New Roman" w:eastAsia="Times New Roman" w:hAnsi="Times New Roman" w:cs="Times New Roman"/>
          <w:bCs/>
          <w:sz w:val="28"/>
          <w:szCs w:val="28"/>
        </w:rPr>
        <w:t xml:space="preserve">%, </w:t>
      </w:r>
    </w:p>
    <w:p w:rsidR="00E931F4" w:rsidRPr="00E931F4" w:rsidRDefault="00E931F4" w:rsidP="008E086A">
      <w:pPr>
        <w:numPr>
          <w:ilvl w:val="0"/>
          <w:numId w:val="18"/>
        </w:numPr>
        <w:spacing w:after="0"/>
        <w:jc w:val="both"/>
        <w:rPr>
          <w:rFonts w:ascii="Times New Roman" w:eastAsia="Times New Roman" w:hAnsi="Times New Roman" w:cs="Times New Roman"/>
          <w:bCs/>
          <w:sz w:val="28"/>
          <w:szCs w:val="28"/>
        </w:rPr>
      </w:pPr>
      <w:r w:rsidRPr="00E931F4">
        <w:rPr>
          <w:rFonts w:ascii="Times New Roman" w:eastAsia="Times New Roman" w:hAnsi="Times New Roman" w:cs="Times New Roman"/>
          <w:bCs/>
          <w:sz w:val="28"/>
          <w:szCs w:val="28"/>
        </w:rPr>
        <w:t xml:space="preserve">активный турсезон: июнь – август включительно – </w:t>
      </w:r>
      <w:r w:rsidR="00D90A98">
        <w:rPr>
          <w:rFonts w:ascii="Times New Roman" w:eastAsia="Times New Roman" w:hAnsi="Times New Roman" w:cs="Times New Roman"/>
          <w:bCs/>
          <w:sz w:val="28"/>
          <w:szCs w:val="28"/>
        </w:rPr>
        <w:t>221,7</w:t>
      </w:r>
      <w:r w:rsidRPr="00E931F4">
        <w:rPr>
          <w:rFonts w:ascii="Times New Roman" w:eastAsia="Times New Roman" w:hAnsi="Times New Roman" w:cs="Times New Roman"/>
          <w:bCs/>
          <w:sz w:val="28"/>
          <w:szCs w:val="28"/>
        </w:rPr>
        <w:t xml:space="preserve"> тыс. посещений или </w:t>
      </w:r>
      <w:r w:rsidR="00D90A98">
        <w:rPr>
          <w:rFonts w:ascii="Times New Roman" w:eastAsia="Times New Roman" w:hAnsi="Times New Roman" w:cs="Times New Roman"/>
          <w:bCs/>
          <w:sz w:val="28"/>
          <w:szCs w:val="28"/>
        </w:rPr>
        <w:t>43</w:t>
      </w:r>
      <w:r w:rsidRPr="00E931F4">
        <w:rPr>
          <w:rFonts w:ascii="Times New Roman" w:eastAsia="Times New Roman" w:hAnsi="Times New Roman" w:cs="Times New Roman"/>
          <w:bCs/>
          <w:sz w:val="28"/>
          <w:szCs w:val="28"/>
        </w:rPr>
        <w:t xml:space="preserve">%, </w:t>
      </w:r>
    </w:p>
    <w:p w:rsidR="00E931F4" w:rsidRPr="00E931F4" w:rsidRDefault="00E931F4" w:rsidP="008E086A">
      <w:pPr>
        <w:numPr>
          <w:ilvl w:val="0"/>
          <w:numId w:val="18"/>
        </w:numPr>
        <w:spacing w:after="0"/>
        <w:jc w:val="both"/>
        <w:rPr>
          <w:rFonts w:ascii="Times New Roman" w:eastAsia="Times New Roman" w:hAnsi="Times New Roman" w:cs="Times New Roman"/>
          <w:bCs/>
          <w:sz w:val="28"/>
          <w:szCs w:val="28"/>
        </w:rPr>
      </w:pPr>
      <w:r w:rsidRPr="00E931F4">
        <w:rPr>
          <w:rFonts w:ascii="Times New Roman" w:eastAsia="Times New Roman" w:hAnsi="Times New Roman" w:cs="Times New Roman"/>
          <w:bCs/>
          <w:sz w:val="28"/>
          <w:szCs w:val="28"/>
        </w:rPr>
        <w:t xml:space="preserve">межсезонье: апрель, октябрь, ноябрь – </w:t>
      </w:r>
      <w:r w:rsidR="00D90A98">
        <w:rPr>
          <w:rFonts w:ascii="Times New Roman" w:eastAsia="Times New Roman" w:hAnsi="Times New Roman" w:cs="Times New Roman"/>
          <w:bCs/>
          <w:sz w:val="28"/>
          <w:szCs w:val="28"/>
        </w:rPr>
        <w:t>83,5</w:t>
      </w:r>
      <w:r w:rsidRPr="00E931F4">
        <w:rPr>
          <w:rFonts w:ascii="Times New Roman" w:eastAsia="Times New Roman" w:hAnsi="Times New Roman" w:cs="Times New Roman"/>
          <w:bCs/>
          <w:sz w:val="28"/>
          <w:szCs w:val="28"/>
        </w:rPr>
        <w:t xml:space="preserve"> тыс. посещений или 1</w:t>
      </w:r>
      <w:r w:rsidR="00D90A98">
        <w:rPr>
          <w:rFonts w:ascii="Times New Roman" w:eastAsia="Times New Roman" w:hAnsi="Times New Roman" w:cs="Times New Roman"/>
          <w:bCs/>
          <w:sz w:val="28"/>
          <w:szCs w:val="28"/>
        </w:rPr>
        <w:t>6</w:t>
      </w:r>
      <w:r w:rsidRPr="00E931F4">
        <w:rPr>
          <w:rFonts w:ascii="Times New Roman" w:eastAsia="Times New Roman" w:hAnsi="Times New Roman" w:cs="Times New Roman"/>
          <w:bCs/>
          <w:sz w:val="28"/>
          <w:szCs w:val="28"/>
        </w:rPr>
        <w:t>,</w:t>
      </w:r>
      <w:r w:rsidR="00D90A98">
        <w:rPr>
          <w:rFonts w:ascii="Times New Roman" w:eastAsia="Times New Roman" w:hAnsi="Times New Roman" w:cs="Times New Roman"/>
          <w:bCs/>
          <w:sz w:val="28"/>
          <w:szCs w:val="28"/>
        </w:rPr>
        <w:t>2</w:t>
      </w:r>
      <w:r w:rsidRPr="00E931F4">
        <w:rPr>
          <w:rFonts w:ascii="Times New Roman" w:eastAsia="Times New Roman" w:hAnsi="Times New Roman" w:cs="Times New Roman"/>
          <w:bCs/>
          <w:sz w:val="28"/>
          <w:szCs w:val="28"/>
        </w:rPr>
        <w:t>%,</w:t>
      </w:r>
    </w:p>
    <w:p w:rsidR="00E931F4" w:rsidRPr="00E931F4" w:rsidRDefault="00E931F4" w:rsidP="008E086A">
      <w:pPr>
        <w:numPr>
          <w:ilvl w:val="0"/>
          <w:numId w:val="18"/>
        </w:numPr>
        <w:spacing w:after="0"/>
        <w:jc w:val="both"/>
        <w:rPr>
          <w:rFonts w:ascii="Times New Roman" w:eastAsia="Times New Roman" w:hAnsi="Times New Roman" w:cs="Times New Roman"/>
          <w:bCs/>
          <w:sz w:val="28"/>
          <w:szCs w:val="28"/>
        </w:rPr>
      </w:pPr>
      <w:r w:rsidRPr="00E931F4">
        <w:rPr>
          <w:rFonts w:ascii="Times New Roman" w:eastAsia="Times New Roman" w:hAnsi="Times New Roman" w:cs="Times New Roman"/>
          <w:bCs/>
          <w:sz w:val="28"/>
          <w:szCs w:val="28"/>
        </w:rPr>
        <w:t xml:space="preserve">зимний сезон: январь, февраль, март, декабрь -  </w:t>
      </w:r>
      <w:r w:rsidR="00D90A98">
        <w:rPr>
          <w:rFonts w:ascii="Times New Roman" w:eastAsia="Times New Roman" w:hAnsi="Times New Roman" w:cs="Times New Roman"/>
          <w:bCs/>
          <w:sz w:val="28"/>
          <w:szCs w:val="28"/>
        </w:rPr>
        <w:t xml:space="preserve">55,7 </w:t>
      </w:r>
      <w:r w:rsidRPr="00E931F4">
        <w:rPr>
          <w:rFonts w:ascii="Times New Roman" w:eastAsia="Times New Roman" w:hAnsi="Times New Roman" w:cs="Times New Roman"/>
          <w:bCs/>
          <w:sz w:val="28"/>
          <w:szCs w:val="28"/>
        </w:rPr>
        <w:t xml:space="preserve">тыс. посещений или </w:t>
      </w:r>
      <w:r w:rsidR="00D90A98">
        <w:rPr>
          <w:rFonts w:ascii="Times New Roman" w:eastAsia="Times New Roman" w:hAnsi="Times New Roman" w:cs="Times New Roman"/>
          <w:bCs/>
          <w:sz w:val="28"/>
          <w:szCs w:val="28"/>
        </w:rPr>
        <w:t>10,8</w:t>
      </w:r>
      <w:r w:rsidRPr="00E931F4">
        <w:rPr>
          <w:rFonts w:ascii="Times New Roman" w:eastAsia="Times New Roman" w:hAnsi="Times New Roman" w:cs="Times New Roman"/>
          <w:bCs/>
          <w:sz w:val="28"/>
          <w:szCs w:val="28"/>
        </w:rPr>
        <w:t>%.</w:t>
      </w:r>
    </w:p>
    <w:p w:rsidR="00A322CE" w:rsidRDefault="00A322CE" w:rsidP="008E086A">
      <w:pPr>
        <w:pStyle w:val="a3"/>
        <w:spacing w:after="0"/>
        <w:jc w:val="both"/>
        <w:rPr>
          <w:rFonts w:ascii="Times New Roman" w:hAnsi="Times New Roman" w:cs="Times New Roman"/>
          <w:bCs/>
          <w:sz w:val="28"/>
          <w:szCs w:val="20"/>
        </w:rPr>
      </w:pPr>
    </w:p>
    <w:p w:rsidR="00A322CE" w:rsidRPr="00A322CE" w:rsidRDefault="00A322CE" w:rsidP="005039FF">
      <w:pPr>
        <w:pStyle w:val="a3"/>
        <w:spacing w:after="0"/>
        <w:ind w:left="0" w:firstLine="720"/>
        <w:jc w:val="both"/>
        <w:rPr>
          <w:rFonts w:ascii="Times New Roman" w:hAnsi="Times New Roman" w:cs="Times New Roman"/>
          <w:bCs/>
          <w:sz w:val="28"/>
          <w:szCs w:val="20"/>
        </w:rPr>
      </w:pPr>
      <w:r w:rsidRPr="00A322CE">
        <w:rPr>
          <w:rFonts w:ascii="Times New Roman" w:hAnsi="Times New Roman" w:cs="Times New Roman"/>
          <w:bCs/>
          <w:sz w:val="28"/>
          <w:szCs w:val="20"/>
        </w:rPr>
        <w:t xml:space="preserve">4 туроператора Майминского района внесены в Единый федеральный реестр туроператоров: </w:t>
      </w:r>
    </w:p>
    <w:p w:rsidR="00A322CE" w:rsidRPr="00A322CE" w:rsidRDefault="00A322CE" w:rsidP="005039FF">
      <w:pPr>
        <w:pStyle w:val="a3"/>
        <w:tabs>
          <w:tab w:val="left" w:pos="993"/>
        </w:tabs>
        <w:spacing w:after="0"/>
        <w:ind w:left="0" w:firstLine="720"/>
        <w:jc w:val="both"/>
        <w:rPr>
          <w:rFonts w:ascii="Times New Roman" w:hAnsi="Times New Roman" w:cs="Times New Roman"/>
          <w:bCs/>
          <w:sz w:val="28"/>
          <w:szCs w:val="20"/>
        </w:rPr>
      </w:pPr>
      <w:r w:rsidRPr="00A322CE">
        <w:rPr>
          <w:rFonts w:ascii="Times New Roman" w:hAnsi="Times New Roman" w:cs="Times New Roman"/>
          <w:bCs/>
          <w:sz w:val="28"/>
          <w:szCs w:val="20"/>
        </w:rPr>
        <w:t>1.</w:t>
      </w:r>
      <w:r w:rsidRPr="00A322CE">
        <w:rPr>
          <w:rFonts w:ascii="Times New Roman" w:hAnsi="Times New Roman" w:cs="Times New Roman"/>
          <w:bCs/>
          <w:sz w:val="28"/>
          <w:szCs w:val="20"/>
        </w:rPr>
        <w:tab/>
        <w:t xml:space="preserve">ООО туристский комплекс «Манжерок»; </w:t>
      </w:r>
    </w:p>
    <w:p w:rsidR="00A322CE" w:rsidRPr="00A322CE" w:rsidRDefault="00A322CE" w:rsidP="005039FF">
      <w:pPr>
        <w:pStyle w:val="a3"/>
        <w:tabs>
          <w:tab w:val="left" w:pos="993"/>
        </w:tabs>
        <w:spacing w:after="0"/>
        <w:ind w:left="0" w:firstLine="720"/>
        <w:jc w:val="both"/>
        <w:rPr>
          <w:rFonts w:ascii="Times New Roman" w:hAnsi="Times New Roman" w:cs="Times New Roman"/>
          <w:bCs/>
          <w:sz w:val="28"/>
          <w:szCs w:val="20"/>
        </w:rPr>
      </w:pPr>
      <w:r w:rsidRPr="00A322CE">
        <w:rPr>
          <w:rFonts w:ascii="Times New Roman" w:hAnsi="Times New Roman" w:cs="Times New Roman"/>
          <w:bCs/>
          <w:sz w:val="28"/>
          <w:szCs w:val="20"/>
        </w:rPr>
        <w:t>2.</w:t>
      </w:r>
      <w:r w:rsidRPr="00A322CE">
        <w:rPr>
          <w:rFonts w:ascii="Times New Roman" w:hAnsi="Times New Roman" w:cs="Times New Roman"/>
          <w:bCs/>
          <w:sz w:val="28"/>
          <w:szCs w:val="20"/>
        </w:rPr>
        <w:tab/>
        <w:t>ООО «Алтай-Хантинг»;</w:t>
      </w:r>
    </w:p>
    <w:p w:rsidR="00A322CE" w:rsidRPr="00A322CE" w:rsidRDefault="00A322CE" w:rsidP="005039FF">
      <w:pPr>
        <w:pStyle w:val="a3"/>
        <w:tabs>
          <w:tab w:val="left" w:pos="993"/>
        </w:tabs>
        <w:spacing w:after="0"/>
        <w:ind w:left="0" w:firstLine="720"/>
        <w:jc w:val="both"/>
        <w:rPr>
          <w:rFonts w:ascii="Times New Roman" w:hAnsi="Times New Roman" w:cs="Times New Roman"/>
          <w:bCs/>
          <w:sz w:val="28"/>
          <w:szCs w:val="20"/>
        </w:rPr>
      </w:pPr>
      <w:r w:rsidRPr="00A322CE">
        <w:rPr>
          <w:rFonts w:ascii="Times New Roman" w:hAnsi="Times New Roman" w:cs="Times New Roman"/>
          <w:bCs/>
          <w:sz w:val="28"/>
          <w:szCs w:val="20"/>
        </w:rPr>
        <w:t>3.</w:t>
      </w:r>
      <w:r w:rsidRPr="00A322CE">
        <w:rPr>
          <w:rFonts w:ascii="Times New Roman" w:hAnsi="Times New Roman" w:cs="Times New Roman"/>
          <w:bCs/>
          <w:sz w:val="28"/>
          <w:szCs w:val="20"/>
        </w:rPr>
        <w:tab/>
        <w:t>ООО «Эквесто Интернейшнл»;</w:t>
      </w:r>
    </w:p>
    <w:p w:rsidR="00A322CE" w:rsidRPr="00A322CE" w:rsidRDefault="00A322CE" w:rsidP="005039FF">
      <w:pPr>
        <w:pStyle w:val="a3"/>
        <w:tabs>
          <w:tab w:val="left" w:pos="993"/>
        </w:tabs>
        <w:spacing w:after="0"/>
        <w:ind w:left="0" w:firstLine="720"/>
        <w:jc w:val="both"/>
        <w:rPr>
          <w:rFonts w:ascii="Times New Roman" w:hAnsi="Times New Roman" w:cs="Times New Roman"/>
          <w:bCs/>
          <w:sz w:val="28"/>
          <w:szCs w:val="20"/>
        </w:rPr>
      </w:pPr>
      <w:r w:rsidRPr="00A322CE">
        <w:rPr>
          <w:rFonts w:ascii="Times New Roman" w:hAnsi="Times New Roman" w:cs="Times New Roman"/>
          <w:bCs/>
          <w:sz w:val="28"/>
          <w:szCs w:val="20"/>
        </w:rPr>
        <w:t>4. ООО «Эквесто».</w:t>
      </w:r>
    </w:p>
    <w:p w:rsidR="00C26CE3" w:rsidRDefault="00C26CE3" w:rsidP="005039FF">
      <w:pPr>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
    <w:p w:rsidR="00754A7B" w:rsidRPr="001E00EB" w:rsidRDefault="00754A7B" w:rsidP="005039FF">
      <w:pPr>
        <w:spacing w:after="0"/>
        <w:ind w:firstLine="709"/>
        <w:jc w:val="both"/>
        <w:rPr>
          <w:rFonts w:ascii="Times New Roman" w:hAnsi="Times New Roman" w:cs="Times New Roman"/>
          <w:sz w:val="28"/>
          <w:szCs w:val="28"/>
        </w:rPr>
      </w:pPr>
      <w:r w:rsidRPr="001E00EB">
        <w:rPr>
          <w:rFonts w:ascii="Times New Roman" w:hAnsi="Times New Roman" w:cs="Times New Roman"/>
          <w:sz w:val="28"/>
          <w:szCs w:val="28"/>
        </w:rPr>
        <w:t xml:space="preserve">На территории Майминского района по предоставлению услуг общественного питания, ресторанов и кафе с полным ресторанным обслуживанием, кафетериев, ресторанов быстрого питания и самообслуживания, подачи напитков, услуг по доставке продуктов питания и пр. осуществляют деятельность 35 предприятий и индивидуальных предпринимателей. Наибольшей популярностью среди местного населения и туристов пользуются следующие организации общественного питания: рестораны «На шумах», «Лесотель», «Любимый», кафе «Тихий берег», «Антилопа Гну», «Жемчужина», «Круиз», «Пристань», «Березка», </w:t>
      </w:r>
      <w:r w:rsidRPr="001E00EB">
        <w:rPr>
          <w:rFonts w:ascii="Times New Roman" w:hAnsi="Times New Roman" w:cs="Times New Roman"/>
          <w:sz w:val="28"/>
          <w:szCs w:val="28"/>
        </w:rPr>
        <w:lastRenderedPageBreak/>
        <w:t xml:space="preserve">«Солнечный» и другие, предлагающие как традиционную кухню, так и национальную – рестораны «Меркит», «Восток», «Синюха». Туробъекты с коллективными средствами размещения так же предлагают услуги ресторанов и кафе, расположенные непосредственно на объектах. Средний чек посещения ресторанов и кафе Майминского района составляет: бизнес-ланчи и комплексные обеды от 170 рублей, ужин от 400 до 650 рублей. Так же популярны среди туристов рыночные киоски и торговые палатки по приготовлению пищи, где можно быстро и недорого поесть. </w:t>
      </w:r>
    </w:p>
    <w:p w:rsidR="00754A7B" w:rsidRPr="001E00EB" w:rsidRDefault="00754A7B" w:rsidP="002837B7">
      <w:pPr>
        <w:pStyle w:val="ac"/>
        <w:shd w:val="clear" w:color="auto" w:fill="FFFFFF"/>
        <w:spacing w:before="0" w:beforeAutospacing="0" w:after="0" w:afterAutospacing="0" w:line="276" w:lineRule="auto"/>
        <w:ind w:firstLine="709"/>
        <w:jc w:val="both"/>
        <w:rPr>
          <w:sz w:val="28"/>
          <w:szCs w:val="28"/>
        </w:rPr>
      </w:pPr>
      <w:r w:rsidRPr="001E00EB">
        <w:rPr>
          <w:sz w:val="28"/>
          <w:szCs w:val="28"/>
        </w:rPr>
        <w:t>В центре с</w:t>
      </w:r>
      <w:r w:rsidR="00D572FE">
        <w:rPr>
          <w:sz w:val="28"/>
          <w:szCs w:val="28"/>
        </w:rPr>
        <w:t xml:space="preserve">. </w:t>
      </w:r>
      <w:r w:rsidRPr="001E00EB">
        <w:rPr>
          <w:sz w:val="28"/>
          <w:szCs w:val="28"/>
        </w:rPr>
        <w:t>Майма находится геолого-краеведческий Музей камня, основанный в 2003 году на базе коллекции Алтайской геофизической экспедиции. В настоящее время сотрудниками музея собирается уникальный историко-краеведческий, этнографический материал, который интересен не только жителям Майминского района, но и всем гостям Горного Алтая.</w:t>
      </w:r>
    </w:p>
    <w:p w:rsidR="00754A7B" w:rsidRPr="001E00EB" w:rsidRDefault="00754A7B" w:rsidP="002837B7">
      <w:pPr>
        <w:pStyle w:val="ac"/>
        <w:shd w:val="clear" w:color="auto" w:fill="FFFFFF"/>
        <w:spacing w:before="0" w:beforeAutospacing="0" w:after="0" w:afterAutospacing="0" w:line="276" w:lineRule="auto"/>
        <w:ind w:firstLine="709"/>
        <w:jc w:val="both"/>
        <w:rPr>
          <w:sz w:val="28"/>
          <w:szCs w:val="28"/>
        </w:rPr>
      </w:pPr>
      <w:r w:rsidRPr="001E00EB">
        <w:rPr>
          <w:sz w:val="28"/>
          <w:szCs w:val="28"/>
        </w:rPr>
        <w:t>За время своей работы Музей камня стал одним из самых посещаемых мест Майминского района, известным далеко за пределами Республики Алтай.</w:t>
      </w:r>
    </w:p>
    <w:p w:rsidR="00754A7B" w:rsidRPr="001E00EB" w:rsidRDefault="00754A7B" w:rsidP="002837B7">
      <w:pPr>
        <w:spacing w:after="0"/>
        <w:ind w:firstLine="708"/>
        <w:jc w:val="both"/>
        <w:rPr>
          <w:rFonts w:ascii="Times New Roman" w:hAnsi="Times New Roman" w:cs="Times New Roman"/>
          <w:sz w:val="28"/>
          <w:szCs w:val="28"/>
        </w:rPr>
      </w:pPr>
      <w:r w:rsidRPr="001E00EB">
        <w:rPr>
          <w:rFonts w:ascii="Times New Roman" w:hAnsi="Times New Roman" w:cs="Times New Roman"/>
          <w:sz w:val="28"/>
          <w:szCs w:val="28"/>
        </w:rPr>
        <w:t xml:space="preserve">В Центре культуры Майминского района с 2004 года работает постоянная художественная галерея, за это время проведено 52 выставки профессиональных художников Республики Алтай и гостей региона, а с 2007 года выставляются картины непрофессиональных художников клуба «Акварель». </w:t>
      </w:r>
    </w:p>
    <w:p w:rsidR="00754A7B" w:rsidRPr="001E00EB" w:rsidRDefault="00754A7B" w:rsidP="002837B7">
      <w:pPr>
        <w:spacing w:after="0"/>
        <w:ind w:firstLine="708"/>
        <w:jc w:val="both"/>
        <w:rPr>
          <w:rFonts w:ascii="Times New Roman" w:hAnsi="Times New Roman" w:cs="Times New Roman"/>
          <w:sz w:val="28"/>
          <w:szCs w:val="28"/>
        </w:rPr>
      </w:pPr>
      <w:r w:rsidRPr="001E00EB">
        <w:rPr>
          <w:rFonts w:ascii="Times New Roman" w:hAnsi="Times New Roman" w:cs="Times New Roman"/>
          <w:sz w:val="28"/>
          <w:szCs w:val="28"/>
        </w:rPr>
        <w:t xml:space="preserve"> Кроме выставочной деятельности в районе организовано проведение мастер-классов мастеров, работающих в различных техниках рукоделия, принимающих участие в мероприятиях Центра культуры, таких как выставки и ярмарки. Уже традиционными стали презентации выставок живописи, фотографий художников Республики Алтай и соседних регионов, выставок вышитых картин ко Дню матери, подарков ручной работы в преддверии нового года и многое другое. Ежегодно народные умельцы представляют Майминский район на региональных национальных фестивалях «Эл-Ойын» и «Родники Алтая», «Тюрюк-Байрам». </w:t>
      </w:r>
    </w:p>
    <w:p w:rsidR="00754A7B" w:rsidRPr="001E00EB" w:rsidRDefault="00754A7B" w:rsidP="002837B7">
      <w:pPr>
        <w:spacing w:after="0"/>
        <w:ind w:firstLine="708"/>
        <w:jc w:val="both"/>
        <w:rPr>
          <w:rFonts w:ascii="Times New Roman" w:hAnsi="Times New Roman" w:cs="Times New Roman"/>
          <w:sz w:val="28"/>
          <w:szCs w:val="28"/>
        </w:rPr>
      </w:pPr>
      <w:r w:rsidRPr="001E00EB">
        <w:rPr>
          <w:rFonts w:ascii="Times New Roman" w:hAnsi="Times New Roman" w:cs="Times New Roman"/>
          <w:sz w:val="28"/>
          <w:szCs w:val="28"/>
        </w:rPr>
        <w:t>В районе зародилась практика этнографического туризма. «Деревня ремесел» ИП Желтковской К.К. предлагает туристам посетить войлочную юрту-галерею, где можно пройти обучающие мастер-классы по изготовлению сувенирной продукции в традиционных техниках (панно и ковры из войлока ручной работы), поучаствовать в дегустации традиционной алтайской кисломолочной продукции.</w:t>
      </w:r>
    </w:p>
    <w:p w:rsidR="00754A7B" w:rsidRPr="001E00EB" w:rsidRDefault="00754A7B" w:rsidP="002837B7">
      <w:pPr>
        <w:spacing w:after="0"/>
        <w:ind w:firstLine="708"/>
        <w:jc w:val="both"/>
        <w:rPr>
          <w:rFonts w:ascii="Times New Roman" w:hAnsi="Times New Roman" w:cs="Times New Roman"/>
          <w:b/>
          <w:sz w:val="28"/>
          <w:szCs w:val="28"/>
        </w:rPr>
      </w:pPr>
      <w:r w:rsidRPr="001E00EB">
        <w:rPr>
          <w:rFonts w:ascii="Times New Roman" w:hAnsi="Times New Roman" w:cs="Times New Roman"/>
          <w:sz w:val="28"/>
          <w:szCs w:val="28"/>
        </w:rPr>
        <w:t>Все это положительно сказывается на туристской привлекательности района.</w:t>
      </w:r>
    </w:p>
    <w:p w:rsidR="00754A7B" w:rsidRDefault="00754A7B" w:rsidP="002837B7">
      <w:pPr>
        <w:spacing w:after="0"/>
        <w:ind w:firstLine="709"/>
        <w:jc w:val="both"/>
        <w:rPr>
          <w:rFonts w:ascii="Times New Roman" w:hAnsi="Times New Roman" w:cs="Times New Roman"/>
          <w:sz w:val="28"/>
          <w:szCs w:val="28"/>
        </w:rPr>
      </w:pPr>
      <w:r w:rsidRPr="001E00EB">
        <w:rPr>
          <w:rFonts w:ascii="Times New Roman" w:hAnsi="Times New Roman" w:cs="Times New Roman"/>
          <w:sz w:val="28"/>
          <w:szCs w:val="28"/>
        </w:rPr>
        <w:t xml:space="preserve">Посещение Майминского района сопровождается не только с комфортным размещением и проживанием в гостиницах и туристических </w:t>
      </w:r>
      <w:r w:rsidRPr="001E00EB">
        <w:rPr>
          <w:rFonts w:ascii="Times New Roman" w:hAnsi="Times New Roman" w:cs="Times New Roman"/>
          <w:sz w:val="28"/>
          <w:szCs w:val="28"/>
        </w:rPr>
        <w:lastRenderedPageBreak/>
        <w:t>базах. Наиболее популярные объекты культурно-исторического наследия, памятники природы и туристские объекты, посещаемые туристами, представлены в таблице:</w:t>
      </w:r>
    </w:p>
    <w:p w:rsidR="00D572FE" w:rsidRPr="001E00EB" w:rsidRDefault="00D572FE" w:rsidP="002837B7">
      <w:pPr>
        <w:spacing w:after="0"/>
        <w:ind w:firstLine="709"/>
        <w:jc w:val="both"/>
        <w:rPr>
          <w:rFonts w:ascii="Times New Roman" w:hAnsi="Times New Roman" w:cs="Times New Roman"/>
          <w:sz w:val="28"/>
          <w:szCs w:val="28"/>
        </w:rPr>
      </w:pPr>
    </w:p>
    <w:tbl>
      <w:tblPr>
        <w:tblStyle w:val="a9"/>
        <w:tblW w:w="0" w:type="auto"/>
        <w:tblInd w:w="392" w:type="dxa"/>
        <w:tblLook w:val="04A0"/>
      </w:tblPr>
      <w:tblGrid>
        <w:gridCol w:w="959"/>
        <w:gridCol w:w="8255"/>
      </w:tblGrid>
      <w:tr w:rsidR="00754A7B" w:rsidRPr="001E00EB" w:rsidTr="002837B7">
        <w:tc>
          <w:tcPr>
            <w:tcW w:w="959" w:type="dxa"/>
          </w:tcPr>
          <w:p w:rsidR="00754A7B" w:rsidRPr="001E00EB" w:rsidRDefault="00754A7B" w:rsidP="001E00EB">
            <w:pPr>
              <w:rPr>
                <w:rFonts w:ascii="Times New Roman" w:hAnsi="Times New Roman" w:cs="Times New Roman"/>
                <w:sz w:val="28"/>
                <w:szCs w:val="28"/>
              </w:rPr>
            </w:pPr>
            <w:r w:rsidRPr="001E00EB">
              <w:rPr>
                <w:rFonts w:ascii="Times New Roman" w:hAnsi="Times New Roman" w:cs="Times New Roman"/>
                <w:sz w:val="28"/>
                <w:szCs w:val="28"/>
              </w:rPr>
              <w:t>№ п/п</w:t>
            </w:r>
          </w:p>
        </w:tc>
        <w:tc>
          <w:tcPr>
            <w:tcW w:w="8255" w:type="dxa"/>
          </w:tcPr>
          <w:p w:rsidR="00754A7B" w:rsidRPr="001E00EB" w:rsidRDefault="00754A7B" w:rsidP="001E00EB">
            <w:pPr>
              <w:rPr>
                <w:rFonts w:ascii="Times New Roman" w:hAnsi="Times New Roman" w:cs="Times New Roman"/>
                <w:sz w:val="28"/>
                <w:szCs w:val="28"/>
              </w:rPr>
            </w:pPr>
            <w:r w:rsidRPr="001E00EB">
              <w:rPr>
                <w:rFonts w:ascii="Times New Roman" w:hAnsi="Times New Roman" w:cs="Times New Roman"/>
                <w:sz w:val="28"/>
                <w:szCs w:val="28"/>
              </w:rPr>
              <w:t>Наименование объекта</w:t>
            </w:r>
          </w:p>
        </w:tc>
      </w:tr>
      <w:tr w:rsidR="00754A7B" w:rsidRPr="001E00EB" w:rsidTr="002837B7">
        <w:tc>
          <w:tcPr>
            <w:tcW w:w="959" w:type="dxa"/>
          </w:tcPr>
          <w:p w:rsidR="00754A7B" w:rsidRPr="001E00EB" w:rsidRDefault="00754A7B" w:rsidP="001E00EB">
            <w:pPr>
              <w:rPr>
                <w:rFonts w:ascii="Times New Roman" w:hAnsi="Times New Roman" w:cs="Times New Roman"/>
                <w:sz w:val="28"/>
                <w:szCs w:val="28"/>
              </w:rPr>
            </w:pPr>
            <w:r w:rsidRPr="001E00EB">
              <w:rPr>
                <w:rFonts w:ascii="Times New Roman" w:hAnsi="Times New Roman" w:cs="Times New Roman"/>
                <w:sz w:val="28"/>
                <w:szCs w:val="28"/>
              </w:rPr>
              <w:t>1</w:t>
            </w:r>
          </w:p>
        </w:tc>
        <w:tc>
          <w:tcPr>
            <w:tcW w:w="8255" w:type="dxa"/>
          </w:tcPr>
          <w:p w:rsidR="00754A7B" w:rsidRPr="001E00EB" w:rsidRDefault="00754A7B" w:rsidP="001E00EB">
            <w:pPr>
              <w:rPr>
                <w:rFonts w:ascii="Times New Roman" w:hAnsi="Times New Roman" w:cs="Times New Roman"/>
                <w:sz w:val="28"/>
                <w:szCs w:val="28"/>
              </w:rPr>
            </w:pPr>
            <w:r w:rsidRPr="001E00EB">
              <w:rPr>
                <w:rFonts w:ascii="Times New Roman" w:hAnsi="Times New Roman" w:cs="Times New Roman"/>
                <w:sz w:val="28"/>
                <w:szCs w:val="28"/>
              </w:rPr>
              <w:t>Манжерокские пороги</w:t>
            </w:r>
          </w:p>
        </w:tc>
      </w:tr>
      <w:tr w:rsidR="00754A7B" w:rsidRPr="001E00EB" w:rsidTr="002837B7">
        <w:tc>
          <w:tcPr>
            <w:tcW w:w="959" w:type="dxa"/>
          </w:tcPr>
          <w:p w:rsidR="00754A7B" w:rsidRPr="001E00EB" w:rsidRDefault="00754A7B" w:rsidP="001E00EB">
            <w:pPr>
              <w:rPr>
                <w:rFonts w:ascii="Times New Roman" w:hAnsi="Times New Roman" w:cs="Times New Roman"/>
                <w:sz w:val="28"/>
                <w:szCs w:val="28"/>
              </w:rPr>
            </w:pPr>
            <w:r w:rsidRPr="001E00EB">
              <w:rPr>
                <w:rFonts w:ascii="Times New Roman" w:hAnsi="Times New Roman" w:cs="Times New Roman"/>
                <w:sz w:val="28"/>
                <w:szCs w:val="28"/>
              </w:rPr>
              <w:t>2</w:t>
            </w:r>
          </w:p>
        </w:tc>
        <w:tc>
          <w:tcPr>
            <w:tcW w:w="8255" w:type="dxa"/>
          </w:tcPr>
          <w:p w:rsidR="00754A7B" w:rsidRPr="001E00EB" w:rsidRDefault="00754A7B" w:rsidP="001E00EB">
            <w:pPr>
              <w:rPr>
                <w:rFonts w:ascii="Times New Roman" w:hAnsi="Times New Roman" w:cs="Times New Roman"/>
                <w:sz w:val="28"/>
                <w:szCs w:val="28"/>
              </w:rPr>
            </w:pPr>
            <w:r w:rsidRPr="001E00EB">
              <w:rPr>
                <w:rFonts w:ascii="Times New Roman" w:hAnsi="Times New Roman" w:cs="Times New Roman"/>
                <w:sz w:val="28"/>
                <w:szCs w:val="28"/>
              </w:rPr>
              <w:t>Памятник В.Я.Шишкову</w:t>
            </w:r>
          </w:p>
        </w:tc>
      </w:tr>
      <w:tr w:rsidR="00754A7B" w:rsidRPr="001E00EB" w:rsidTr="002837B7">
        <w:tc>
          <w:tcPr>
            <w:tcW w:w="959" w:type="dxa"/>
          </w:tcPr>
          <w:p w:rsidR="00754A7B" w:rsidRPr="001E00EB" w:rsidRDefault="00754A7B" w:rsidP="001E00EB">
            <w:pPr>
              <w:rPr>
                <w:rFonts w:ascii="Times New Roman" w:hAnsi="Times New Roman" w:cs="Times New Roman"/>
                <w:sz w:val="28"/>
                <w:szCs w:val="28"/>
              </w:rPr>
            </w:pPr>
            <w:r w:rsidRPr="001E00EB">
              <w:rPr>
                <w:rFonts w:ascii="Times New Roman" w:hAnsi="Times New Roman" w:cs="Times New Roman"/>
                <w:sz w:val="28"/>
                <w:szCs w:val="28"/>
              </w:rPr>
              <w:t>3</w:t>
            </w:r>
          </w:p>
        </w:tc>
        <w:tc>
          <w:tcPr>
            <w:tcW w:w="8255" w:type="dxa"/>
          </w:tcPr>
          <w:p w:rsidR="00754A7B" w:rsidRPr="001E00EB" w:rsidRDefault="00754A7B" w:rsidP="001E00EB">
            <w:pPr>
              <w:rPr>
                <w:rFonts w:ascii="Times New Roman" w:hAnsi="Times New Roman" w:cs="Times New Roman"/>
                <w:sz w:val="28"/>
                <w:szCs w:val="28"/>
              </w:rPr>
            </w:pPr>
            <w:r w:rsidRPr="001E00EB">
              <w:rPr>
                <w:rFonts w:ascii="Times New Roman" w:hAnsi="Times New Roman" w:cs="Times New Roman"/>
                <w:sz w:val="28"/>
                <w:szCs w:val="28"/>
              </w:rPr>
              <w:t>Скульптура «Пилигрим» (турист с собакой)</w:t>
            </w:r>
          </w:p>
        </w:tc>
      </w:tr>
      <w:tr w:rsidR="00754A7B" w:rsidRPr="001E00EB" w:rsidTr="002837B7">
        <w:tc>
          <w:tcPr>
            <w:tcW w:w="959" w:type="dxa"/>
          </w:tcPr>
          <w:p w:rsidR="00754A7B" w:rsidRPr="001E00EB" w:rsidRDefault="00754A7B" w:rsidP="001E00EB">
            <w:pPr>
              <w:rPr>
                <w:rFonts w:ascii="Times New Roman" w:hAnsi="Times New Roman" w:cs="Times New Roman"/>
                <w:sz w:val="28"/>
                <w:szCs w:val="28"/>
              </w:rPr>
            </w:pPr>
            <w:r w:rsidRPr="001E00EB">
              <w:rPr>
                <w:rFonts w:ascii="Times New Roman" w:hAnsi="Times New Roman" w:cs="Times New Roman"/>
                <w:sz w:val="28"/>
                <w:szCs w:val="28"/>
              </w:rPr>
              <w:t>4</w:t>
            </w:r>
          </w:p>
        </w:tc>
        <w:tc>
          <w:tcPr>
            <w:tcW w:w="8255" w:type="dxa"/>
          </w:tcPr>
          <w:p w:rsidR="00754A7B" w:rsidRPr="001E00EB" w:rsidRDefault="00754A7B" w:rsidP="001E00EB">
            <w:pPr>
              <w:rPr>
                <w:rFonts w:ascii="Times New Roman" w:hAnsi="Times New Roman" w:cs="Times New Roman"/>
                <w:sz w:val="28"/>
                <w:szCs w:val="28"/>
              </w:rPr>
            </w:pPr>
            <w:r w:rsidRPr="001E00EB">
              <w:rPr>
                <w:rFonts w:ascii="Times New Roman" w:hAnsi="Times New Roman" w:cs="Times New Roman"/>
                <w:sz w:val="28"/>
                <w:szCs w:val="28"/>
              </w:rPr>
              <w:t>Дом-перевертыш</w:t>
            </w:r>
          </w:p>
        </w:tc>
      </w:tr>
      <w:tr w:rsidR="00754A7B" w:rsidRPr="001E00EB" w:rsidTr="002837B7">
        <w:tc>
          <w:tcPr>
            <w:tcW w:w="959" w:type="dxa"/>
          </w:tcPr>
          <w:p w:rsidR="00754A7B" w:rsidRPr="001E00EB" w:rsidRDefault="00754A7B" w:rsidP="001E00EB">
            <w:pPr>
              <w:rPr>
                <w:rFonts w:ascii="Times New Roman" w:hAnsi="Times New Roman" w:cs="Times New Roman"/>
                <w:sz w:val="28"/>
                <w:szCs w:val="28"/>
              </w:rPr>
            </w:pPr>
            <w:r w:rsidRPr="001E00EB">
              <w:rPr>
                <w:rFonts w:ascii="Times New Roman" w:hAnsi="Times New Roman" w:cs="Times New Roman"/>
                <w:sz w:val="28"/>
                <w:szCs w:val="28"/>
              </w:rPr>
              <w:t>5</w:t>
            </w:r>
          </w:p>
        </w:tc>
        <w:tc>
          <w:tcPr>
            <w:tcW w:w="8255" w:type="dxa"/>
          </w:tcPr>
          <w:p w:rsidR="00754A7B" w:rsidRPr="001E00EB" w:rsidRDefault="00754A7B" w:rsidP="001E00EB">
            <w:pPr>
              <w:rPr>
                <w:rFonts w:ascii="Times New Roman" w:hAnsi="Times New Roman" w:cs="Times New Roman"/>
                <w:sz w:val="28"/>
                <w:szCs w:val="28"/>
              </w:rPr>
            </w:pPr>
            <w:r w:rsidRPr="001E00EB">
              <w:rPr>
                <w:rFonts w:ascii="Times New Roman" w:hAnsi="Times New Roman" w:cs="Times New Roman"/>
                <w:sz w:val="28"/>
                <w:szCs w:val="28"/>
              </w:rPr>
              <w:t>Источник подземной воды «Манжерокский»</w:t>
            </w:r>
          </w:p>
        </w:tc>
      </w:tr>
      <w:tr w:rsidR="00754A7B" w:rsidRPr="001E00EB" w:rsidTr="002837B7">
        <w:tc>
          <w:tcPr>
            <w:tcW w:w="959" w:type="dxa"/>
          </w:tcPr>
          <w:p w:rsidR="00754A7B" w:rsidRPr="001E00EB" w:rsidRDefault="00754A7B" w:rsidP="001E00EB">
            <w:pPr>
              <w:rPr>
                <w:rFonts w:ascii="Times New Roman" w:hAnsi="Times New Roman" w:cs="Times New Roman"/>
                <w:sz w:val="28"/>
                <w:szCs w:val="28"/>
              </w:rPr>
            </w:pPr>
            <w:r w:rsidRPr="001E00EB">
              <w:rPr>
                <w:rFonts w:ascii="Times New Roman" w:hAnsi="Times New Roman" w:cs="Times New Roman"/>
                <w:sz w:val="28"/>
                <w:szCs w:val="28"/>
              </w:rPr>
              <w:t>6</w:t>
            </w:r>
          </w:p>
        </w:tc>
        <w:tc>
          <w:tcPr>
            <w:tcW w:w="8255" w:type="dxa"/>
          </w:tcPr>
          <w:p w:rsidR="00754A7B" w:rsidRPr="001E00EB" w:rsidRDefault="00754A7B" w:rsidP="001E00EB">
            <w:pPr>
              <w:rPr>
                <w:rFonts w:ascii="Times New Roman" w:hAnsi="Times New Roman" w:cs="Times New Roman"/>
                <w:sz w:val="28"/>
                <w:szCs w:val="28"/>
              </w:rPr>
            </w:pPr>
            <w:r w:rsidRPr="001E00EB">
              <w:rPr>
                <w:rFonts w:ascii="Times New Roman" w:hAnsi="Times New Roman" w:cs="Times New Roman"/>
                <w:sz w:val="28"/>
                <w:szCs w:val="28"/>
              </w:rPr>
              <w:t>Источник Кызыл-Озёкский</w:t>
            </w:r>
          </w:p>
        </w:tc>
      </w:tr>
      <w:tr w:rsidR="00754A7B" w:rsidRPr="001E00EB" w:rsidTr="002837B7">
        <w:tc>
          <w:tcPr>
            <w:tcW w:w="959" w:type="dxa"/>
          </w:tcPr>
          <w:p w:rsidR="00754A7B" w:rsidRPr="001E00EB" w:rsidRDefault="00754A7B" w:rsidP="001E00EB">
            <w:pPr>
              <w:rPr>
                <w:rFonts w:ascii="Times New Roman" w:hAnsi="Times New Roman" w:cs="Times New Roman"/>
                <w:sz w:val="28"/>
                <w:szCs w:val="28"/>
              </w:rPr>
            </w:pPr>
            <w:r w:rsidRPr="001E00EB">
              <w:rPr>
                <w:rFonts w:ascii="Times New Roman" w:hAnsi="Times New Roman" w:cs="Times New Roman"/>
                <w:sz w:val="28"/>
                <w:szCs w:val="28"/>
              </w:rPr>
              <w:t>7</w:t>
            </w:r>
          </w:p>
        </w:tc>
        <w:tc>
          <w:tcPr>
            <w:tcW w:w="8255" w:type="dxa"/>
          </w:tcPr>
          <w:p w:rsidR="00754A7B" w:rsidRPr="001E00EB" w:rsidRDefault="00754A7B" w:rsidP="001E00EB">
            <w:pPr>
              <w:rPr>
                <w:rFonts w:ascii="Times New Roman" w:hAnsi="Times New Roman" w:cs="Times New Roman"/>
                <w:sz w:val="28"/>
                <w:szCs w:val="28"/>
              </w:rPr>
            </w:pPr>
            <w:r w:rsidRPr="001E00EB">
              <w:rPr>
                <w:rFonts w:ascii="Times New Roman" w:hAnsi="Times New Roman" w:cs="Times New Roman"/>
                <w:sz w:val="28"/>
                <w:szCs w:val="28"/>
              </w:rPr>
              <w:t>Тавдинские пещеры, Тавдинская карстовая арка</w:t>
            </w:r>
          </w:p>
        </w:tc>
      </w:tr>
      <w:tr w:rsidR="00754A7B" w:rsidRPr="001E00EB" w:rsidTr="002837B7">
        <w:tc>
          <w:tcPr>
            <w:tcW w:w="959" w:type="dxa"/>
          </w:tcPr>
          <w:p w:rsidR="00754A7B" w:rsidRPr="001E00EB" w:rsidRDefault="00754A7B" w:rsidP="001E00EB">
            <w:pPr>
              <w:rPr>
                <w:rFonts w:ascii="Times New Roman" w:hAnsi="Times New Roman" w:cs="Times New Roman"/>
                <w:sz w:val="28"/>
                <w:szCs w:val="28"/>
              </w:rPr>
            </w:pPr>
            <w:r w:rsidRPr="001E00EB">
              <w:rPr>
                <w:rFonts w:ascii="Times New Roman" w:hAnsi="Times New Roman" w:cs="Times New Roman"/>
                <w:sz w:val="28"/>
                <w:szCs w:val="28"/>
              </w:rPr>
              <w:t>8</w:t>
            </w:r>
          </w:p>
        </w:tc>
        <w:tc>
          <w:tcPr>
            <w:tcW w:w="8255" w:type="dxa"/>
          </w:tcPr>
          <w:p w:rsidR="00754A7B" w:rsidRPr="001E00EB" w:rsidRDefault="00754A7B" w:rsidP="001E00EB">
            <w:pPr>
              <w:rPr>
                <w:rFonts w:ascii="Times New Roman" w:hAnsi="Times New Roman" w:cs="Times New Roman"/>
                <w:sz w:val="28"/>
                <w:szCs w:val="28"/>
              </w:rPr>
            </w:pPr>
            <w:r w:rsidRPr="001E00EB">
              <w:rPr>
                <w:rFonts w:ascii="Times New Roman" w:hAnsi="Times New Roman" w:cs="Times New Roman"/>
                <w:sz w:val="28"/>
                <w:szCs w:val="28"/>
              </w:rPr>
              <w:t>Пещера Аккаинская</w:t>
            </w:r>
          </w:p>
        </w:tc>
      </w:tr>
      <w:tr w:rsidR="00754A7B" w:rsidRPr="001E00EB" w:rsidTr="002837B7">
        <w:tc>
          <w:tcPr>
            <w:tcW w:w="959" w:type="dxa"/>
          </w:tcPr>
          <w:p w:rsidR="00754A7B" w:rsidRPr="001E00EB" w:rsidRDefault="00754A7B" w:rsidP="001E00EB">
            <w:pPr>
              <w:rPr>
                <w:rFonts w:ascii="Times New Roman" w:hAnsi="Times New Roman" w:cs="Times New Roman"/>
                <w:sz w:val="28"/>
                <w:szCs w:val="28"/>
              </w:rPr>
            </w:pPr>
            <w:r w:rsidRPr="001E00EB">
              <w:rPr>
                <w:rFonts w:ascii="Times New Roman" w:hAnsi="Times New Roman" w:cs="Times New Roman"/>
                <w:sz w:val="28"/>
                <w:szCs w:val="28"/>
              </w:rPr>
              <w:t>9</w:t>
            </w:r>
          </w:p>
        </w:tc>
        <w:tc>
          <w:tcPr>
            <w:tcW w:w="8255" w:type="dxa"/>
          </w:tcPr>
          <w:p w:rsidR="00754A7B" w:rsidRPr="001E00EB" w:rsidRDefault="00754A7B" w:rsidP="001E00EB">
            <w:pPr>
              <w:rPr>
                <w:rFonts w:ascii="Times New Roman" w:hAnsi="Times New Roman" w:cs="Times New Roman"/>
                <w:sz w:val="28"/>
                <w:szCs w:val="28"/>
              </w:rPr>
            </w:pPr>
            <w:r w:rsidRPr="001E00EB">
              <w:rPr>
                <w:rFonts w:ascii="Times New Roman" w:hAnsi="Times New Roman" w:cs="Times New Roman"/>
                <w:sz w:val="28"/>
                <w:szCs w:val="28"/>
              </w:rPr>
              <w:t>Памяник А.М.Кошурникову</w:t>
            </w:r>
          </w:p>
        </w:tc>
      </w:tr>
      <w:tr w:rsidR="00754A7B" w:rsidRPr="001E00EB" w:rsidTr="002837B7">
        <w:tc>
          <w:tcPr>
            <w:tcW w:w="959" w:type="dxa"/>
          </w:tcPr>
          <w:p w:rsidR="00754A7B" w:rsidRPr="001E00EB" w:rsidRDefault="00754A7B" w:rsidP="001E00EB">
            <w:pPr>
              <w:rPr>
                <w:rFonts w:ascii="Times New Roman" w:hAnsi="Times New Roman" w:cs="Times New Roman"/>
                <w:sz w:val="28"/>
                <w:szCs w:val="28"/>
              </w:rPr>
            </w:pPr>
            <w:r w:rsidRPr="001E00EB">
              <w:rPr>
                <w:rFonts w:ascii="Times New Roman" w:hAnsi="Times New Roman" w:cs="Times New Roman"/>
                <w:sz w:val="28"/>
                <w:szCs w:val="28"/>
              </w:rPr>
              <w:t>10</w:t>
            </w:r>
          </w:p>
        </w:tc>
        <w:tc>
          <w:tcPr>
            <w:tcW w:w="8255" w:type="dxa"/>
          </w:tcPr>
          <w:p w:rsidR="00754A7B" w:rsidRPr="001E00EB" w:rsidRDefault="00754A7B" w:rsidP="001E00EB">
            <w:pPr>
              <w:rPr>
                <w:rFonts w:ascii="Times New Roman" w:hAnsi="Times New Roman" w:cs="Times New Roman"/>
                <w:sz w:val="28"/>
                <w:szCs w:val="28"/>
              </w:rPr>
            </w:pPr>
            <w:r w:rsidRPr="001E00EB">
              <w:rPr>
                <w:rFonts w:ascii="Times New Roman" w:hAnsi="Times New Roman" w:cs="Times New Roman"/>
                <w:sz w:val="28"/>
                <w:szCs w:val="28"/>
              </w:rPr>
              <w:t>Храм сошествия Святого Духа</w:t>
            </w:r>
          </w:p>
        </w:tc>
      </w:tr>
      <w:tr w:rsidR="00754A7B" w:rsidRPr="001E00EB" w:rsidTr="002837B7">
        <w:tc>
          <w:tcPr>
            <w:tcW w:w="959" w:type="dxa"/>
          </w:tcPr>
          <w:p w:rsidR="00754A7B" w:rsidRPr="001E00EB" w:rsidRDefault="00754A7B" w:rsidP="001E00EB">
            <w:pPr>
              <w:rPr>
                <w:rFonts w:ascii="Times New Roman" w:hAnsi="Times New Roman" w:cs="Times New Roman"/>
                <w:sz w:val="28"/>
                <w:szCs w:val="28"/>
              </w:rPr>
            </w:pPr>
            <w:r w:rsidRPr="001E00EB">
              <w:rPr>
                <w:rFonts w:ascii="Times New Roman" w:hAnsi="Times New Roman" w:cs="Times New Roman"/>
                <w:sz w:val="28"/>
                <w:szCs w:val="28"/>
              </w:rPr>
              <w:t>11</w:t>
            </w:r>
          </w:p>
        </w:tc>
        <w:tc>
          <w:tcPr>
            <w:tcW w:w="8255" w:type="dxa"/>
          </w:tcPr>
          <w:p w:rsidR="00754A7B" w:rsidRPr="001E00EB" w:rsidRDefault="00754A7B" w:rsidP="001E00EB">
            <w:pPr>
              <w:rPr>
                <w:rFonts w:ascii="Times New Roman" w:hAnsi="Times New Roman" w:cs="Times New Roman"/>
                <w:sz w:val="28"/>
                <w:szCs w:val="28"/>
              </w:rPr>
            </w:pPr>
            <w:r w:rsidRPr="001E00EB">
              <w:rPr>
                <w:rFonts w:ascii="Times New Roman" w:hAnsi="Times New Roman" w:cs="Times New Roman"/>
                <w:sz w:val="28"/>
                <w:szCs w:val="28"/>
              </w:rPr>
              <w:t>Храм во имя Иоанна Предтечи</w:t>
            </w:r>
          </w:p>
        </w:tc>
      </w:tr>
      <w:tr w:rsidR="00754A7B" w:rsidRPr="001E00EB" w:rsidTr="002837B7">
        <w:tc>
          <w:tcPr>
            <w:tcW w:w="959" w:type="dxa"/>
          </w:tcPr>
          <w:p w:rsidR="00754A7B" w:rsidRPr="001E00EB" w:rsidRDefault="00754A7B" w:rsidP="001E00EB">
            <w:pPr>
              <w:rPr>
                <w:rFonts w:ascii="Times New Roman" w:hAnsi="Times New Roman" w:cs="Times New Roman"/>
                <w:sz w:val="28"/>
                <w:szCs w:val="28"/>
              </w:rPr>
            </w:pPr>
            <w:r w:rsidRPr="001E00EB">
              <w:rPr>
                <w:rFonts w:ascii="Times New Roman" w:hAnsi="Times New Roman" w:cs="Times New Roman"/>
                <w:sz w:val="28"/>
                <w:szCs w:val="28"/>
              </w:rPr>
              <w:t>12</w:t>
            </w:r>
          </w:p>
        </w:tc>
        <w:tc>
          <w:tcPr>
            <w:tcW w:w="8255" w:type="dxa"/>
          </w:tcPr>
          <w:p w:rsidR="00754A7B" w:rsidRPr="001E00EB" w:rsidRDefault="00754A7B" w:rsidP="001E00EB">
            <w:pPr>
              <w:rPr>
                <w:rFonts w:ascii="Times New Roman" w:hAnsi="Times New Roman" w:cs="Times New Roman"/>
                <w:sz w:val="28"/>
                <w:szCs w:val="28"/>
              </w:rPr>
            </w:pPr>
            <w:r w:rsidRPr="001E00EB">
              <w:rPr>
                <w:rFonts w:ascii="Times New Roman" w:hAnsi="Times New Roman" w:cs="Times New Roman"/>
                <w:sz w:val="28"/>
                <w:szCs w:val="28"/>
              </w:rPr>
              <w:t>Алтай – Сердце Евразии</w:t>
            </w:r>
          </w:p>
        </w:tc>
      </w:tr>
      <w:tr w:rsidR="00754A7B" w:rsidRPr="001E00EB" w:rsidTr="002837B7">
        <w:tc>
          <w:tcPr>
            <w:tcW w:w="959" w:type="dxa"/>
          </w:tcPr>
          <w:p w:rsidR="00754A7B" w:rsidRPr="001E00EB" w:rsidRDefault="00754A7B" w:rsidP="001E00EB">
            <w:pPr>
              <w:rPr>
                <w:rFonts w:ascii="Times New Roman" w:hAnsi="Times New Roman" w:cs="Times New Roman"/>
                <w:sz w:val="28"/>
                <w:szCs w:val="28"/>
              </w:rPr>
            </w:pPr>
            <w:r w:rsidRPr="001E00EB">
              <w:rPr>
                <w:rFonts w:ascii="Times New Roman" w:hAnsi="Times New Roman" w:cs="Times New Roman"/>
                <w:sz w:val="28"/>
                <w:szCs w:val="28"/>
              </w:rPr>
              <w:t>13</w:t>
            </w:r>
          </w:p>
        </w:tc>
        <w:tc>
          <w:tcPr>
            <w:tcW w:w="8255" w:type="dxa"/>
          </w:tcPr>
          <w:p w:rsidR="00754A7B" w:rsidRPr="001E00EB" w:rsidRDefault="00754A7B" w:rsidP="001E00EB">
            <w:pPr>
              <w:rPr>
                <w:rFonts w:ascii="Times New Roman" w:hAnsi="Times New Roman" w:cs="Times New Roman"/>
                <w:sz w:val="28"/>
                <w:szCs w:val="28"/>
              </w:rPr>
            </w:pPr>
            <w:r w:rsidRPr="001E00EB">
              <w:rPr>
                <w:rFonts w:ascii="Times New Roman" w:hAnsi="Times New Roman" w:cs="Times New Roman"/>
                <w:sz w:val="28"/>
                <w:szCs w:val="28"/>
              </w:rPr>
              <w:t>Источник Черемшанский</w:t>
            </w:r>
          </w:p>
        </w:tc>
      </w:tr>
      <w:tr w:rsidR="00754A7B" w:rsidRPr="001E00EB" w:rsidTr="002837B7">
        <w:tc>
          <w:tcPr>
            <w:tcW w:w="959" w:type="dxa"/>
          </w:tcPr>
          <w:p w:rsidR="00754A7B" w:rsidRPr="001E00EB" w:rsidRDefault="00754A7B" w:rsidP="001E00EB">
            <w:pPr>
              <w:rPr>
                <w:rFonts w:ascii="Times New Roman" w:hAnsi="Times New Roman" w:cs="Times New Roman"/>
                <w:sz w:val="28"/>
                <w:szCs w:val="28"/>
              </w:rPr>
            </w:pPr>
            <w:r w:rsidRPr="001E00EB">
              <w:rPr>
                <w:rFonts w:ascii="Times New Roman" w:hAnsi="Times New Roman" w:cs="Times New Roman"/>
                <w:sz w:val="28"/>
                <w:szCs w:val="28"/>
              </w:rPr>
              <w:t>14</w:t>
            </w:r>
          </w:p>
        </w:tc>
        <w:tc>
          <w:tcPr>
            <w:tcW w:w="8255" w:type="dxa"/>
          </w:tcPr>
          <w:p w:rsidR="00754A7B" w:rsidRPr="001E00EB" w:rsidRDefault="00754A7B" w:rsidP="001E00EB">
            <w:pPr>
              <w:rPr>
                <w:rFonts w:ascii="Times New Roman" w:hAnsi="Times New Roman" w:cs="Times New Roman"/>
                <w:sz w:val="28"/>
                <w:szCs w:val="28"/>
              </w:rPr>
            </w:pPr>
            <w:r w:rsidRPr="001E00EB">
              <w:rPr>
                <w:rFonts w:ascii="Times New Roman" w:hAnsi="Times New Roman" w:cs="Times New Roman"/>
                <w:sz w:val="28"/>
                <w:szCs w:val="28"/>
              </w:rPr>
              <w:t>Музей Камня</w:t>
            </w:r>
          </w:p>
        </w:tc>
      </w:tr>
      <w:tr w:rsidR="00754A7B" w:rsidRPr="001E00EB" w:rsidTr="002837B7">
        <w:tc>
          <w:tcPr>
            <w:tcW w:w="959" w:type="dxa"/>
          </w:tcPr>
          <w:p w:rsidR="00754A7B" w:rsidRPr="001E00EB" w:rsidRDefault="00754A7B" w:rsidP="001E00EB">
            <w:pPr>
              <w:rPr>
                <w:rFonts w:ascii="Times New Roman" w:hAnsi="Times New Roman" w:cs="Times New Roman"/>
                <w:sz w:val="28"/>
                <w:szCs w:val="28"/>
              </w:rPr>
            </w:pPr>
            <w:r w:rsidRPr="001E00EB">
              <w:rPr>
                <w:rFonts w:ascii="Times New Roman" w:hAnsi="Times New Roman" w:cs="Times New Roman"/>
                <w:sz w:val="28"/>
                <w:szCs w:val="28"/>
              </w:rPr>
              <w:t>15</w:t>
            </w:r>
          </w:p>
        </w:tc>
        <w:tc>
          <w:tcPr>
            <w:tcW w:w="8255" w:type="dxa"/>
          </w:tcPr>
          <w:p w:rsidR="00754A7B" w:rsidRPr="001E00EB" w:rsidRDefault="00754A7B" w:rsidP="001E00EB">
            <w:pPr>
              <w:rPr>
                <w:rFonts w:ascii="Times New Roman" w:hAnsi="Times New Roman" w:cs="Times New Roman"/>
                <w:sz w:val="28"/>
                <w:szCs w:val="28"/>
              </w:rPr>
            </w:pPr>
            <w:r w:rsidRPr="001E00EB">
              <w:rPr>
                <w:rFonts w:ascii="Times New Roman" w:hAnsi="Times New Roman" w:cs="Times New Roman"/>
                <w:sz w:val="28"/>
                <w:szCs w:val="28"/>
              </w:rPr>
              <w:t>Природно-культовый объект: Источник «Аржан-Суу»</w:t>
            </w:r>
          </w:p>
        </w:tc>
      </w:tr>
      <w:tr w:rsidR="00754A7B" w:rsidRPr="001E00EB" w:rsidTr="002837B7">
        <w:tc>
          <w:tcPr>
            <w:tcW w:w="959" w:type="dxa"/>
          </w:tcPr>
          <w:p w:rsidR="00754A7B" w:rsidRPr="001E00EB" w:rsidRDefault="00754A7B" w:rsidP="001E00EB">
            <w:pPr>
              <w:rPr>
                <w:rFonts w:ascii="Times New Roman" w:hAnsi="Times New Roman" w:cs="Times New Roman"/>
                <w:sz w:val="28"/>
                <w:szCs w:val="28"/>
              </w:rPr>
            </w:pPr>
            <w:r w:rsidRPr="001E00EB">
              <w:rPr>
                <w:rFonts w:ascii="Times New Roman" w:hAnsi="Times New Roman" w:cs="Times New Roman"/>
                <w:sz w:val="28"/>
                <w:szCs w:val="28"/>
              </w:rPr>
              <w:t>16</w:t>
            </w:r>
          </w:p>
        </w:tc>
        <w:tc>
          <w:tcPr>
            <w:tcW w:w="8255" w:type="dxa"/>
          </w:tcPr>
          <w:p w:rsidR="00754A7B" w:rsidRPr="001E00EB" w:rsidRDefault="00754A7B" w:rsidP="001E00EB">
            <w:pPr>
              <w:rPr>
                <w:rFonts w:ascii="Times New Roman" w:hAnsi="Times New Roman" w:cs="Times New Roman"/>
                <w:sz w:val="28"/>
                <w:szCs w:val="28"/>
              </w:rPr>
            </w:pPr>
            <w:r w:rsidRPr="001E00EB">
              <w:rPr>
                <w:rFonts w:ascii="Times New Roman" w:hAnsi="Times New Roman" w:cs="Times New Roman"/>
                <w:sz w:val="28"/>
                <w:szCs w:val="28"/>
              </w:rPr>
              <w:t>Камышинский водопад</w:t>
            </w:r>
          </w:p>
        </w:tc>
      </w:tr>
      <w:tr w:rsidR="00754A7B" w:rsidRPr="001E00EB" w:rsidTr="002837B7">
        <w:tc>
          <w:tcPr>
            <w:tcW w:w="959" w:type="dxa"/>
          </w:tcPr>
          <w:p w:rsidR="00754A7B" w:rsidRPr="001E00EB" w:rsidRDefault="00754A7B" w:rsidP="001E00EB">
            <w:pPr>
              <w:rPr>
                <w:rFonts w:ascii="Times New Roman" w:hAnsi="Times New Roman" w:cs="Times New Roman"/>
                <w:sz w:val="28"/>
                <w:szCs w:val="28"/>
              </w:rPr>
            </w:pPr>
            <w:r w:rsidRPr="001E00EB">
              <w:rPr>
                <w:rFonts w:ascii="Times New Roman" w:hAnsi="Times New Roman" w:cs="Times New Roman"/>
                <w:sz w:val="28"/>
                <w:szCs w:val="28"/>
              </w:rPr>
              <w:t>17</w:t>
            </w:r>
          </w:p>
        </w:tc>
        <w:tc>
          <w:tcPr>
            <w:tcW w:w="8255" w:type="dxa"/>
          </w:tcPr>
          <w:p w:rsidR="00754A7B" w:rsidRPr="001E00EB" w:rsidRDefault="00754A7B" w:rsidP="001E00EB">
            <w:pPr>
              <w:rPr>
                <w:rFonts w:ascii="Times New Roman" w:hAnsi="Times New Roman" w:cs="Times New Roman"/>
                <w:sz w:val="28"/>
                <w:szCs w:val="28"/>
              </w:rPr>
            </w:pPr>
            <w:r w:rsidRPr="001E00EB">
              <w:rPr>
                <w:rFonts w:ascii="Times New Roman" w:hAnsi="Times New Roman" w:cs="Times New Roman"/>
                <w:sz w:val="28"/>
                <w:szCs w:val="28"/>
              </w:rPr>
              <w:t>Кресельный подъемник</w:t>
            </w:r>
          </w:p>
        </w:tc>
      </w:tr>
      <w:tr w:rsidR="00754A7B" w:rsidRPr="001E00EB" w:rsidTr="002837B7">
        <w:tc>
          <w:tcPr>
            <w:tcW w:w="959" w:type="dxa"/>
          </w:tcPr>
          <w:p w:rsidR="00754A7B" w:rsidRPr="001E00EB" w:rsidRDefault="00754A7B" w:rsidP="001E00EB">
            <w:pPr>
              <w:rPr>
                <w:rFonts w:ascii="Times New Roman" w:hAnsi="Times New Roman" w:cs="Times New Roman"/>
                <w:sz w:val="28"/>
                <w:szCs w:val="28"/>
              </w:rPr>
            </w:pPr>
            <w:r w:rsidRPr="001E00EB">
              <w:rPr>
                <w:rFonts w:ascii="Times New Roman" w:hAnsi="Times New Roman" w:cs="Times New Roman"/>
                <w:sz w:val="28"/>
                <w:szCs w:val="28"/>
              </w:rPr>
              <w:t>18</w:t>
            </w:r>
          </w:p>
        </w:tc>
        <w:tc>
          <w:tcPr>
            <w:tcW w:w="8255" w:type="dxa"/>
          </w:tcPr>
          <w:p w:rsidR="00754A7B" w:rsidRPr="001E00EB" w:rsidRDefault="00754A7B" w:rsidP="001E00EB">
            <w:pPr>
              <w:rPr>
                <w:rFonts w:ascii="Times New Roman" w:hAnsi="Times New Roman" w:cs="Times New Roman"/>
                <w:sz w:val="28"/>
                <w:szCs w:val="28"/>
              </w:rPr>
            </w:pPr>
            <w:r w:rsidRPr="001E00EB">
              <w:rPr>
                <w:rFonts w:ascii="Times New Roman" w:hAnsi="Times New Roman" w:cs="Times New Roman"/>
                <w:sz w:val="28"/>
                <w:szCs w:val="28"/>
              </w:rPr>
              <w:t>Природно-культовый объект: Манжерокское озеро</w:t>
            </w:r>
          </w:p>
        </w:tc>
      </w:tr>
      <w:tr w:rsidR="00754A7B" w:rsidRPr="001E00EB" w:rsidTr="002837B7">
        <w:tc>
          <w:tcPr>
            <w:tcW w:w="959" w:type="dxa"/>
          </w:tcPr>
          <w:p w:rsidR="00754A7B" w:rsidRPr="001E00EB" w:rsidRDefault="00754A7B" w:rsidP="001E00EB">
            <w:pPr>
              <w:rPr>
                <w:rFonts w:ascii="Times New Roman" w:hAnsi="Times New Roman" w:cs="Times New Roman"/>
                <w:sz w:val="28"/>
                <w:szCs w:val="28"/>
              </w:rPr>
            </w:pPr>
            <w:r w:rsidRPr="001E00EB">
              <w:rPr>
                <w:rFonts w:ascii="Times New Roman" w:hAnsi="Times New Roman" w:cs="Times New Roman"/>
                <w:sz w:val="28"/>
                <w:szCs w:val="28"/>
              </w:rPr>
              <w:t>19</w:t>
            </w:r>
          </w:p>
        </w:tc>
        <w:tc>
          <w:tcPr>
            <w:tcW w:w="8255" w:type="dxa"/>
          </w:tcPr>
          <w:p w:rsidR="00754A7B" w:rsidRPr="001E00EB" w:rsidRDefault="00754A7B" w:rsidP="001E00EB">
            <w:pPr>
              <w:rPr>
                <w:rFonts w:ascii="Times New Roman" w:hAnsi="Times New Roman" w:cs="Times New Roman"/>
                <w:sz w:val="28"/>
                <w:szCs w:val="28"/>
              </w:rPr>
            </w:pPr>
            <w:r w:rsidRPr="001E00EB">
              <w:rPr>
                <w:rFonts w:ascii="Times New Roman" w:hAnsi="Times New Roman" w:cs="Times New Roman"/>
                <w:sz w:val="28"/>
                <w:szCs w:val="28"/>
              </w:rPr>
              <w:t>Природно-оздоровительный комплекс «Алтай Резорт»</w:t>
            </w:r>
          </w:p>
        </w:tc>
      </w:tr>
    </w:tbl>
    <w:p w:rsidR="00754A7B" w:rsidRPr="001E00EB" w:rsidRDefault="00754A7B" w:rsidP="00754A7B">
      <w:pPr>
        <w:spacing w:after="0" w:line="360" w:lineRule="auto"/>
        <w:ind w:firstLine="709"/>
        <w:jc w:val="both"/>
        <w:rPr>
          <w:rFonts w:ascii="Times New Roman" w:hAnsi="Times New Roman" w:cs="Times New Roman"/>
          <w:sz w:val="28"/>
          <w:szCs w:val="28"/>
        </w:rPr>
      </w:pPr>
    </w:p>
    <w:p w:rsidR="00754A7B" w:rsidRPr="001E00EB" w:rsidRDefault="00754A7B" w:rsidP="005039FF">
      <w:pPr>
        <w:spacing w:after="0"/>
        <w:ind w:firstLine="709"/>
        <w:jc w:val="both"/>
        <w:rPr>
          <w:rFonts w:ascii="Times New Roman" w:hAnsi="Times New Roman" w:cs="Times New Roman"/>
          <w:sz w:val="28"/>
          <w:szCs w:val="28"/>
        </w:rPr>
      </w:pPr>
      <w:r w:rsidRPr="001E00EB">
        <w:rPr>
          <w:rFonts w:ascii="Times New Roman" w:hAnsi="Times New Roman" w:cs="Times New Roman"/>
          <w:sz w:val="28"/>
          <w:szCs w:val="28"/>
        </w:rPr>
        <w:t>Большинство туруслуг в Майминском районе ориентировано на летние виды отдыха, поэтому туробъекты различных форм собственности и физические лица предлагают клиентам активные туры: сплавы и моторафтинг по р.</w:t>
      </w:r>
      <w:r w:rsidR="00D572FE">
        <w:rPr>
          <w:rFonts w:ascii="Times New Roman" w:hAnsi="Times New Roman" w:cs="Times New Roman"/>
          <w:sz w:val="28"/>
          <w:szCs w:val="28"/>
        </w:rPr>
        <w:t xml:space="preserve"> </w:t>
      </w:r>
      <w:r w:rsidRPr="001E00EB">
        <w:rPr>
          <w:rFonts w:ascii="Times New Roman" w:hAnsi="Times New Roman" w:cs="Times New Roman"/>
          <w:sz w:val="28"/>
          <w:szCs w:val="28"/>
        </w:rPr>
        <w:t>Катунь различной степени сложности, пешие, конные, велосипедные, конно-водные, пеше-водные, комбинированные, автомобильные маршруты, маршруты на квадроциклах, байк-трассы, детские и оздоровительные программы, охота и рыбалка. «Всесезонный горнолыжный спортивно-оздоровительный комплекс «Манжерок» в</w:t>
      </w:r>
      <w:r w:rsidR="00D572FE">
        <w:rPr>
          <w:rFonts w:ascii="Times New Roman" w:hAnsi="Times New Roman" w:cs="Times New Roman"/>
          <w:sz w:val="28"/>
          <w:szCs w:val="28"/>
        </w:rPr>
        <w:t>о</w:t>
      </w:r>
      <w:r w:rsidRPr="001E00EB">
        <w:rPr>
          <w:rFonts w:ascii="Times New Roman" w:hAnsi="Times New Roman" w:cs="Times New Roman"/>
          <w:sz w:val="28"/>
          <w:szCs w:val="28"/>
        </w:rPr>
        <w:t xml:space="preserve"> время зимнего сезона предлагает услуги: ски-сервис, прокат инвентаря, снегоходы, горнолыжная трасса, беговые лыжи.</w:t>
      </w:r>
    </w:p>
    <w:p w:rsidR="00A322CE" w:rsidRPr="001E00EB" w:rsidRDefault="00A322CE" w:rsidP="008E086A">
      <w:pPr>
        <w:ind w:firstLine="709"/>
        <w:contextualSpacing/>
        <w:jc w:val="both"/>
        <w:rPr>
          <w:rFonts w:ascii="Times New Roman" w:hAnsi="Times New Roman" w:cs="Times New Roman"/>
          <w:sz w:val="28"/>
          <w:szCs w:val="28"/>
          <w:shd w:val="clear" w:color="auto" w:fill="FFFFFF"/>
        </w:rPr>
      </w:pPr>
      <w:r w:rsidRPr="001E00EB">
        <w:rPr>
          <w:rFonts w:ascii="Times New Roman" w:hAnsi="Times New Roman" w:cs="Times New Roman"/>
          <w:sz w:val="28"/>
          <w:szCs w:val="28"/>
          <w:shd w:val="clear" w:color="auto" w:fill="FFFFFF"/>
        </w:rPr>
        <w:t xml:space="preserve">В Республике </w:t>
      </w:r>
      <w:r w:rsidR="00754A7B" w:rsidRPr="001E00EB">
        <w:rPr>
          <w:rFonts w:ascii="Times New Roman" w:hAnsi="Times New Roman" w:cs="Times New Roman"/>
          <w:sz w:val="28"/>
          <w:szCs w:val="28"/>
          <w:shd w:val="clear" w:color="auto" w:fill="FFFFFF"/>
        </w:rPr>
        <w:t xml:space="preserve">Алтай </w:t>
      </w:r>
      <w:r w:rsidRPr="001E00EB">
        <w:rPr>
          <w:rFonts w:ascii="Times New Roman" w:hAnsi="Times New Roman" w:cs="Times New Roman"/>
          <w:sz w:val="28"/>
          <w:szCs w:val="28"/>
          <w:shd w:val="clear" w:color="auto" w:fill="FFFFFF"/>
        </w:rPr>
        <w:t>начата работа по классификации гостиниц. В Майминском районе категорию звездности получили 2 предприятия:</w:t>
      </w:r>
    </w:p>
    <w:p w:rsidR="00A322CE" w:rsidRPr="001A43C2" w:rsidRDefault="00A322CE" w:rsidP="008E086A">
      <w:pPr>
        <w:ind w:firstLine="709"/>
        <w:contextualSpacing/>
        <w:jc w:val="both"/>
        <w:rPr>
          <w:rFonts w:ascii="Times New Roman" w:hAnsi="Times New Roman" w:cs="Times New Roman"/>
          <w:sz w:val="28"/>
          <w:szCs w:val="28"/>
          <w:shd w:val="clear" w:color="auto" w:fill="FFFFFF"/>
        </w:rPr>
      </w:pPr>
      <w:r w:rsidRPr="001E00EB">
        <w:rPr>
          <w:rFonts w:ascii="Times New Roman" w:hAnsi="Times New Roman" w:cs="Times New Roman"/>
          <w:sz w:val="28"/>
          <w:szCs w:val="28"/>
          <w:shd w:val="clear" w:color="auto" w:fill="FFFFFF"/>
        </w:rPr>
        <w:t>-  «пять звезд» - природно-оздоровительный Комплекс «Алтай Резорт» (Майминский район);</w:t>
      </w:r>
    </w:p>
    <w:p w:rsidR="00A322CE" w:rsidRPr="001A43C2" w:rsidRDefault="00A322CE" w:rsidP="008E086A">
      <w:pPr>
        <w:ind w:firstLine="709"/>
        <w:contextualSpacing/>
        <w:jc w:val="both"/>
        <w:rPr>
          <w:rFonts w:ascii="Times New Roman" w:hAnsi="Times New Roman" w:cs="Times New Roman"/>
          <w:sz w:val="28"/>
          <w:szCs w:val="28"/>
          <w:shd w:val="clear" w:color="auto" w:fill="FFFFFF"/>
        </w:rPr>
      </w:pPr>
      <w:r w:rsidRPr="001A43C2">
        <w:rPr>
          <w:rFonts w:ascii="Times New Roman" w:hAnsi="Times New Roman" w:cs="Times New Roman"/>
          <w:sz w:val="28"/>
          <w:szCs w:val="28"/>
          <w:shd w:val="clear" w:color="auto" w:fill="FFFFFF"/>
        </w:rPr>
        <w:lastRenderedPageBreak/>
        <w:t>- «три звезды» - отель «Горнолыжный комплекс «Манжерок» (Майминский район);</w:t>
      </w:r>
    </w:p>
    <w:p w:rsidR="00A322CE" w:rsidRPr="001A43C2" w:rsidRDefault="00A322CE" w:rsidP="008E086A">
      <w:pPr>
        <w:ind w:firstLine="709"/>
        <w:contextualSpacing/>
        <w:jc w:val="both"/>
        <w:rPr>
          <w:rFonts w:ascii="Times New Roman" w:hAnsi="Times New Roman" w:cs="Times New Roman"/>
          <w:sz w:val="28"/>
          <w:szCs w:val="28"/>
          <w:shd w:val="clear" w:color="auto" w:fill="FFFFFF"/>
        </w:rPr>
      </w:pPr>
      <w:r w:rsidRPr="001A43C2">
        <w:rPr>
          <w:rFonts w:ascii="Times New Roman" w:hAnsi="Times New Roman" w:cs="Times New Roman"/>
          <w:sz w:val="28"/>
          <w:szCs w:val="28"/>
          <w:shd w:val="clear" w:color="auto" w:fill="FFFFFF"/>
        </w:rPr>
        <w:t>Этим предприятиям была оказана государственная поддержка на проведение классификации в размере 80 % от понесенных расходов. Данная поддержка оказана впервые.</w:t>
      </w:r>
    </w:p>
    <w:p w:rsidR="00A322CE" w:rsidRDefault="00A322CE" w:rsidP="008E086A">
      <w:pPr>
        <w:spacing w:after="0"/>
        <w:ind w:firstLine="709"/>
        <w:contextualSpacing/>
        <w:jc w:val="both"/>
        <w:rPr>
          <w:rFonts w:ascii="Times New Roman" w:hAnsi="Times New Roman" w:cs="Times New Roman"/>
          <w:color w:val="000000"/>
          <w:sz w:val="28"/>
          <w:szCs w:val="28"/>
        </w:rPr>
      </w:pPr>
      <w:r w:rsidRPr="002276B3">
        <w:rPr>
          <w:rFonts w:ascii="Times New Roman" w:hAnsi="Times New Roman" w:cs="Times New Roman"/>
          <w:sz w:val="28"/>
          <w:szCs w:val="28"/>
          <w:shd w:val="clear" w:color="auto" w:fill="FFFFFF"/>
        </w:rPr>
        <w:t xml:space="preserve">Природно-оздоровительный комплекс «Алтай </w:t>
      </w:r>
      <w:r>
        <w:rPr>
          <w:rFonts w:ascii="Times New Roman" w:hAnsi="Times New Roman" w:cs="Times New Roman"/>
          <w:sz w:val="28"/>
          <w:szCs w:val="28"/>
          <w:shd w:val="clear" w:color="auto" w:fill="FFFFFF"/>
        </w:rPr>
        <w:t xml:space="preserve"> </w:t>
      </w:r>
      <w:r w:rsidRPr="002276B3">
        <w:rPr>
          <w:rFonts w:ascii="Times New Roman" w:hAnsi="Times New Roman" w:cs="Times New Roman"/>
          <w:sz w:val="28"/>
          <w:szCs w:val="28"/>
          <w:shd w:val="clear" w:color="auto" w:fill="FFFFFF"/>
        </w:rPr>
        <w:t xml:space="preserve">Резорт» - </w:t>
      </w:r>
      <w:r w:rsidRPr="002276B3">
        <w:rPr>
          <w:rFonts w:ascii="Times New Roman" w:hAnsi="Times New Roman" w:cs="Times New Roman"/>
          <w:color w:val="000000"/>
          <w:sz w:val="28"/>
          <w:szCs w:val="28"/>
        </w:rPr>
        <w:t xml:space="preserve">единственная в </w:t>
      </w:r>
      <w:r>
        <w:rPr>
          <w:rFonts w:ascii="Times New Roman" w:hAnsi="Times New Roman" w:cs="Times New Roman"/>
          <w:color w:val="000000"/>
          <w:sz w:val="28"/>
          <w:szCs w:val="28"/>
        </w:rPr>
        <w:t>Республике Алтай</w:t>
      </w:r>
      <w:r w:rsidRPr="002276B3">
        <w:rPr>
          <w:rFonts w:ascii="Times New Roman" w:hAnsi="Times New Roman" w:cs="Times New Roman"/>
          <w:color w:val="000000"/>
          <w:sz w:val="28"/>
          <w:szCs w:val="28"/>
        </w:rPr>
        <w:t xml:space="preserve"> гостиница премиум-класса, получивш</w:t>
      </w:r>
      <w:r w:rsidR="00A82302">
        <w:rPr>
          <w:rFonts w:ascii="Times New Roman" w:hAnsi="Times New Roman" w:cs="Times New Roman"/>
          <w:color w:val="000000"/>
          <w:sz w:val="28"/>
          <w:szCs w:val="28"/>
        </w:rPr>
        <w:t>ая</w:t>
      </w:r>
      <w:r w:rsidRPr="002276B3">
        <w:rPr>
          <w:rFonts w:ascii="Times New Roman" w:hAnsi="Times New Roman" w:cs="Times New Roman"/>
          <w:color w:val="000000"/>
          <w:sz w:val="28"/>
          <w:szCs w:val="28"/>
        </w:rPr>
        <w:t xml:space="preserve"> пять звёзд. </w:t>
      </w:r>
      <w:r>
        <w:rPr>
          <w:rFonts w:ascii="Times New Roman" w:hAnsi="Times New Roman" w:cs="Times New Roman"/>
          <w:color w:val="000000"/>
          <w:sz w:val="28"/>
          <w:szCs w:val="28"/>
        </w:rPr>
        <w:t>За 2017 год было размещено 20 657 туристов. На территории  «Алтай Резорт» имеется медицинский центр, который предлагает широкий спектр услуг.</w:t>
      </w:r>
    </w:p>
    <w:p w:rsidR="008357AB" w:rsidRPr="008357AB" w:rsidRDefault="008357AB" w:rsidP="008E086A">
      <w:pPr>
        <w:spacing w:after="0"/>
        <w:ind w:firstLine="709"/>
        <w:jc w:val="both"/>
        <w:rPr>
          <w:rFonts w:ascii="Times New Roman" w:hAnsi="Times New Roman" w:cs="Times New Roman"/>
          <w:sz w:val="28"/>
          <w:szCs w:val="28"/>
        </w:rPr>
      </w:pPr>
      <w:r w:rsidRPr="008357AB">
        <w:rPr>
          <w:rFonts w:ascii="Times New Roman" w:hAnsi="Times New Roman" w:cs="Times New Roman"/>
          <w:sz w:val="28"/>
          <w:szCs w:val="28"/>
        </w:rPr>
        <w:t>В качестве весомой предпосылки и большой возможности для развития индустрии туризма, прежде всего внутреннего и въездного я</w:t>
      </w:r>
      <w:r w:rsidR="00D572FE">
        <w:rPr>
          <w:rFonts w:ascii="Times New Roman" w:hAnsi="Times New Roman" w:cs="Times New Roman"/>
          <w:sz w:val="28"/>
          <w:szCs w:val="28"/>
        </w:rPr>
        <w:t>вляется рекреационный потенциал, э</w:t>
      </w:r>
      <w:r w:rsidRPr="008357AB">
        <w:rPr>
          <w:rFonts w:ascii="Times New Roman" w:hAnsi="Times New Roman" w:cs="Times New Roman"/>
          <w:sz w:val="28"/>
          <w:szCs w:val="28"/>
        </w:rPr>
        <w:t>то:</w:t>
      </w:r>
    </w:p>
    <w:p w:rsidR="008357AB" w:rsidRPr="008357AB" w:rsidRDefault="008357AB" w:rsidP="008E086A">
      <w:pPr>
        <w:spacing w:after="0"/>
        <w:ind w:firstLine="709"/>
        <w:jc w:val="both"/>
        <w:rPr>
          <w:rFonts w:ascii="Times New Roman" w:hAnsi="Times New Roman" w:cs="Times New Roman"/>
          <w:sz w:val="28"/>
          <w:szCs w:val="28"/>
        </w:rPr>
      </w:pPr>
      <w:r w:rsidRPr="008357AB">
        <w:rPr>
          <w:rFonts w:ascii="Times New Roman" w:hAnsi="Times New Roman" w:cs="Times New Roman"/>
          <w:sz w:val="28"/>
          <w:szCs w:val="28"/>
        </w:rPr>
        <w:t>- природные ресурсы и горн</w:t>
      </w:r>
      <w:r>
        <w:rPr>
          <w:rFonts w:ascii="Times New Roman" w:hAnsi="Times New Roman" w:cs="Times New Roman"/>
          <w:sz w:val="28"/>
          <w:szCs w:val="28"/>
        </w:rPr>
        <w:t>о</w:t>
      </w:r>
      <w:r w:rsidRPr="008357AB">
        <w:rPr>
          <w:rFonts w:ascii="Times New Roman" w:hAnsi="Times New Roman" w:cs="Times New Roman"/>
          <w:sz w:val="28"/>
          <w:szCs w:val="28"/>
        </w:rPr>
        <w:t xml:space="preserve"> - климатические условия</w:t>
      </w:r>
    </w:p>
    <w:p w:rsidR="008357AB" w:rsidRPr="008357AB" w:rsidRDefault="008357AB" w:rsidP="008E086A">
      <w:pPr>
        <w:spacing w:after="0"/>
        <w:ind w:firstLine="709"/>
        <w:jc w:val="both"/>
        <w:rPr>
          <w:rFonts w:ascii="Times New Roman" w:hAnsi="Times New Roman" w:cs="Times New Roman"/>
          <w:sz w:val="28"/>
          <w:szCs w:val="28"/>
        </w:rPr>
      </w:pPr>
      <w:r w:rsidRPr="008357AB">
        <w:rPr>
          <w:rFonts w:ascii="Times New Roman" w:hAnsi="Times New Roman" w:cs="Times New Roman"/>
          <w:sz w:val="28"/>
          <w:szCs w:val="28"/>
        </w:rPr>
        <w:t>- географическое положение Майминского района</w:t>
      </w:r>
    </w:p>
    <w:p w:rsidR="008357AB" w:rsidRPr="008357AB" w:rsidRDefault="008357AB" w:rsidP="008E086A">
      <w:pPr>
        <w:spacing w:after="0"/>
        <w:ind w:firstLine="709"/>
        <w:jc w:val="both"/>
        <w:rPr>
          <w:rFonts w:ascii="Times New Roman" w:hAnsi="Times New Roman" w:cs="Times New Roman"/>
          <w:sz w:val="28"/>
          <w:szCs w:val="28"/>
        </w:rPr>
      </w:pPr>
      <w:r w:rsidRPr="008357AB">
        <w:rPr>
          <w:rFonts w:ascii="Times New Roman" w:hAnsi="Times New Roman" w:cs="Times New Roman"/>
          <w:sz w:val="28"/>
          <w:szCs w:val="28"/>
        </w:rPr>
        <w:t>- уникальность и самобытность района</w:t>
      </w:r>
    </w:p>
    <w:p w:rsidR="000931EE" w:rsidRPr="00D90A98" w:rsidRDefault="008357AB" w:rsidP="008E086A">
      <w:pPr>
        <w:spacing w:after="0"/>
        <w:ind w:firstLine="709"/>
        <w:jc w:val="both"/>
        <w:rPr>
          <w:sz w:val="28"/>
          <w:szCs w:val="28"/>
        </w:rPr>
      </w:pPr>
      <w:r w:rsidRPr="008357AB">
        <w:rPr>
          <w:rFonts w:ascii="Times New Roman" w:hAnsi="Times New Roman" w:cs="Times New Roman"/>
          <w:sz w:val="28"/>
          <w:szCs w:val="28"/>
        </w:rPr>
        <w:t xml:space="preserve">Майминский район — самый маленький по площади район Республики Алтай, но, в то же время, он наиболее популярен среди туристов, благодаря своей близости к Новосибирску, Барнаулу, Бийску и высокому уровню развития инфраструктуры и транспортной сети. Плотность турбаз, спортивно-туристических комплексов и баз отдыха в Майминском районе выше, чем в остальных. </w:t>
      </w:r>
      <w:r w:rsidR="000931EE" w:rsidRPr="008357AB">
        <w:rPr>
          <w:rFonts w:ascii="Times New Roman" w:hAnsi="Times New Roman" w:cs="Times New Roman"/>
          <w:sz w:val="28"/>
          <w:szCs w:val="28"/>
        </w:rPr>
        <w:t xml:space="preserve">В связи с этим необходима разработка механизма, позволяющего </w:t>
      </w:r>
      <w:r w:rsidR="000931EE" w:rsidRPr="00D90A98">
        <w:rPr>
          <w:rFonts w:ascii="Times New Roman" w:hAnsi="Times New Roman" w:cs="Times New Roman"/>
          <w:sz w:val="28"/>
          <w:szCs w:val="28"/>
        </w:rPr>
        <w:t>регулировать потоки отдыхающих с целью снижения рекреационной нагрузки от чрезмерной плотности туристов.</w:t>
      </w:r>
    </w:p>
    <w:p w:rsidR="000931EE" w:rsidRPr="00D90A98" w:rsidRDefault="000931EE" w:rsidP="008E086A">
      <w:pPr>
        <w:pStyle w:val="af0"/>
        <w:spacing w:line="276" w:lineRule="auto"/>
        <w:ind w:firstLine="709"/>
        <w:jc w:val="both"/>
        <w:rPr>
          <w:sz w:val="28"/>
          <w:szCs w:val="28"/>
        </w:rPr>
      </w:pPr>
      <w:r w:rsidRPr="00D90A98">
        <w:rPr>
          <w:sz w:val="28"/>
          <w:szCs w:val="28"/>
        </w:rPr>
        <w:t>Майминский район имеет большие возможности для организации зимних видов туризма и круглогодичного отдыха. Наиболее перспективным районом организации данных видов отдыха является район Манжерокского озера, обладающего достаточными ресурсами для организации санаторно-курортного лечения, а склоны горы Синюха отвечают всем требованиям для создания здесь горнолыжного курорта мирового уровня.</w:t>
      </w:r>
    </w:p>
    <w:p w:rsidR="000931EE" w:rsidRDefault="008357AB" w:rsidP="008E086A">
      <w:pPr>
        <w:spacing w:after="0"/>
        <w:ind w:firstLine="709"/>
        <w:jc w:val="both"/>
        <w:rPr>
          <w:rFonts w:ascii="Times New Roman" w:hAnsi="Times New Roman" w:cs="Times New Roman"/>
          <w:sz w:val="28"/>
          <w:szCs w:val="28"/>
        </w:rPr>
      </w:pPr>
      <w:r w:rsidRPr="00D90A98">
        <w:rPr>
          <w:rFonts w:ascii="Times New Roman" w:hAnsi="Times New Roman" w:cs="Times New Roman"/>
          <w:sz w:val="28"/>
          <w:szCs w:val="28"/>
        </w:rPr>
        <w:t>Н</w:t>
      </w:r>
      <w:r w:rsidR="000931EE" w:rsidRPr="00D90A98">
        <w:rPr>
          <w:rFonts w:ascii="Times New Roman" w:hAnsi="Times New Roman" w:cs="Times New Roman"/>
          <w:sz w:val="28"/>
          <w:szCs w:val="28"/>
        </w:rPr>
        <w:t xml:space="preserve">а территории Майминского района необходимо, с одной стороны,  </w:t>
      </w:r>
      <w:r w:rsidR="000931EE" w:rsidRPr="001E00EB">
        <w:rPr>
          <w:rFonts w:ascii="Times New Roman" w:hAnsi="Times New Roman" w:cs="Times New Roman"/>
          <w:sz w:val="28"/>
          <w:szCs w:val="28"/>
        </w:rPr>
        <w:t xml:space="preserve">развивать </w:t>
      </w:r>
      <w:r w:rsidR="005B35D3" w:rsidRPr="001E00EB">
        <w:rPr>
          <w:rFonts w:ascii="Times New Roman" w:hAnsi="Times New Roman" w:cs="Times New Roman"/>
          <w:sz w:val="28"/>
          <w:szCs w:val="28"/>
        </w:rPr>
        <w:t>рекреационную зону</w:t>
      </w:r>
      <w:r w:rsidR="000931EE" w:rsidRPr="001E00EB">
        <w:rPr>
          <w:rFonts w:ascii="Times New Roman" w:hAnsi="Times New Roman" w:cs="Times New Roman"/>
          <w:sz w:val="28"/>
          <w:szCs w:val="28"/>
        </w:rPr>
        <w:t xml:space="preserve"> круглогодичного</w:t>
      </w:r>
      <w:r w:rsidR="000931EE" w:rsidRPr="00D90A98">
        <w:rPr>
          <w:rFonts w:ascii="Times New Roman" w:hAnsi="Times New Roman" w:cs="Times New Roman"/>
          <w:sz w:val="28"/>
          <w:szCs w:val="28"/>
        </w:rPr>
        <w:t xml:space="preserve"> использования с лечебным и терапевтическим эффектом (с использованием минеральных вод и грязей), с другой стороны,</w:t>
      </w:r>
      <w:r w:rsidR="000931EE" w:rsidRPr="008357AB">
        <w:rPr>
          <w:rFonts w:ascii="Times New Roman" w:hAnsi="Times New Roman" w:cs="Times New Roman"/>
          <w:sz w:val="28"/>
          <w:szCs w:val="28"/>
        </w:rPr>
        <w:t xml:space="preserve"> необходимо создавать многофункциональные курортно-развлекательные центры с закрытой водной рекреацией, спортом, фитнесом и другими услугами. Такие центры станут фокусами</w:t>
      </w:r>
      <w:r w:rsidR="00272D7C">
        <w:rPr>
          <w:rFonts w:ascii="Times New Roman" w:hAnsi="Times New Roman" w:cs="Times New Roman"/>
          <w:sz w:val="28"/>
          <w:szCs w:val="28"/>
        </w:rPr>
        <w:t>,</w:t>
      </w:r>
      <w:r w:rsidR="000931EE" w:rsidRPr="008357AB">
        <w:rPr>
          <w:rFonts w:ascii="Times New Roman" w:hAnsi="Times New Roman" w:cs="Times New Roman"/>
          <w:sz w:val="28"/>
          <w:szCs w:val="28"/>
        </w:rPr>
        <w:t xml:space="preserve"> вокруг которых будут группироваться  гостиницы, дома отдыха, туристические базы, кемпинги, горнолыжные комплексы,  а также жилая застройка  поселков, используемая в рекреационных целях.</w:t>
      </w:r>
    </w:p>
    <w:p w:rsidR="0061077F" w:rsidRPr="0061077F" w:rsidRDefault="0061077F" w:rsidP="008E086A">
      <w:pPr>
        <w:spacing w:after="0"/>
        <w:ind w:firstLine="567"/>
        <w:contextualSpacing/>
        <w:jc w:val="both"/>
        <w:rPr>
          <w:rFonts w:ascii="Times New Roman" w:eastAsia="Calibri" w:hAnsi="Times New Roman" w:cs="Times New Roman"/>
          <w:sz w:val="28"/>
          <w:szCs w:val="28"/>
        </w:rPr>
      </w:pPr>
      <w:r w:rsidRPr="0061077F">
        <w:rPr>
          <w:rFonts w:ascii="Times New Roman" w:eastAsia="Calibri" w:hAnsi="Times New Roman" w:cs="Times New Roman"/>
          <w:sz w:val="28"/>
          <w:szCs w:val="28"/>
        </w:rPr>
        <w:lastRenderedPageBreak/>
        <w:t>В ближайшее время, благодаря активной поддержке Ростуризма в рамках ФЦП «Развитие внутреннего и въездного туризма в Российской Федерации (2011-2018 гг.)» планируется установление механической системы оснежения в туристско-рекреационном кластере «</w:t>
      </w:r>
      <w:r w:rsidRPr="0061077F">
        <w:rPr>
          <w:rFonts w:ascii="Times New Roman" w:eastAsia="Calibri" w:hAnsi="Times New Roman" w:cs="Times New Roman"/>
          <w:bCs/>
          <w:sz w:val="28"/>
          <w:szCs w:val="28"/>
        </w:rPr>
        <w:t>Всесезонный горнолыжный спортивно-оздоровительный комплекс «Манжерок</w:t>
      </w:r>
      <w:r w:rsidRPr="002837B7">
        <w:rPr>
          <w:rFonts w:ascii="Times New Roman" w:eastAsia="Calibri" w:hAnsi="Times New Roman" w:cs="Times New Roman"/>
          <w:bCs/>
          <w:sz w:val="28"/>
          <w:szCs w:val="28"/>
        </w:rPr>
        <w:t xml:space="preserve">» </w:t>
      </w:r>
      <w:r w:rsidRPr="002837B7">
        <w:rPr>
          <w:rFonts w:ascii="Times New Roman" w:eastAsia="Calibri" w:hAnsi="Times New Roman" w:cs="Times New Roman"/>
          <w:sz w:val="28"/>
          <w:szCs w:val="28"/>
        </w:rPr>
        <w:t xml:space="preserve"> (площадь оснежения 16,9 га),</w:t>
      </w:r>
      <w:r w:rsidRPr="0061077F">
        <w:rPr>
          <w:rFonts w:ascii="Times New Roman" w:eastAsia="Calibri" w:hAnsi="Times New Roman" w:cs="Times New Roman"/>
          <w:sz w:val="28"/>
          <w:szCs w:val="28"/>
        </w:rPr>
        <w:t xml:space="preserve"> которая позволит увеличить продолжительность горнолыжного сезона, создать максимально комфортные условия катания, полноценную загрузку горнолыжных трасс и, как следствие, коллективных средств размещения кластера. Общий объем финансирования проекта за счет федерального и республиканского бюджета составит – 505,3 млн. руб. Также в ходе реализации федеральной программы «Развитие водохозяйственного комплекса Российской Федерации в 2012-2020 годы» в 2017-2018 годах запланировано проведение экологической реабилитации озера Манжерокское. Общий объем финансирования проекта за счет федерального и республиканского бюджета составит – 70 млн. руб.  Прогнозируется, что за счет реализации данного инвестиционного проекта туристический поток в Республику Алтай возрастет на 203,7 тыс. человек и в 2018 году достигнет показателя 2190 тыс. человек, площадь номерного фонда коллективных средств размещения увеличится на 4,3 тыс. м</w:t>
      </w:r>
      <w:r w:rsidRPr="0061077F">
        <w:rPr>
          <w:rFonts w:ascii="Times New Roman" w:eastAsia="Calibri" w:hAnsi="Times New Roman" w:cs="Times New Roman"/>
          <w:sz w:val="28"/>
          <w:szCs w:val="28"/>
          <w:vertAlign w:val="superscript"/>
        </w:rPr>
        <w:t>2</w:t>
      </w:r>
      <w:r w:rsidRPr="0061077F">
        <w:rPr>
          <w:rFonts w:ascii="Times New Roman" w:eastAsia="Calibri" w:hAnsi="Times New Roman" w:cs="Times New Roman"/>
          <w:sz w:val="28"/>
          <w:szCs w:val="28"/>
        </w:rPr>
        <w:t xml:space="preserve">, появится более 200 новых рабочих мест.  </w:t>
      </w:r>
    </w:p>
    <w:p w:rsidR="000931EE" w:rsidRPr="008357AB" w:rsidRDefault="00272D7C" w:rsidP="008E086A">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color w:val="000000"/>
          <w:sz w:val="28"/>
          <w:szCs w:val="28"/>
        </w:rPr>
        <w:t>Необходимо организовывать торгово-сервисные</w:t>
      </w:r>
      <w:r w:rsidR="000931EE" w:rsidRPr="008357AB">
        <w:rPr>
          <w:rFonts w:ascii="Times New Roman" w:hAnsi="Times New Roman" w:cs="Times New Roman"/>
          <w:color w:val="000000"/>
          <w:sz w:val="28"/>
          <w:szCs w:val="28"/>
        </w:rPr>
        <w:t xml:space="preserve"> зоны (с. Майма и прилегающие к ней территории); туристско-сервисн</w:t>
      </w:r>
      <w:r>
        <w:rPr>
          <w:rFonts w:ascii="Times New Roman" w:hAnsi="Times New Roman" w:cs="Times New Roman"/>
          <w:color w:val="000000"/>
          <w:sz w:val="28"/>
          <w:szCs w:val="28"/>
        </w:rPr>
        <w:t>ые</w:t>
      </w:r>
      <w:r w:rsidR="000931EE" w:rsidRPr="008357AB">
        <w:rPr>
          <w:rFonts w:ascii="Times New Roman" w:hAnsi="Times New Roman" w:cs="Times New Roman"/>
          <w:color w:val="000000"/>
          <w:sz w:val="28"/>
          <w:szCs w:val="28"/>
        </w:rPr>
        <w:t xml:space="preserve"> зоны (с. Майма, с. Бирюля, с. Манжерок и территории вдоль реки Катунь, с. Кызыл-Озек как </w:t>
      </w:r>
      <w:r w:rsidR="000931EE" w:rsidRPr="00272D7C">
        <w:rPr>
          <w:rFonts w:ascii="Times New Roman" w:hAnsi="Times New Roman" w:cs="Times New Roman"/>
          <w:sz w:val="28"/>
          <w:szCs w:val="28"/>
        </w:rPr>
        <w:t>начало дороги к Телецкому озеру).</w:t>
      </w:r>
    </w:p>
    <w:p w:rsidR="00272D7C" w:rsidRPr="00272D7C" w:rsidRDefault="00272D7C" w:rsidP="008E086A">
      <w:pPr>
        <w:spacing w:after="0"/>
        <w:ind w:firstLine="709"/>
        <w:jc w:val="both"/>
        <w:rPr>
          <w:rFonts w:ascii="Times New Roman" w:hAnsi="Times New Roman" w:cs="Times New Roman"/>
          <w:sz w:val="28"/>
          <w:szCs w:val="28"/>
        </w:rPr>
      </w:pPr>
      <w:r w:rsidRPr="00272D7C">
        <w:rPr>
          <w:rFonts w:ascii="Times New Roman" w:hAnsi="Times New Roman" w:cs="Times New Roman"/>
          <w:sz w:val="28"/>
          <w:szCs w:val="28"/>
        </w:rPr>
        <w:t>В рамках торгово-сервисной зоны необходимо обеспечить развитие системы «входного» сервиса (информационного, гостиничного, транспортного и т.д.), логистического и торгового комплексов современного типа.</w:t>
      </w:r>
    </w:p>
    <w:p w:rsidR="00272D7C" w:rsidRPr="00272D7C" w:rsidRDefault="00272D7C" w:rsidP="008E086A">
      <w:pPr>
        <w:ind w:firstLine="709"/>
        <w:jc w:val="both"/>
        <w:rPr>
          <w:rFonts w:ascii="Times New Roman" w:hAnsi="Times New Roman" w:cs="Times New Roman"/>
          <w:sz w:val="28"/>
          <w:szCs w:val="28"/>
        </w:rPr>
      </w:pPr>
      <w:r w:rsidRPr="00272D7C">
        <w:rPr>
          <w:rFonts w:ascii="Times New Roman" w:hAnsi="Times New Roman" w:cs="Times New Roman"/>
          <w:sz w:val="28"/>
          <w:szCs w:val="28"/>
        </w:rPr>
        <w:t>В рамках туристско-сервисной зоны следует закончить формирование всех типов мест размещения и создать систему развлечений, отдыха, занятий спортом и оздоровления, что позволит осуществить диверсификацию услуг для всего потока туристов и эффективное использование не только природных, но и трудовых, материальных, организационных ресурсов и выгодного положения этой зоны.</w:t>
      </w:r>
    </w:p>
    <w:p w:rsidR="003D1654" w:rsidRPr="006C308E" w:rsidRDefault="00A322CE" w:rsidP="008E086A">
      <w:pPr>
        <w:ind w:firstLine="709"/>
        <w:jc w:val="both"/>
      </w:pPr>
      <w:r>
        <w:rPr>
          <w:rFonts w:ascii="Times New Roman" w:hAnsi="Times New Roman" w:cs="Times New Roman"/>
          <w:sz w:val="28"/>
          <w:szCs w:val="28"/>
        </w:rPr>
        <w:t>В</w:t>
      </w:r>
      <w:r w:rsidR="00272D7C" w:rsidRPr="00272D7C">
        <w:rPr>
          <w:rFonts w:ascii="Times New Roman" w:hAnsi="Times New Roman" w:cs="Times New Roman"/>
          <w:sz w:val="28"/>
          <w:szCs w:val="28"/>
        </w:rPr>
        <w:t xml:space="preserve">ажным приоритетом остается создание системы </w:t>
      </w:r>
      <w:r w:rsidR="00272D7C" w:rsidRPr="003D1654">
        <w:rPr>
          <w:rFonts w:ascii="Times New Roman" w:hAnsi="Times New Roman" w:cs="Times New Roman"/>
          <w:sz w:val="28"/>
          <w:szCs w:val="28"/>
        </w:rPr>
        <w:t>современного общественного питания</w:t>
      </w:r>
      <w:r w:rsidR="00272D7C" w:rsidRPr="00272D7C">
        <w:rPr>
          <w:rFonts w:ascii="Times New Roman" w:hAnsi="Times New Roman" w:cs="Times New Roman"/>
          <w:sz w:val="28"/>
          <w:szCs w:val="28"/>
        </w:rPr>
        <w:t xml:space="preserve"> на основе создания </w:t>
      </w:r>
      <w:r w:rsidR="00272D7C" w:rsidRPr="003D1654">
        <w:rPr>
          <w:rFonts w:ascii="Times New Roman" w:hAnsi="Times New Roman" w:cs="Times New Roman"/>
          <w:sz w:val="28"/>
          <w:szCs w:val="28"/>
        </w:rPr>
        <w:t>производственного кластера.</w:t>
      </w:r>
      <w:r w:rsidR="003D1654" w:rsidRPr="003D1654">
        <w:rPr>
          <w:rFonts w:ascii="Times New Roman" w:hAnsi="Times New Roman" w:cs="Times New Roman"/>
          <w:sz w:val="28"/>
          <w:szCs w:val="28"/>
        </w:rPr>
        <w:t xml:space="preserve"> Соответственно необходимо</w:t>
      </w:r>
      <w:r w:rsidR="00272D7C" w:rsidRPr="003D1654">
        <w:rPr>
          <w:rFonts w:ascii="Times New Roman" w:hAnsi="Times New Roman" w:cs="Times New Roman"/>
          <w:sz w:val="28"/>
          <w:szCs w:val="28"/>
        </w:rPr>
        <w:t xml:space="preserve"> </w:t>
      </w:r>
      <w:r w:rsidR="003D1654" w:rsidRPr="003D1654">
        <w:rPr>
          <w:rFonts w:ascii="Times New Roman" w:hAnsi="Times New Roman" w:cs="Times New Roman"/>
          <w:sz w:val="28"/>
          <w:szCs w:val="28"/>
        </w:rPr>
        <w:t>формировать новую структуру сельского хозяйства</w:t>
      </w:r>
      <w:r w:rsidR="003D1654">
        <w:rPr>
          <w:rFonts w:ascii="Times New Roman" w:hAnsi="Times New Roman" w:cs="Times New Roman"/>
          <w:sz w:val="28"/>
          <w:szCs w:val="28"/>
        </w:rPr>
        <w:t>, ориентированную</w:t>
      </w:r>
      <w:r w:rsidR="003D1654" w:rsidRPr="003D1654">
        <w:rPr>
          <w:rFonts w:ascii="Times New Roman" w:hAnsi="Times New Roman" w:cs="Times New Roman"/>
          <w:sz w:val="28"/>
          <w:szCs w:val="28"/>
        </w:rPr>
        <w:t xml:space="preserve"> на обслуживание потребностей местного населения и удовлетворения спроса потребителей туристских и рекреационных услуг. В этой связи традиционные отрасли сельского </w:t>
      </w:r>
      <w:r w:rsidR="003D1654" w:rsidRPr="003D1654">
        <w:rPr>
          <w:rFonts w:ascii="Times New Roman" w:hAnsi="Times New Roman" w:cs="Times New Roman"/>
          <w:sz w:val="28"/>
          <w:szCs w:val="28"/>
        </w:rPr>
        <w:lastRenderedPageBreak/>
        <w:t>хозяйства должны быть дополнены выращиванием овощей (в том числе тепличного типа), ягод, грибов, разведением рыбы, птицы. Должны возродиться козоводство, овцеводство (что даст возможность создания новых отраслей сувенирного производства). Промышленные основы должно получить развитие охоты и др.</w:t>
      </w:r>
    </w:p>
    <w:p w:rsidR="0061077F" w:rsidRPr="0061077F" w:rsidRDefault="002B0D75" w:rsidP="008E086A">
      <w:pPr>
        <w:ind w:firstLine="709"/>
        <w:contextualSpacing/>
        <w:jc w:val="both"/>
        <w:rPr>
          <w:rFonts w:ascii="Times New Roman" w:hAnsi="Times New Roman" w:cs="Times New Roman"/>
          <w:sz w:val="28"/>
          <w:szCs w:val="28"/>
        </w:rPr>
      </w:pPr>
      <w:r>
        <w:rPr>
          <w:rFonts w:ascii="Times New Roman" w:hAnsi="Times New Roman" w:cs="Times New Roman"/>
          <w:sz w:val="28"/>
          <w:szCs w:val="28"/>
        </w:rPr>
        <w:t>Большинство из туруслуг</w:t>
      </w:r>
      <w:r w:rsidR="0061077F" w:rsidRPr="0061077F">
        <w:rPr>
          <w:rFonts w:ascii="Times New Roman" w:hAnsi="Times New Roman" w:cs="Times New Roman"/>
          <w:sz w:val="28"/>
          <w:szCs w:val="28"/>
        </w:rPr>
        <w:t xml:space="preserve"> ориентировано на летние виды отдыха и туризма, популярность которых убывает в следующем порядке (структура почти не изменилась): </w:t>
      </w:r>
    </w:p>
    <w:p w:rsidR="0061077F" w:rsidRPr="0061077F" w:rsidRDefault="002837B7" w:rsidP="008E086A">
      <w:pPr>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61077F" w:rsidRPr="0061077F">
        <w:rPr>
          <w:rFonts w:ascii="Times New Roman" w:hAnsi="Times New Roman" w:cs="Times New Roman"/>
          <w:sz w:val="28"/>
          <w:szCs w:val="28"/>
        </w:rPr>
        <w:t xml:space="preserve">водные сплавы (рафтинг востребован более чем у 65% туристов); </w:t>
      </w:r>
    </w:p>
    <w:p w:rsidR="0061077F" w:rsidRPr="0061077F" w:rsidRDefault="002837B7" w:rsidP="008E086A">
      <w:pPr>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61077F" w:rsidRPr="0061077F">
        <w:rPr>
          <w:rFonts w:ascii="Times New Roman" w:hAnsi="Times New Roman" w:cs="Times New Roman"/>
          <w:sz w:val="28"/>
          <w:szCs w:val="28"/>
        </w:rPr>
        <w:t xml:space="preserve">экскурсии к природным и историко-культурным объектам (39%); </w:t>
      </w:r>
    </w:p>
    <w:p w:rsidR="0061077F" w:rsidRPr="0061077F" w:rsidRDefault="002837B7" w:rsidP="008E086A">
      <w:pPr>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61077F" w:rsidRPr="0061077F">
        <w:rPr>
          <w:rFonts w:ascii="Times New Roman" w:hAnsi="Times New Roman" w:cs="Times New Roman"/>
          <w:sz w:val="28"/>
          <w:szCs w:val="28"/>
        </w:rPr>
        <w:t xml:space="preserve">экстремальные аттракционы (24%); </w:t>
      </w:r>
    </w:p>
    <w:p w:rsidR="0061077F" w:rsidRPr="0061077F" w:rsidRDefault="002837B7" w:rsidP="008E086A">
      <w:pPr>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61077F" w:rsidRPr="0061077F">
        <w:rPr>
          <w:rFonts w:ascii="Times New Roman" w:hAnsi="Times New Roman" w:cs="Times New Roman"/>
          <w:sz w:val="28"/>
          <w:szCs w:val="28"/>
        </w:rPr>
        <w:t xml:space="preserve">многодневные пешие и конные походы (12%); </w:t>
      </w:r>
    </w:p>
    <w:p w:rsidR="0061077F" w:rsidRPr="0061077F" w:rsidRDefault="002837B7" w:rsidP="008E086A">
      <w:pPr>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61077F" w:rsidRPr="0061077F">
        <w:rPr>
          <w:rFonts w:ascii="Times New Roman" w:hAnsi="Times New Roman" w:cs="Times New Roman"/>
          <w:sz w:val="28"/>
          <w:szCs w:val="28"/>
        </w:rPr>
        <w:t>лечебно-оздоровительные услуги (8%).</w:t>
      </w:r>
    </w:p>
    <w:p w:rsidR="003D1654" w:rsidRPr="003D1654" w:rsidRDefault="003D1654" w:rsidP="008E086A">
      <w:pPr>
        <w:spacing w:after="0"/>
        <w:ind w:firstLine="709"/>
        <w:jc w:val="both"/>
        <w:rPr>
          <w:rFonts w:ascii="Times New Roman" w:eastAsia="Calibri" w:hAnsi="Times New Roman" w:cs="Times New Roman"/>
          <w:sz w:val="28"/>
          <w:szCs w:val="28"/>
        </w:rPr>
      </w:pPr>
      <w:r w:rsidRPr="003D1654">
        <w:rPr>
          <w:rFonts w:ascii="Times New Roman" w:eastAsia="Calibri" w:hAnsi="Times New Roman" w:cs="Times New Roman"/>
          <w:sz w:val="28"/>
          <w:szCs w:val="28"/>
        </w:rPr>
        <w:t xml:space="preserve"> В настоящее время происходит популяризация таких видов туристского досуга, как парапланеризм, маршруты для охотников и рыболовов. Особенное значение имеет появление археологических и этнографических туров. Расширяется сеть «зеленых домов» – сельского туризма.</w:t>
      </w:r>
    </w:p>
    <w:p w:rsidR="002B0D75" w:rsidRDefault="002B0D75" w:rsidP="008E086A">
      <w:pPr>
        <w:spacing w:after="0"/>
        <w:ind w:firstLine="709"/>
        <w:jc w:val="both"/>
        <w:rPr>
          <w:rFonts w:ascii="Times New Roman" w:eastAsia="Times New Roman" w:hAnsi="Times New Roman" w:cs="Times New Roman"/>
          <w:sz w:val="28"/>
          <w:szCs w:val="28"/>
        </w:rPr>
      </w:pPr>
      <w:r w:rsidRPr="002B0D75">
        <w:rPr>
          <w:rFonts w:ascii="Times New Roman" w:eastAsia="Times New Roman" w:hAnsi="Times New Roman" w:cs="Times New Roman"/>
          <w:sz w:val="28"/>
          <w:szCs w:val="28"/>
        </w:rPr>
        <w:t xml:space="preserve">В 2014 году Министерством туризма и предпринимательства Республики Алтай совместно с Агентством по культурно-историческому наследию Республики Алтай сформировали «Перечень наиболее посещаемых природных, культурно-исторических, туристских объектов показа» из 50 объектов к которым предполагается установка знаков системы навигации и ориентирующей информации для туристов в соответствии с «Методическим пособием по созданию системы дорожных указателей к объектам культурного наследия и иных носителей информации», разработаннымМинистерством культуры Российской Федерации. </w:t>
      </w:r>
      <w:r>
        <w:rPr>
          <w:rFonts w:ascii="Times New Roman" w:eastAsia="Times New Roman" w:hAnsi="Times New Roman" w:cs="Times New Roman"/>
          <w:sz w:val="28"/>
          <w:szCs w:val="28"/>
        </w:rPr>
        <w:t xml:space="preserve"> В рамках программа на территории Майминского района установлено 14 знаков системы навигации.</w:t>
      </w:r>
    </w:p>
    <w:p w:rsidR="002B0D75" w:rsidRPr="003F161E" w:rsidRDefault="002B0D75" w:rsidP="008E086A">
      <w:pPr>
        <w:spacing w:after="0"/>
        <w:ind w:firstLine="709"/>
        <w:jc w:val="both"/>
        <w:rPr>
          <w:rFonts w:ascii="Times New Roman" w:hAnsi="Times New Roman" w:cs="Times New Roman"/>
          <w:sz w:val="28"/>
          <w:szCs w:val="28"/>
        </w:rPr>
      </w:pPr>
      <w:r w:rsidRPr="003F161E">
        <w:rPr>
          <w:rFonts w:ascii="Times New Roman" w:hAnsi="Times New Roman" w:cs="Times New Roman"/>
          <w:sz w:val="28"/>
          <w:szCs w:val="28"/>
        </w:rPr>
        <w:t>Одной из важных задач стоит задача увеличить туристский поток с европейской части России и из-за рубежа. В связи с этим была активизирована работа по продвижению туристского продукта региона, а также следует отметить благоприятные условия для этого за счет открытия авиарейсов.</w:t>
      </w:r>
    </w:p>
    <w:p w:rsidR="002B0D75" w:rsidRPr="003F161E" w:rsidRDefault="002B0D75" w:rsidP="008E086A">
      <w:pPr>
        <w:spacing w:after="0"/>
        <w:ind w:firstLine="709"/>
        <w:jc w:val="both"/>
        <w:rPr>
          <w:rFonts w:ascii="Times New Roman" w:hAnsi="Times New Roman" w:cs="Times New Roman"/>
          <w:sz w:val="28"/>
          <w:szCs w:val="28"/>
        </w:rPr>
      </w:pPr>
      <w:r w:rsidRPr="003F161E">
        <w:rPr>
          <w:rFonts w:ascii="Times New Roman" w:hAnsi="Times New Roman" w:cs="Times New Roman"/>
          <w:sz w:val="28"/>
          <w:szCs w:val="28"/>
        </w:rPr>
        <w:t>В части продвижения туристского продукта Республики Алтай была проведена работа по участию в выставках, представлению информации о туристском потенциале региона в сети Интернет, организация информационных туров для туроператоров регионов с которыми открыты прямые авиарейсы.</w:t>
      </w:r>
    </w:p>
    <w:p w:rsidR="002B0D75" w:rsidRPr="003F161E" w:rsidRDefault="002B0D75" w:rsidP="008E086A">
      <w:pPr>
        <w:spacing w:after="0"/>
        <w:ind w:firstLine="709"/>
        <w:jc w:val="both"/>
        <w:rPr>
          <w:rFonts w:ascii="Times New Roman" w:hAnsi="Times New Roman" w:cs="Times New Roman"/>
          <w:sz w:val="28"/>
          <w:szCs w:val="28"/>
        </w:rPr>
      </w:pPr>
      <w:r w:rsidRPr="003F161E">
        <w:rPr>
          <w:rFonts w:ascii="Times New Roman" w:hAnsi="Times New Roman" w:cs="Times New Roman"/>
          <w:sz w:val="28"/>
          <w:szCs w:val="28"/>
        </w:rPr>
        <w:t>В 2016 года Министерство</w:t>
      </w:r>
      <w:r w:rsidR="00D572FE">
        <w:rPr>
          <w:rFonts w:ascii="Times New Roman" w:hAnsi="Times New Roman" w:cs="Times New Roman"/>
          <w:sz w:val="28"/>
          <w:szCs w:val="28"/>
        </w:rPr>
        <w:t xml:space="preserve"> экономического развития и туризма Республики Алтай</w:t>
      </w:r>
      <w:r w:rsidRPr="003F161E">
        <w:rPr>
          <w:rFonts w:ascii="Times New Roman" w:hAnsi="Times New Roman" w:cs="Times New Roman"/>
          <w:sz w:val="28"/>
          <w:szCs w:val="28"/>
        </w:rPr>
        <w:t xml:space="preserve"> совместно с туристским сообществом приняли участие в 3 </w:t>
      </w:r>
      <w:r w:rsidRPr="003F161E">
        <w:rPr>
          <w:rFonts w:ascii="Times New Roman" w:hAnsi="Times New Roman" w:cs="Times New Roman"/>
          <w:sz w:val="28"/>
          <w:szCs w:val="28"/>
        </w:rPr>
        <w:lastRenderedPageBreak/>
        <w:t>международных туристских выставках: «И</w:t>
      </w:r>
      <w:r w:rsidR="00754A7B">
        <w:rPr>
          <w:rFonts w:ascii="Times New Roman" w:hAnsi="Times New Roman" w:cs="Times New Roman"/>
          <w:sz w:val="28"/>
          <w:szCs w:val="28"/>
        </w:rPr>
        <w:t>нтурмаркет-2016» (Москва, март)</w:t>
      </w:r>
      <w:r w:rsidRPr="003F161E">
        <w:rPr>
          <w:rFonts w:ascii="Times New Roman" w:hAnsi="Times New Roman" w:cs="Times New Roman"/>
          <w:sz w:val="28"/>
          <w:szCs w:val="28"/>
        </w:rPr>
        <w:t>, «SITT-2016» (г. Новосибирск, апрель) и «Лето» (Екатеринбург, апрель).</w:t>
      </w:r>
    </w:p>
    <w:p w:rsidR="002B0D75" w:rsidRPr="003F161E" w:rsidRDefault="002B0D75" w:rsidP="008E086A">
      <w:pPr>
        <w:spacing w:after="0"/>
        <w:ind w:firstLine="709"/>
        <w:jc w:val="both"/>
        <w:rPr>
          <w:rFonts w:ascii="Times New Roman" w:hAnsi="Times New Roman" w:cs="Times New Roman"/>
          <w:sz w:val="28"/>
          <w:szCs w:val="28"/>
        </w:rPr>
      </w:pPr>
      <w:r w:rsidRPr="003F161E">
        <w:rPr>
          <w:rFonts w:ascii="Times New Roman" w:hAnsi="Times New Roman" w:cs="Times New Roman"/>
          <w:sz w:val="28"/>
          <w:szCs w:val="28"/>
        </w:rPr>
        <w:t>19-22 марта Делегация Республики Алтай приняла участие в XI Международной туристской выставке «Интурмаркет- 2016» (г. Москва).</w:t>
      </w:r>
    </w:p>
    <w:p w:rsidR="00B059E0" w:rsidRDefault="002B0D75" w:rsidP="008E086A">
      <w:pPr>
        <w:spacing w:after="0"/>
        <w:ind w:firstLine="709"/>
        <w:jc w:val="both"/>
        <w:rPr>
          <w:rFonts w:ascii="Times New Roman" w:hAnsi="Times New Roman" w:cs="Times New Roman"/>
          <w:sz w:val="28"/>
          <w:szCs w:val="28"/>
        </w:rPr>
      </w:pPr>
      <w:r w:rsidRPr="00B059E0">
        <w:rPr>
          <w:rFonts w:ascii="Times New Roman" w:hAnsi="Times New Roman" w:cs="Times New Roman"/>
          <w:sz w:val="28"/>
          <w:szCs w:val="28"/>
        </w:rPr>
        <w:t xml:space="preserve">Участие в данной выставке принимали представители Министерства и туристского сообщества: ООО «Алтай-тур», </w:t>
      </w:r>
      <w:r w:rsidR="00B059E0" w:rsidRPr="00B059E0">
        <w:rPr>
          <w:rFonts w:ascii="Times New Roman" w:hAnsi="Times New Roman" w:cs="Times New Roman"/>
          <w:sz w:val="28"/>
          <w:szCs w:val="28"/>
        </w:rPr>
        <w:t>Туркомплекс «Манжерок».</w:t>
      </w:r>
      <w:r w:rsidRPr="00B059E0">
        <w:rPr>
          <w:rFonts w:ascii="Times New Roman" w:hAnsi="Times New Roman" w:cs="Times New Roman"/>
          <w:sz w:val="28"/>
          <w:szCs w:val="28"/>
        </w:rPr>
        <w:t xml:space="preserve"> На стенде Республики Алтай были представлены туристские маршруты, экскурсионные  программы, инвестиционные проекты, а также</w:t>
      </w:r>
      <w:r w:rsidRPr="003F161E">
        <w:rPr>
          <w:rFonts w:ascii="Times New Roman" w:hAnsi="Times New Roman" w:cs="Times New Roman"/>
          <w:sz w:val="28"/>
          <w:szCs w:val="28"/>
        </w:rPr>
        <w:t xml:space="preserve"> сувенирная продукция  мастеров Республики Алтай.  </w:t>
      </w:r>
    </w:p>
    <w:p w:rsidR="002B0D75" w:rsidRPr="003F161E" w:rsidRDefault="002B0D75" w:rsidP="008E086A">
      <w:pPr>
        <w:spacing w:after="0"/>
        <w:ind w:firstLine="709"/>
        <w:jc w:val="both"/>
        <w:rPr>
          <w:rFonts w:ascii="Times New Roman" w:hAnsi="Times New Roman" w:cs="Times New Roman"/>
          <w:sz w:val="28"/>
          <w:szCs w:val="28"/>
        </w:rPr>
      </w:pPr>
      <w:r w:rsidRPr="003F161E">
        <w:rPr>
          <w:rFonts w:ascii="Times New Roman" w:hAnsi="Times New Roman" w:cs="Times New Roman"/>
          <w:sz w:val="28"/>
          <w:szCs w:val="28"/>
        </w:rPr>
        <w:t>14-16 апреля Делегация Республики Алтай приняла участие в Международной туристской выставке «SITT/Турсиб-2016» (г. Новосибирск).</w:t>
      </w:r>
    </w:p>
    <w:p w:rsidR="002B0D75" w:rsidRPr="00B059E0" w:rsidRDefault="002B0D75" w:rsidP="008E086A">
      <w:pPr>
        <w:spacing w:after="0"/>
        <w:ind w:firstLine="709"/>
        <w:jc w:val="both"/>
        <w:rPr>
          <w:rFonts w:ascii="Times New Roman" w:hAnsi="Times New Roman" w:cs="Times New Roman"/>
          <w:sz w:val="28"/>
          <w:szCs w:val="28"/>
        </w:rPr>
      </w:pPr>
      <w:r w:rsidRPr="00B059E0">
        <w:rPr>
          <w:rFonts w:ascii="Times New Roman" w:hAnsi="Times New Roman" w:cs="Times New Roman"/>
          <w:sz w:val="28"/>
          <w:szCs w:val="28"/>
        </w:rPr>
        <w:t xml:space="preserve">Участие в данной выставке принимали представители Министерства и туристского сообщества: Природно-оздоровительный комплекс «Алтай Resort», т/к Манжерок, т/ф «Алтай-Тур», база отдыха «Шале Прискальный», ГЛК «Манжерок», </w:t>
      </w:r>
      <w:r w:rsidR="00B059E0" w:rsidRPr="00B059E0">
        <w:rPr>
          <w:rFonts w:ascii="Times New Roman" w:hAnsi="Times New Roman" w:cs="Times New Roman"/>
          <w:sz w:val="28"/>
          <w:szCs w:val="28"/>
        </w:rPr>
        <w:t>эко-отель «АлтикА».</w:t>
      </w:r>
    </w:p>
    <w:p w:rsidR="00D57F66" w:rsidRPr="00B059E0" w:rsidRDefault="00D57F66" w:rsidP="008E086A">
      <w:pPr>
        <w:spacing w:after="0"/>
        <w:ind w:firstLine="709"/>
        <w:jc w:val="both"/>
        <w:rPr>
          <w:rFonts w:ascii="Times New Roman" w:hAnsi="Times New Roman" w:cs="Times New Roman"/>
          <w:sz w:val="28"/>
          <w:szCs w:val="28"/>
        </w:rPr>
      </w:pPr>
      <w:r w:rsidRPr="003F161E">
        <w:rPr>
          <w:rFonts w:ascii="Times New Roman" w:hAnsi="Times New Roman" w:cs="Times New Roman"/>
          <w:sz w:val="28"/>
          <w:szCs w:val="28"/>
        </w:rPr>
        <w:t xml:space="preserve">7-8 апреля Делегация Республики Алтай приняла участие в </w:t>
      </w:r>
      <w:r w:rsidRPr="00B059E0">
        <w:rPr>
          <w:rFonts w:ascii="Times New Roman" w:hAnsi="Times New Roman" w:cs="Times New Roman"/>
          <w:sz w:val="28"/>
          <w:szCs w:val="28"/>
        </w:rPr>
        <w:t>Международной туристской выставке «Лето-2016» (г. Екатеринбург).</w:t>
      </w:r>
    </w:p>
    <w:p w:rsidR="00D57F66" w:rsidRPr="00B059E0" w:rsidRDefault="00D57F66" w:rsidP="008E086A">
      <w:pPr>
        <w:spacing w:after="0"/>
        <w:ind w:firstLine="709"/>
        <w:jc w:val="both"/>
        <w:rPr>
          <w:rFonts w:ascii="Times New Roman" w:hAnsi="Times New Roman" w:cs="Times New Roman"/>
          <w:sz w:val="28"/>
          <w:szCs w:val="28"/>
        </w:rPr>
      </w:pPr>
      <w:r w:rsidRPr="00B059E0">
        <w:rPr>
          <w:rFonts w:ascii="Times New Roman" w:hAnsi="Times New Roman" w:cs="Times New Roman"/>
          <w:sz w:val="28"/>
          <w:szCs w:val="28"/>
        </w:rPr>
        <w:t>Участие в данной выставке принимали представители Министерства и туристского сообщества:  т/ к Манжерок, г</w:t>
      </w:r>
      <w:r w:rsidR="00B059E0" w:rsidRPr="00B059E0">
        <w:rPr>
          <w:rFonts w:ascii="Times New Roman" w:hAnsi="Times New Roman" w:cs="Times New Roman"/>
          <w:sz w:val="28"/>
          <w:szCs w:val="28"/>
        </w:rPr>
        <w:t>остиничный комплекс «Лесотель».</w:t>
      </w:r>
    </w:p>
    <w:p w:rsidR="00A322CE" w:rsidRDefault="00A322CE" w:rsidP="008E086A">
      <w:pPr>
        <w:spacing w:after="0"/>
        <w:ind w:firstLine="709"/>
        <w:contextualSpacing/>
        <w:jc w:val="both"/>
        <w:rPr>
          <w:rFonts w:ascii="Times New Roman" w:hAnsi="Times New Roman" w:cs="Times New Roman"/>
          <w:color w:val="000000"/>
          <w:sz w:val="28"/>
          <w:szCs w:val="28"/>
        </w:rPr>
      </w:pPr>
      <w:r w:rsidRPr="00B059E0">
        <w:rPr>
          <w:rFonts w:ascii="Times New Roman" w:hAnsi="Times New Roman" w:cs="Times New Roman"/>
          <w:sz w:val="28"/>
          <w:szCs w:val="28"/>
        </w:rPr>
        <w:t>В целях продвижения регионального туристского продукта на внутреннем и внешних рынках в 2017 году туристские организации Майминского района приняли участие в международной туристской выставке «</w:t>
      </w:r>
      <w:r w:rsidRPr="00A608C5">
        <w:rPr>
          <w:rFonts w:ascii="Times New Roman" w:hAnsi="Times New Roman" w:cs="Times New Roman"/>
          <w:color w:val="000000"/>
          <w:sz w:val="28"/>
          <w:szCs w:val="28"/>
        </w:rPr>
        <w:t>Интурмаркет-2017» (г. Москва)</w:t>
      </w:r>
      <w:r>
        <w:rPr>
          <w:rFonts w:ascii="Times New Roman" w:hAnsi="Times New Roman" w:cs="Times New Roman"/>
          <w:color w:val="000000"/>
          <w:sz w:val="28"/>
          <w:szCs w:val="28"/>
        </w:rPr>
        <w:t xml:space="preserve">: </w:t>
      </w:r>
      <w:r w:rsidR="00847E6B">
        <w:rPr>
          <w:rFonts w:ascii="Times New Roman" w:hAnsi="Times New Roman" w:cs="Times New Roman"/>
          <w:color w:val="000000"/>
          <w:sz w:val="28"/>
          <w:szCs w:val="28"/>
        </w:rPr>
        <w:t>ООО «Алтай Резорт»,</w:t>
      </w:r>
      <w:r>
        <w:rPr>
          <w:rFonts w:ascii="Times New Roman" w:hAnsi="Times New Roman" w:cs="Times New Roman"/>
          <w:color w:val="000000"/>
          <w:sz w:val="28"/>
          <w:szCs w:val="28"/>
        </w:rPr>
        <w:t xml:space="preserve"> </w:t>
      </w:r>
      <w:r w:rsidRPr="00A608C5">
        <w:rPr>
          <w:rFonts w:ascii="Times New Roman" w:hAnsi="Times New Roman" w:cs="Times New Roman"/>
          <w:color w:val="000000"/>
          <w:sz w:val="28"/>
          <w:szCs w:val="28"/>
        </w:rPr>
        <w:t xml:space="preserve">ООО Туркомплекс «Манжерок», </w:t>
      </w:r>
      <w:r>
        <w:rPr>
          <w:rFonts w:ascii="Times New Roman" w:hAnsi="Times New Roman" w:cs="Times New Roman"/>
          <w:color w:val="000000"/>
          <w:sz w:val="28"/>
          <w:szCs w:val="28"/>
        </w:rPr>
        <w:t>ГЛК «Манжерок»</w:t>
      </w:r>
      <w:r w:rsidRPr="00A608C5">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A608C5">
        <w:rPr>
          <w:rFonts w:ascii="Times New Roman" w:hAnsi="Times New Roman" w:cs="Times New Roman"/>
          <w:color w:val="000000"/>
          <w:sz w:val="28"/>
          <w:szCs w:val="28"/>
        </w:rPr>
        <w:t xml:space="preserve">Выставка проходила 11 - 13 марта 2017 года в выставочном центре «Крокус Экспо». </w:t>
      </w:r>
    </w:p>
    <w:p w:rsidR="00D57F66" w:rsidRPr="00216A40" w:rsidRDefault="00D57F66" w:rsidP="00216A40">
      <w:pPr>
        <w:ind w:firstLine="567"/>
        <w:jc w:val="both"/>
        <w:rPr>
          <w:rFonts w:ascii="Times New Roman" w:hAnsi="Times New Roman" w:cs="Times New Roman"/>
          <w:bCs/>
          <w:sz w:val="28"/>
          <w:szCs w:val="20"/>
        </w:rPr>
      </w:pPr>
      <w:r w:rsidRPr="00216A40">
        <w:rPr>
          <w:rFonts w:ascii="Times New Roman" w:hAnsi="Times New Roman" w:cs="Times New Roman"/>
          <w:bCs/>
          <w:sz w:val="28"/>
          <w:szCs w:val="20"/>
        </w:rPr>
        <w:t>Объем поступлений в консолидированный бюджет от туристической деятельности</w:t>
      </w:r>
      <w:r w:rsidRPr="00216A40">
        <w:rPr>
          <w:rFonts w:ascii="Times New Roman" w:hAnsi="Times New Roman" w:cs="Times New Roman"/>
          <w:b/>
          <w:bCs/>
          <w:sz w:val="28"/>
          <w:szCs w:val="20"/>
        </w:rPr>
        <w:t xml:space="preserve"> </w:t>
      </w:r>
      <w:r w:rsidRPr="00216A40">
        <w:rPr>
          <w:rFonts w:ascii="Times New Roman" w:hAnsi="Times New Roman" w:cs="Times New Roman"/>
          <w:bCs/>
          <w:sz w:val="28"/>
          <w:szCs w:val="20"/>
        </w:rPr>
        <w:t>(налоговые и неналоговые платежи) в 201</w:t>
      </w:r>
      <w:r w:rsidR="00216A40" w:rsidRPr="00216A40">
        <w:rPr>
          <w:rFonts w:ascii="Times New Roman" w:hAnsi="Times New Roman" w:cs="Times New Roman"/>
          <w:bCs/>
          <w:sz w:val="28"/>
          <w:szCs w:val="20"/>
        </w:rPr>
        <w:t>6</w:t>
      </w:r>
      <w:r w:rsidRPr="00216A40">
        <w:rPr>
          <w:rFonts w:ascii="Times New Roman" w:hAnsi="Times New Roman" w:cs="Times New Roman"/>
          <w:bCs/>
          <w:sz w:val="28"/>
          <w:szCs w:val="20"/>
        </w:rPr>
        <w:t xml:space="preserve"> году составил </w:t>
      </w:r>
      <w:r w:rsidR="00216A40" w:rsidRPr="00216A40">
        <w:rPr>
          <w:rFonts w:ascii="Times New Roman" w:hAnsi="Times New Roman" w:cs="Times New Roman"/>
          <w:bCs/>
          <w:sz w:val="28"/>
          <w:szCs w:val="20"/>
        </w:rPr>
        <w:t xml:space="preserve">86,532 млн. рублей, из </w:t>
      </w:r>
      <w:r w:rsidRPr="00216A40">
        <w:rPr>
          <w:rFonts w:ascii="Times New Roman" w:hAnsi="Times New Roman" w:cs="Times New Roman"/>
          <w:bCs/>
          <w:sz w:val="28"/>
          <w:szCs w:val="20"/>
        </w:rPr>
        <w:t xml:space="preserve">них налоговые поступления </w:t>
      </w:r>
      <w:r w:rsidR="00216A40" w:rsidRPr="00216A40">
        <w:rPr>
          <w:rFonts w:ascii="Times New Roman" w:hAnsi="Times New Roman" w:cs="Times New Roman"/>
          <w:bCs/>
          <w:sz w:val="28"/>
          <w:szCs w:val="20"/>
        </w:rPr>
        <w:t xml:space="preserve">80,162 млн. руб., </w:t>
      </w:r>
      <w:r w:rsidRPr="00216A40">
        <w:rPr>
          <w:rFonts w:ascii="Times New Roman" w:hAnsi="Times New Roman" w:cs="Times New Roman"/>
          <w:bCs/>
          <w:sz w:val="28"/>
          <w:szCs w:val="20"/>
        </w:rPr>
        <w:t>арендные платежи за использование земельных участков в рекреационных целя</w:t>
      </w:r>
      <w:r w:rsidR="00216A40" w:rsidRPr="00216A40">
        <w:rPr>
          <w:rFonts w:ascii="Times New Roman" w:hAnsi="Times New Roman" w:cs="Times New Roman"/>
          <w:bCs/>
          <w:sz w:val="28"/>
          <w:szCs w:val="20"/>
        </w:rPr>
        <w:t>х 6,370 млн. р</w:t>
      </w:r>
      <w:r w:rsidR="00216A40">
        <w:rPr>
          <w:rFonts w:ascii="Times New Roman" w:hAnsi="Times New Roman" w:cs="Times New Roman"/>
          <w:bCs/>
          <w:sz w:val="28"/>
          <w:szCs w:val="20"/>
        </w:rPr>
        <w:t>у</w:t>
      </w:r>
      <w:r w:rsidR="00216A40" w:rsidRPr="00216A40">
        <w:rPr>
          <w:rFonts w:ascii="Times New Roman" w:hAnsi="Times New Roman" w:cs="Times New Roman"/>
          <w:bCs/>
          <w:sz w:val="28"/>
          <w:szCs w:val="20"/>
        </w:rPr>
        <w:t>б.</w:t>
      </w:r>
    </w:p>
    <w:p w:rsidR="003D1654" w:rsidRPr="003D1654" w:rsidRDefault="003D1654" w:rsidP="00216A40">
      <w:pPr>
        <w:spacing w:after="0"/>
        <w:ind w:firstLine="709"/>
        <w:jc w:val="both"/>
        <w:rPr>
          <w:rFonts w:ascii="Times New Roman" w:eastAsia="Calibri" w:hAnsi="Times New Roman" w:cs="Times New Roman"/>
          <w:sz w:val="28"/>
          <w:szCs w:val="28"/>
        </w:rPr>
      </w:pPr>
      <w:r w:rsidRPr="003D1654">
        <w:rPr>
          <w:rFonts w:ascii="Times New Roman" w:eastAsia="Calibri" w:hAnsi="Times New Roman" w:cs="Times New Roman"/>
          <w:sz w:val="28"/>
          <w:szCs w:val="28"/>
        </w:rPr>
        <w:t>Все эти факторы являются наглядным подтверждением развития туризма в Майминском районе, как одной из наиболее доходных отраслей экономики района.</w:t>
      </w:r>
    </w:p>
    <w:p w:rsidR="00623CA6" w:rsidRPr="007F2876" w:rsidRDefault="00D57F66" w:rsidP="00216A40">
      <w:pPr>
        <w:tabs>
          <w:tab w:val="left" w:pos="851"/>
        </w:tabs>
        <w:suppressAutoHyphens/>
        <w:spacing w:after="0"/>
        <w:ind w:firstLine="567"/>
        <w:jc w:val="both"/>
        <w:rPr>
          <w:rFonts w:ascii="Times New Roman" w:eastAsia="Times New Roman" w:hAnsi="Times New Roman"/>
          <w:color w:val="000000"/>
          <w:sz w:val="28"/>
          <w:szCs w:val="28"/>
          <w:lang w:eastAsia="ar-SA"/>
        </w:rPr>
      </w:pPr>
      <w:r w:rsidRPr="007F2876">
        <w:rPr>
          <w:rFonts w:ascii="Times New Roman" w:eastAsia="Times New Roman" w:hAnsi="Times New Roman"/>
          <w:color w:val="000000"/>
          <w:sz w:val="28"/>
          <w:szCs w:val="28"/>
          <w:lang w:eastAsia="ar-SA"/>
        </w:rPr>
        <w:t>Основными задачами развития туризма на долгосрочную перспективу являются:</w:t>
      </w:r>
    </w:p>
    <w:p w:rsidR="007F2876" w:rsidRPr="007F2876" w:rsidRDefault="007F2876" w:rsidP="008E086A">
      <w:pPr>
        <w:pStyle w:val="a3"/>
        <w:numPr>
          <w:ilvl w:val="0"/>
          <w:numId w:val="19"/>
        </w:numPr>
        <w:tabs>
          <w:tab w:val="left" w:pos="993"/>
        </w:tabs>
        <w:spacing w:after="0"/>
        <w:ind w:left="0" w:firstLine="709"/>
        <w:jc w:val="both"/>
        <w:rPr>
          <w:rFonts w:ascii="Times New Roman" w:hAnsi="Times New Roman"/>
          <w:sz w:val="28"/>
          <w:szCs w:val="28"/>
        </w:rPr>
      </w:pPr>
      <w:r w:rsidRPr="007F2876">
        <w:rPr>
          <w:rFonts w:ascii="Times New Roman" w:hAnsi="Times New Roman"/>
          <w:sz w:val="28"/>
          <w:szCs w:val="28"/>
        </w:rPr>
        <w:t>развитие и модернизация существующей туристской инфраструктуры;</w:t>
      </w:r>
    </w:p>
    <w:p w:rsidR="007F2876" w:rsidRPr="007F2876" w:rsidRDefault="007F2876" w:rsidP="008E086A">
      <w:pPr>
        <w:pStyle w:val="a3"/>
        <w:numPr>
          <w:ilvl w:val="0"/>
          <w:numId w:val="19"/>
        </w:numPr>
        <w:tabs>
          <w:tab w:val="left" w:pos="993"/>
        </w:tabs>
        <w:spacing w:after="0"/>
        <w:ind w:left="0" w:firstLine="709"/>
        <w:jc w:val="both"/>
        <w:rPr>
          <w:rFonts w:ascii="Times New Roman" w:hAnsi="Times New Roman"/>
          <w:sz w:val="28"/>
          <w:szCs w:val="28"/>
        </w:rPr>
      </w:pPr>
      <w:r w:rsidRPr="007F2876">
        <w:rPr>
          <w:rFonts w:ascii="Times New Roman" w:hAnsi="Times New Roman"/>
          <w:sz w:val="28"/>
          <w:szCs w:val="28"/>
        </w:rPr>
        <w:t>формирование и развитие на территории республики всесезонных туристско-рекреационных кластеров;</w:t>
      </w:r>
    </w:p>
    <w:p w:rsidR="007F2876" w:rsidRPr="007F2876" w:rsidRDefault="007F2876" w:rsidP="008E086A">
      <w:pPr>
        <w:pStyle w:val="a3"/>
        <w:numPr>
          <w:ilvl w:val="0"/>
          <w:numId w:val="19"/>
        </w:numPr>
        <w:tabs>
          <w:tab w:val="left" w:pos="993"/>
        </w:tabs>
        <w:spacing w:after="0"/>
        <w:ind w:left="0" w:firstLine="709"/>
        <w:jc w:val="both"/>
        <w:rPr>
          <w:rFonts w:ascii="Times New Roman" w:hAnsi="Times New Roman"/>
          <w:sz w:val="28"/>
          <w:szCs w:val="28"/>
        </w:rPr>
      </w:pPr>
      <w:r w:rsidRPr="007F2876">
        <w:rPr>
          <w:rFonts w:ascii="Times New Roman" w:hAnsi="Times New Roman"/>
          <w:sz w:val="28"/>
          <w:szCs w:val="28"/>
        </w:rPr>
        <w:lastRenderedPageBreak/>
        <w:t>развитие санаторно-курортного комплекса;</w:t>
      </w:r>
    </w:p>
    <w:p w:rsidR="007F2876" w:rsidRPr="007F2876" w:rsidRDefault="007F2876" w:rsidP="008E086A">
      <w:pPr>
        <w:pStyle w:val="a3"/>
        <w:numPr>
          <w:ilvl w:val="0"/>
          <w:numId w:val="19"/>
        </w:numPr>
        <w:tabs>
          <w:tab w:val="left" w:pos="993"/>
        </w:tabs>
        <w:spacing w:after="0"/>
        <w:ind w:left="0" w:firstLine="709"/>
        <w:jc w:val="both"/>
        <w:rPr>
          <w:rFonts w:ascii="Times New Roman" w:hAnsi="Times New Roman"/>
          <w:sz w:val="28"/>
          <w:szCs w:val="28"/>
        </w:rPr>
      </w:pPr>
      <w:r w:rsidRPr="007F2876">
        <w:rPr>
          <w:rFonts w:ascii="Times New Roman" w:hAnsi="Times New Roman"/>
          <w:sz w:val="28"/>
          <w:szCs w:val="28"/>
        </w:rPr>
        <w:t>создание комфортной и доступной туристской среды, повышение качества туристических услуг;</w:t>
      </w:r>
    </w:p>
    <w:p w:rsidR="007F2876" w:rsidRPr="007F2876" w:rsidRDefault="007F2876" w:rsidP="008E086A">
      <w:pPr>
        <w:pStyle w:val="a3"/>
        <w:numPr>
          <w:ilvl w:val="0"/>
          <w:numId w:val="19"/>
        </w:numPr>
        <w:tabs>
          <w:tab w:val="left" w:pos="993"/>
        </w:tabs>
        <w:spacing w:after="0"/>
        <w:ind w:left="0" w:firstLine="709"/>
        <w:jc w:val="both"/>
        <w:rPr>
          <w:rFonts w:ascii="Times New Roman" w:hAnsi="Times New Roman"/>
          <w:sz w:val="28"/>
          <w:szCs w:val="28"/>
        </w:rPr>
      </w:pPr>
      <w:r w:rsidRPr="007F2876">
        <w:rPr>
          <w:rFonts w:ascii="Times New Roman" w:hAnsi="Times New Roman"/>
          <w:sz w:val="28"/>
          <w:szCs w:val="28"/>
        </w:rPr>
        <w:t>формирование положительного туристского имиджа региона, формирование и продвижение национального бренда «Республика Алтай» и турвозможностей региона на международный туристский рынок.</w:t>
      </w:r>
    </w:p>
    <w:p w:rsidR="000931EE" w:rsidRPr="007F2876" w:rsidRDefault="007F2876" w:rsidP="00D572FE">
      <w:pPr>
        <w:tabs>
          <w:tab w:val="left" w:pos="851"/>
        </w:tabs>
        <w:suppressAutoHyphens/>
        <w:spacing w:after="0"/>
        <w:ind w:firstLine="709"/>
        <w:jc w:val="both"/>
        <w:rPr>
          <w:rFonts w:ascii="Times New Roman" w:eastAsia="Times New Roman" w:hAnsi="Times New Roman"/>
          <w:color w:val="000000"/>
          <w:sz w:val="28"/>
          <w:szCs w:val="28"/>
          <w:lang w:eastAsia="ar-SA"/>
        </w:rPr>
      </w:pPr>
      <w:r w:rsidRPr="007F2876">
        <w:rPr>
          <w:rFonts w:ascii="Times New Roman" w:eastAsia="Times New Roman" w:hAnsi="Times New Roman"/>
          <w:color w:val="000000"/>
          <w:sz w:val="28"/>
          <w:szCs w:val="28"/>
          <w:lang w:eastAsia="ar-SA"/>
        </w:rPr>
        <w:t xml:space="preserve">Реализация вышеуказанных задач позволит стимулировать круглогодичный </w:t>
      </w:r>
      <w:r>
        <w:rPr>
          <w:rFonts w:ascii="Times New Roman" w:eastAsia="Times New Roman" w:hAnsi="Times New Roman"/>
          <w:color w:val="000000"/>
          <w:sz w:val="28"/>
          <w:szCs w:val="28"/>
          <w:lang w:eastAsia="ar-SA"/>
        </w:rPr>
        <w:t>спрос на предоставляемые лечебно-оздоровительные и туристические услуги, выпускаемые «органические» продукты питания и продукцию биофармацевтического производства, что обеспечить устойчивость занятость в обрабатывающих отраслях.</w:t>
      </w:r>
    </w:p>
    <w:p w:rsidR="000931EE" w:rsidRDefault="000931EE" w:rsidP="008224EA">
      <w:pPr>
        <w:tabs>
          <w:tab w:val="left" w:pos="851"/>
        </w:tabs>
        <w:suppressAutoHyphens/>
        <w:spacing w:after="0" w:line="240" w:lineRule="auto"/>
        <w:ind w:firstLine="567"/>
        <w:jc w:val="both"/>
        <w:rPr>
          <w:rFonts w:ascii="Times New Roman" w:eastAsia="Times New Roman" w:hAnsi="Times New Roman"/>
          <w:color w:val="000000"/>
          <w:sz w:val="28"/>
          <w:szCs w:val="28"/>
          <w:lang w:eastAsia="ar-SA"/>
        </w:rPr>
      </w:pPr>
    </w:p>
    <w:p w:rsidR="00F40DE8" w:rsidRPr="008224EA" w:rsidRDefault="002440D7" w:rsidP="005039FF">
      <w:pPr>
        <w:pStyle w:val="2"/>
        <w:numPr>
          <w:ilvl w:val="0"/>
          <w:numId w:val="3"/>
        </w:numPr>
        <w:spacing w:before="120" w:after="120"/>
        <w:ind w:left="0" w:firstLine="709"/>
        <w:jc w:val="center"/>
        <w:rPr>
          <w:rFonts w:ascii="Times New Roman" w:hAnsi="Times New Roman"/>
          <w:color w:val="auto"/>
          <w:sz w:val="28"/>
          <w:szCs w:val="28"/>
        </w:rPr>
      </w:pPr>
      <w:bookmarkStart w:id="2" w:name="_Toc436143648"/>
      <w:bookmarkStart w:id="3" w:name="_Toc469951389"/>
      <w:r>
        <w:rPr>
          <w:rFonts w:ascii="Times New Roman" w:hAnsi="Times New Roman"/>
          <w:color w:val="auto"/>
          <w:sz w:val="28"/>
          <w:szCs w:val="28"/>
        </w:rPr>
        <w:t>г</w:t>
      </w:r>
      <w:r w:rsidR="00F40DE8" w:rsidRPr="008224EA">
        <w:rPr>
          <w:rFonts w:ascii="Times New Roman" w:hAnsi="Times New Roman"/>
          <w:color w:val="auto"/>
          <w:sz w:val="28"/>
          <w:szCs w:val="28"/>
        </w:rPr>
        <w:t>еографическое расположение</w:t>
      </w:r>
      <w:bookmarkEnd w:id="2"/>
      <w:r w:rsidR="00F40DE8" w:rsidRPr="008224EA">
        <w:rPr>
          <w:rFonts w:ascii="Times New Roman" w:hAnsi="Times New Roman"/>
          <w:color w:val="auto"/>
          <w:sz w:val="28"/>
          <w:szCs w:val="28"/>
        </w:rPr>
        <w:t xml:space="preserve"> муниципального образования</w:t>
      </w:r>
      <w:bookmarkEnd w:id="3"/>
      <w:r w:rsidR="00D572FE">
        <w:rPr>
          <w:rFonts w:ascii="Times New Roman" w:hAnsi="Times New Roman"/>
          <w:color w:val="auto"/>
          <w:sz w:val="28"/>
          <w:szCs w:val="28"/>
        </w:rPr>
        <w:t>;</w:t>
      </w:r>
      <w:r w:rsidR="00D07F62">
        <w:rPr>
          <w:rFonts w:ascii="Times New Roman" w:hAnsi="Times New Roman"/>
          <w:color w:val="auto"/>
          <w:sz w:val="28"/>
          <w:szCs w:val="28"/>
        </w:rPr>
        <w:t xml:space="preserve"> </w:t>
      </w:r>
    </w:p>
    <w:p w:rsidR="00F40DE8" w:rsidRPr="008224EA" w:rsidRDefault="00F40DE8" w:rsidP="008E086A">
      <w:pPr>
        <w:pStyle w:val="p9"/>
        <w:shd w:val="clear" w:color="auto" w:fill="FFFFFF"/>
        <w:spacing w:before="0" w:beforeAutospacing="0" w:after="0" w:afterAutospacing="0" w:line="276" w:lineRule="auto"/>
        <w:ind w:firstLine="709"/>
        <w:jc w:val="both"/>
        <w:rPr>
          <w:color w:val="000000"/>
          <w:sz w:val="28"/>
          <w:szCs w:val="28"/>
        </w:rPr>
      </w:pPr>
      <w:r w:rsidRPr="008224EA">
        <w:rPr>
          <w:color w:val="000000"/>
          <w:sz w:val="28"/>
          <w:szCs w:val="28"/>
        </w:rPr>
        <w:t xml:space="preserve">Территория </w:t>
      </w:r>
      <w:r w:rsidRPr="008224EA">
        <w:rPr>
          <w:sz w:val="28"/>
          <w:szCs w:val="28"/>
          <w:shd w:val="clear" w:color="auto" w:fill="FFFFFF"/>
        </w:rPr>
        <w:t>Майминского</w:t>
      </w:r>
      <w:r w:rsidRPr="008224EA">
        <w:rPr>
          <w:color w:val="000000"/>
          <w:sz w:val="28"/>
          <w:szCs w:val="28"/>
        </w:rPr>
        <w:t xml:space="preserve"> района переходит с севера на юг от предгорья к среднегорью. По западной части района проходит пойма реки Катунь. Майминский район расположен в северной части Республики Алтай. На севере район граничит с землями Советского и Красногорского районов Алтайского края, на востоке – с землями Чойского района Республики Алтай, на юге – Чемальского района, на западе – с Алтайским краем (по реке Катунь). Общая площадь района занимает 127999,4 га, что составляет 1,3% от общей площади Республики Алтай.</w:t>
      </w:r>
    </w:p>
    <w:p w:rsidR="00F40DE8" w:rsidRPr="008224EA" w:rsidRDefault="00F40DE8" w:rsidP="008E086A">
      <w:pPr>
        <w:pStyle w:val="p10"/>
        <w:shd w:val="clear" w:color="auto" w:fill="FFFFFF"/>
        <w:spacing w:before="0" w:beforeAutospacing="0" w:after="0" w:afterAutospacing="0" w:line="276" w:lineRule="auto"/>
        <w:ind w:firstLine="709"/>
        <w:jc w:val="both"/>
        <w:rPr>
          <w:color w:val="000000"/>
          <w:sz w:val="28"/>
          <w:szCs w:val="28"/>
        </w:rPr>
      </w:pPr>
      <w:r w:rsidRPr="008224EA">
        <w:rPr>
          <w:color w:val="000000"/>
          <w:sz w:val="28"/>
          <w:szCs w:val="28"/>
        </w:rPr>
        <w:t>Муниципальное образование</w:t>
      </w:r>
      <w:r w:rsidR="00D572FE">
        <w:rPr>
          <w:color w:val="000000"/>
          <w:sz w:val="28"/>
          <w:szCs w:val="28"/>
        </w:rPr>
        <w:t xml:space="preserve"> </w:t>
      </w:r>
      <w:r w:rsidRPr="008224EA">
        <w:rPr>
          <w:color w:val="000000"/>
          <w:sz w:val="28"/>
          <w:szCs w:val="28"/>
        </w:rPr>
        <w:t xml:space="preserve">состоит из </w:t>
      </w:r>
      <w:r w:rsidR="003C6AED">
        <w:rPr>
          <w:color w:val="000000"/>
          <w:sz w:val="28"/>
          <w:szCs w:val="28"/>
        </w:rPr>
        <w:t>шести</w:t>
      </w:r>
      <w:r w:rsidRPr="008224EA">
        <w:rPr>
          <w:color w:val="000000"/>
          <w:sz w:val="28"/>
          <w:szCs w:val="28"/>
        </w:rPr>
        <w:t xml:space="preserve"> сельских поселений (Майминское, Кызыл-Озекское, Соузгинское, Бирюлинское, Манжерокское, Усть-Мунинское). Административный центр Майминского района – село Майма, </w:t>
      </w:r>
      <w:r w:rsidRPr="008224EA">
        <w:rPr>
          <w:sz w:val="28"/>
          <w:szCs w:val="28"/>
          <w:shd w:val="clear" w:color="auto" w:fill="FFFFFF"/>
        </w:rPr>
        <w:t>расположено на правом берегу рек</w:t>
      </w:r>
      <w:r w:rsidRPr="00A82302">
        <w:rPr>
          <w:sz w:val="28"/>
          <w:szCs w:val="28"/>
          <w:shd w:val="clear" w:color="auto" w:fill="FFFFFF"/>
        </w:rPr>
        <w:t>и</w:t>
      </w:r>
      <w:r w:rsidRPr="00A82302">
        <w:rPr>
          <w:rStyle w:val="apple-converted-space"/>
          <w:sz w:val="28"/>
          <w:szCs w:val="28"/>
          <w:shd w:val="clear" w:color="auto" w:fill="FFFFFF"/>
        </w:rPr>
        <w:t xml:space="preserve"> </w:t>
      </w:r>
      <w:hyperlink r:id="rId19" w:tooltip="Катунь" w:history="1">
        <w:r w:rsidRPr="00771C65">
          <w:rPr>
            <w:rStyle w:val="af"/>
            <w:color w:val="auto"/>
            <w:sz w:val="28"/>
            <w:szCs w:val="28"/>
            <w:u w:val="none"/>
            <w:shd w:val="clear" w:color="auto" w:fill="FFFFFF"/>
          </w:rPr>
          <w:t>Катун</w:t>
        </w:r>
      </w:hyperlink>
      <w:r w:rsidR="00A82302" w:rsidRPr="00771C65">
        <w:rPr>
          <w:rStyle w:val="af"/>
          <w:color w:val="auto"/>
          <w:sz w:val="28"/>
          <w:szCs w:val="28"/>
          <w:u w:val="none"/>
          <w:shd w:val="clear" w:color="auto" w:fill="FFFFFF"/>
        </w:rPr>
        <w:t>ь</w:t>
      </w:r>
      <w:r w:rsidRPr="00771C65">
        <w:rPr>
          <w:sz w:val="28"/>
          <w:szCs w:val="28"/>
          <w:shd w:val="clear" w:color="auto" w:fill="FFFFFF"/>
        </w:rPr>
        <w:t>, в месте впадения реки</w:t>
      </w:r>
      <w:r w:rsidRPr="00771C65">
        <w:rPr>
          <w:rStyle w:val="apple-converted-space"/>
          <w:sz w:val="28"/>
          <w:szCs w:val="28"/>
          <w:shd w:val="clear" w:color="auto" w:fill="FFFFFF"/>
        </w:rPr>
        <w:t xml:space="preserve"> </w:t>
      </w:r>
      <w:hyperlink r:id="rId20" w:tooltip="Майма (река)" w:history="1">
        <w:r w:rsidRPr="00771C65">
          <w:rPr>
            <w:rStyle w:val="af"/>
            <w:color w:val="auto"/>
            <w:sz w:val="28"/>
            <w:szCs w:val="28"/>
            <w:u w:val="none"/>
            <w:shd w:val="clear" w:color="auto" w:fill="FFFFFF"/>
          </w:rPr>
          <w:t>Майм</w:t>
        </w:r>
        <w:r w:rsidR="00A82302" w:rsidRPr="00771C65">
          <w:rPr>
            <w:rStyle w:val="af"/>
            <w:color w:val="auto"/>
            <w:sz w:val="28"/>
            <w:szCs w:val="28"/>
            <w:u w:val="none"/>
            <w:shd w:val="clear" w:color="auto" w:fill="FFFFFF"/>
          </w:rPr>
          <w:t>а</w:t>
        </w:r>
      </w:hyperlink>
      <w:r w:rsidRPr="00771C65">
        <w:rPr>
          <w:rStyle w:val="apple-converted-space"/>
          <w:sz w:val="28"/>
          <w:szCs w:val="28"/>
          <w:shd w:val="clear" w:color="auto" w:fill="FFFFFF"/>
        </w:rPr>
        <w:t xml:space="preserve"> </w:t>
      </w:r>
      <w:r w:rsidRPr="00771C65">
        <w:rPr>
          <w:sz w:val="28"/>
          <w:szCs w:val="28"/>
          <w:shd w:val="clear" w:color="auto" w:fill="FFFFFF"/>
        </w:rPr>
        <w:t>в</w:t>
      </w:r>
      <w:r w:rsidRPr="00771C65">
        <w:rPr>
          <w:rStyle w:val="apple-converted-space"/>
          <w:sz w:val="28"/>
          <w:szCs w:val="28"/>
          <w:shd w:val="clear" w:color="auto" w:fill="FFFFFF"/>
        </w:rPr>
        <w:t xml:space="preserve"> </w:t>
      </w:r>
      <w:r w:rsidR="00A82302" w:rsidRPr="00771C65">
        <w:rPr>
          <w:rStyle w:val="apple-converted-space"/>
          <w:sz w:val="28"/>
          <w:szCs w:val="28"/>
          <w:shd w:val="clear" w:color="auto" w:fill="FFFFFF"/>
        </w:rPr>
        <w:t xml:space="preserve">реку </w:t>
      </w:r>
      <w:hyperlink r:id="rId21" w:tooltip="Катунь" w:history="1">
        <w:r w:rsidRPr="00771C65">
          <w:rPr>
            <w:rStyle w:val="af"/>
            <w:color w:val="auto"/>
            <w:sz w:val="28"/>
            <w:szCs w:val="28"/>
            <w:u w:val="none"/>
            <w:shd w:val="clear" w:color="auto" w:fill="FFFFFF"/>
          </w:rPr>
          <w:t>Катунь</w:t>
        </w:r>
      </w:hyperlink>
      <w:r w:rsidRPr="00771C65">
        <w:rPr>
          <w:sz w:val="28"/>
          <w:szCs w:val="28"/>
          <w:shd w:val="clear" w:color="auto" w:fill="FFFFFF"/>
        </w:rPr>
        <w:t>. За</w:t>
      </w:r>
      <w:r w:rsidR="00D572FE">
        <w:rPr>
          <w:sz w:val="28"/>
          <w:szCs w:val="28"/>
          <w:shd w:val="clear" w:color="auto" w:fill="FFFFFF"/>
        </w:rPr>
        <w:t xml:space="preserve"> с. Майма</w:t>
      </w:r>
      <w:r w:rsidRPr="00771C65">
        <w:rPr>
          <w:sz w:val="28"/>
          <w:szCs w:val="28"/>
          <w:shd w:val="clear" w:color="auto" w:fill="FFFFFF"/>
        </w:rPr>
        <w:t xml:space="preserve"> начинается горная часть</w:t>
      </w:r>
      <w:r w:rsidRPr="00771C65">
        <w:rPr>
          <w:rStyle w:val="apple-converted-space"/>
          <w:sz w:val="28"/>
          <w:szCs w:val="28"/>
          <w:shd w:val="clear" w:color="auto" w:fill="FFFFFF"/>
        </w:rPr>
        <w:t xml:space="preserve"> </w:t>
      </w:r>
      <w:hyperlink r:id="rId22" w:tooltip="Чуйский тракт" w:history="1">
        <w:r w:rsidRPr="00771C65">
          <w:rPr>
            <w:rStyle w:val="af"/>
            <w:color w:val="auto"/>
            <w:sz w:val="28"/>
            <w:szCs w:val="28"/>
            <w:u w:val="none"/>
            <w:shd w:val="clear" w:color="auto" w:fill="FFFFFF"/>
          </w:rPr>
          <w:t>Чуйского тракта</w:t>
        </w:r>
      </w:hyperlink>
      <w:r w:rsidR="005251FA" w:rsidRPr="00771C65">
        <w:rPr>
          <w:sz w:val="28"/>
          <w:szCs w:val="28"/>
          <w:shd w:val="clear" w:color="auto" w:fill="FFFFFF"/>
        </w:rPr>
        <w:t xml:space="preserve"> -</w:t>
      </w:r>
      <w:r w:rsidRPr="00771C65">
        <w:rPr>
          <w:sz w:val="28"/>
          <w:szCs w:val="28"/>
          <w:shd w:val="clear" w:color="auto" w:fill="FFFFFF"/>
        </w:rPr>
        <w:t xml:space="preserve"> главной транспортной артерии Горного Алтая. Влево от тракта уходит дорога на</w:t>
      </w:r>
      <w:r w:rsidRPr="00771C65">
        <w:rPr>
          <w:rStyle w:val="apple-converted-space"/>
          <w:sz w:val="28"/>
          <w:szCs w:val="28"/>
          <w:shd w:val="clear" w:color="auto" w:fill="FFFFFF"/>
        </w:rPr>
        <w:t xml:space="preserve"> </w:t>
      </w:r>
      <w:r w:rsidR="00A82302" w:rsidRPr="00771C65">
        <w:rPr>
          <w:rStyle w:val="apple-converted-space"/>
          <w:sz w:val="28"/>
          <w:szCs w:val="28"/>
          <w:shd w:val="clear" w:color="auto" w:fill="FFFFFF"/>
        </w:rPr>
        <w:t xml:space="preserve">город </w:t>
      </w:r>
      <w:hyperlink r:id="rId23" w:tooltip="Горно-Алтайск" w:history="1">
        <w:r w:rsidRPr="00771C65">
          <w:rPr>
            <w:rStyle w:val="af"/>
            <w:color w:val="auto"/>
            <w:sz w:val="28"/>
            <w:szCs w:val="28"/>
            <w:u w:val="none"/>
            <w:shd w:val="clear" w:color="auto" w:fill="FFFFFF"/>
          </w:rPr>
          <w:t>Горно-Алтайск</w:t>
        </w:r>
      </w:hyperlink>
      <w:r w:rsidRPr="00771C65">
        <w:rPr>
          <w:sz w:val="28"/>
          <w:szCs w:val="28"/>
          <w:shd w:val="clear" w:color="auto" w:fill="FFFFFF"/>
        </w:rPr>
        <w:t>. Расстояние от села до Горно-Алтайска по карте составляет 9 километров, но, в действительности, Майма практически слилась с</w:t>
      </w:r>
      <w:r w:rsidRPr="00771C65">
        <w:rPr>
          <w:rStyle w:val="apple-converted-space"/>
          <w:sz w:val="28"/>
          <w:szCs w:val="28"/>
          <w:shd w:val="clear" w:color="auto" w:fill="FFFFFF"/>
        </w:rPr>
        <w:t xml:space="preserve"> </w:t>
      </w:r>
      <w:r w:rsidR="00A82302" w:rsidRPr="00771C65">
        <w:rPr>
          <w:rStyle w:val="apple-converted-space"/>
          <w:sz w:val="28"/>
          <w:szCs w:val="28"/>
          <w:shd w:val="clear" w:color="auto" w:fill="FFFFFF"/>
        </w:rPr>
        <w:t xml:space="preserve">г. </w:t>
      </w:r>
      <w:hyperlink r:id="rId24" w:tooltip="Горно-Алтайск" w:history="1">
        <w:r w:rsidRPr="00771C65">
          <w:rPr>
            <w:rStyle w:val="af"/>
            <w:color w:val="auto"/>
            <w:sz w:val="28"/>
            <w:szCs w:val="28"/>
            <w:u w:val="none"/>
            <w:shd w:val="clear" w:color="auto" w:fill="FFFFFF"/>
          </w:rPr>
          <w:t>Горно-Алтайском</w:t>
        </w:r>
      </w:hyperlink>
      <w:r w:rsidRPr="00771C65">
        <w:rPr>
          <w:sz w:val="28"/>
          <w:szCs w:val="28"/>
          <w:shd w:val="clear" w:color="auto" w:fill="FFFFFF"/>
        </w:rPr>
        <w:t>, имеет с этим городом общие коммуникации и единую транспортную сеть.</w:t>
      </w:r>
    </w:p>
    <w:p w:rsidR="00F40DE8" w:rsidRPr="008224EA" w:rsidRDefault="00F40DE8" w:rsidP="008E086A">
      <w:pPr>
        <w:spacing w:after="0"/>
        <w:ind w:firstLine="709"/>
        <w:jc w:val="center"/>
        <w:rPr>
          <w:rFonts w:ascii="Times New Roman" w:eastAsia="Calibri" w:hAnsi="Times New Roman" w:cs="Times New Roman"/>
          <w:b/>
          <w:sz w:val="28"/>
          <w:szCs w:val="28"/>
        </w:rPr>
      </w:pPr>
    </w:p>
    <w:p w:rsidR="00F40DE8" w:rsidRPr="008224EA" w:rsidRDefault="00F40DE8" w:rsidP="008E086A">
      <w:pPr>
        <w:spacing w:after="0"/>
        <w:ind w:firstLine="709"/>
        <w:jc w:val="center"/>
        <w:rPr>
          <w:rFonts w:ascii="Times New Roman" w:eastAsia="Calibri" w:hAnsi="Times New Roman" w:cs="Times New Roman"/>
          <w:b/>
          <w:sz w:val="28"/>
          <w:szCs w:val="28"/>
        </w:rPr>
      </w:pPr>
      <w:r w:rsidRPr="008224EA">
        <w:rPr>
          <w:rFonts w:ascii="Times New Roman" w:eastAsia="Calibri" w:hAnsi="Times New Roman" w:cs="Times New Roman"/>
          <w:b/>
          <w:sz w:val="28"/>
          <w:szCs w:val="28"/>
        </w:rPr>
        <w:t>Природные условия</w:t>
      </w:r>
    </w:p>
    <w:p w:rsidR="00F40DE8" w:rsidRPr="008224EA" w:rsidRDefault="00F40DE8" w:rsidP="008E086A">
      <w:pPr>
        <w:spacing w:after="0"/>
        <w:ind w:firstLine="709"/>
        <w:jc w:val="both"/>
        <w:rPr>
          <w:rFonts w:ascii="Times New Roman" w:eastAsia="Calibri" w:hAnsi="Times New Roman" w:cs="Times New Roman"/>
          <w:sz w:val="28"/>
          <w:szCs w:val="28"/>
        </w:rPr>
      </w:pPr>
      <w:r w:rsidRPr="008224EA">
        <w:rPr>
          <w:rFonts w:ascii="Times New Roman" w:eastAsia="Calibri" w:hAnsi="Times New Roman" w:cs="Times New Roman"/>
          <w:sz w:val="28"/>
          <w:szCs w:val="28"/>
        </w:rPr>
        <w:t xml:space="preserve">Рельеф местности представляет собой неровную (ломанную) поверхность земли с выходами скальных пород, формирующий каскад горных образований, покрытых лесом и пересеченный водными объектами. </w:t>
      </w:r>
    </w:p>
    <w:p w:rsidR="00F40DE8" w:rsidRPr="008224EA" w:rsidRDefault="00F40DE8" w:rsidP="008E086A">
      <w:pPr>
        <w:spacing w:after="0"/>
        <w:ind w:firstLine="709"/>
        <w:jc w:val="both"/>
        <w:rPr>
          <w:rFonts w:ascii="Times New Roman" w:eastAsia="Calibri" w:hAnsi="Times New Roman" w:cs="Times New Roman"/>
          <w:sz w:val="28"/>
          <w:szCs w:val="28"/>
        </w:rPr>
      </w:pPr>
      <w:r w:rsidRPr="008224EA">
        <w:rPr>
          <w:rFonts w:ascii="Times New Roman" w:eastAsia="Calibri" w:hAnsi="Times New Roman" w:cs="Times New Roman"/>
          <w:sz w:val="28"/>
          <w:szCs w:val="28"/>
        </w:rPr>
        <w:t xml:space="preserve">Протяженность и высота горных образований колеблется от 400 до 1400 м. Постепенное повышение поверхности идет в направлении с северо-запада </w:t>
      </w:r>
      <w:r w:rsidRPr="008224EA">
        <w:rPr>
          <w:rFonts w:ascii="Times New Roman" w:eastAsia="Calibri" w:hAnsi="Times New Roman" w:cs="Times New Roman"/>
          <w:sz w:val="28"/>
          <w:szCs w:val="28"/>
        </w:rPr>
        <w:lastRenderedPageBreak/>
        <w:t>на юго-восток. На севере района в меридиональном направлении прослеживается на расстоянии 10 км Стамовой хребет (г. Стамовая, 565 м). На северо-востоке по границе с Чойским районом расположен Сугульский хребет (г.Сугул 994 м). В южной части района заходят отроги хребта Мажиган (абс. высота 1363 м). К востоку от с. Кызыл-Озек расположена грива Сосновая.</w:t>
      </w:r>
    </w:p>
    <w:p w:rsidR="00F40DE8" w:rsidRPr="008224EA" w:rsidRDefault="00F40DE8" w:rsidP="008E086A">
      <w:pPr>
        <w:spacing w:after="0"/>
        <w:ind w:firstLine="709"/>
        <w:jc w:val="both"/>
        <w:rPr>
          <w:rFonts w:ascii="Times New Roman" w:eastAsia="Calibri" w:hAnsi="Times New Roman" w:cs="Times New Roman"/>
          <w:sz w:val="28"/>
          <w:szCs w:val="28"/>
        </w:rPr>
      </w:pPr>
      <w:r w:rsidRPr="008224EA">
        <w:rPr>
          <w:rFonts w:ascii="Times New Roman" w:eastAsia="Calibri" w:hAnsi="Times New Roman" w:cs="Times New Roman"/>
          <w:sz w:val="28"/>
          <w:szCs w:val="28"/>
        </w:rPr>
        <w:t xml:space="preserve">Крутизна склонов составляет 6-12º в окрестностях г. Горно-Алтайска, 12-20º – в верховьях бассейна реки Майма и 3-6º – по долине реки Катунь и ее притокам. Вершины гор, как правило, сглаженные, округлые, имеют мягкие очертания, а их склоны покрыты лесом. </w:t>
      </w:r>
    </w:p>
    <w:p w:rsidR="00F40DE8" w:rsidRPr="008224EA" w:rsidRDefault="00F40DE8" w:rsidP="008E086A">
      <w:pPr>
        <w:spacing w:after="0"/>
        <w:ind w:firstLine="709"/>
        <w:jc w:val="both"/>
        <w:rPr>
          <w:rFonts w:ascii="Times New Roman" w:eastAsia="Calibri" w:hAnsi="Times New Roman" w:cs="Times New Roman"/>
          <w:sz w:val="28"/>
          <w:szCs w:val="28"/>
        </w:rPr>
      </w:pPr>
      <w:r w:rsidRPr="008224EA">
        <w:rPr>
          <w:rFonts w:ascii="Times New Roman" w:eastAsia="Calibri" w:hAnsi="Times New Roman" w:cs="Times New Roman"/>
          <w:sz w:val="28"/>
          <w:szCs w:val="28"/>
        </w:rPr>
        <w:t>Наивысшей отметкой территории является гора Чептоган (1471 м). Территория Майминского района относится к Северо-Восточной Алтайской ландшафтной провинции.</w:t>
      </w:r>
    </w:p>
    <w:p w:rsidR="00F40DE8" w:rsidRPr="008224EA" w:rsidRDefault="00F40DE8" w:rsidP="008E086A">
      <w:pPr>
        <w:spacing w:after="0"/>
        <w:ind w:firstLine="709"/>
        <w:jc w:val="both"/>
        <w:rPr>
          <w:rFonts w:ascii="Times New Roman" w:eastAsia="Calibri" w:hAnsi="Times New Roman" w:cs="Times New Roman"/>
          <w:sz w:val="28"/>
          <w:szCs w:val="28"/>
        </w:rPr>
      </w:pPr>
      <w:r w:rsidRPr="008224EA">
        <w:rPr>
          <w:rFonts w:ascii="Times New Roman" w:eastAsia="Calibri" w:hAnsi="Times New Roman" w:cs="Times New Roman"/>
          <w:sz w:val="28"/>
          <w:szCs w:val="28"/>
        </w:rPr>
        <w:t>На территории района имеют место карстовые пещеры, одна из которых – Тут-Куш, находящаяся вблизи с. Урлу</w:t>
      </w:r>
      <w:r w:rsidR="006B0B70">
        <w:rPr>
          <w:rFonts w:ascii="Times New Roman" w:eastAsia="Calibri" w:hAnsi="Times New Roman" w:cs="Times New Roman"/>
          <w:sz w:val="28"/>
          <w:szCs w:val="28"/>
        </w:rPr>
        <w:t>-А</w:t>
      </w:r>
      <w:r w:rsidRPr="008224EA">
        <w:rPr>
          <w:rFonts w:ascii="Times New Roman" w:eastAsia="Calibri" w:hAnsi="Times New Roman" w:cs="Times New Roman"/>
          <w:sz w:val="28"/>
          <w:szCs w:val="28"/>
        </w:rPr>
        <w:t>спак. В окрестностях с. Бирюля расположен комплекс Бирюлинских пещер. Пещеры района незначительно используются как объекты спелеотуризма, хотя при более заинтересованном подходе возможна разработка увлекательных путешествий по подземным формам. Поскольку территория района наиболее освоена, то повсеместно в большом количестве встречаются антропогенные формы рельефа: дорожные насыпи, карьеры, выемки и др.</w:t>
      </w:r>
    </w:p>
    <w:p w:rsidR="00CF50BC" w:rsidRPr="008224EA" w:rsidRDefault="00CF50BC" w:rsidP="008E086A">
      <w:pPr>
        <w:spacing w:after="0"/>
        <w:ind w:firstLine="709"/>
        <w:jc w:val="both"/>
        <w:rPr>
          <w:rFonts w:ascii="Times New Roman" w:eastAsia="Calibri" w:hAnsi="Times New Roman" w:cs="Times New Roman"/>
          <w:sz w:val="28"/>
          <w:szCs w:val="28"/>
        </w:rPr>
      </w:pPr>
      <w:r w:rsidRPr="008224EA">
        <w:rPr>
          <w:rFonts w:ascii="Times New Roman" w:eastAsia="Calibri" w:hAnsi="Times New Roman" w:cs="Times New Roman"/>
          <w:sz w:val="28"/>
          <w:szCs w:val="28"/>
        </w:rPr>
        <w:t>Река Катунь, являясь основной водной артерией района, в пределах района имеет многорукавный характер с обилием островов и проток. Участки берегового размыва отмечены в селах Кызыл-Озек, Алферово, в г. Горно-Алтайске (реки Майма, Улалушка). В пик половодья уровень воды поднимается до 1,2-1,4 м, но не превышает уровня берегового уступа.</w:t>
      </w:r>
    </w:p>
    <w:p w:rsidR="00CF50BC" w:rsidRPr="008224EA" w:rsidRDefault="006B0B70" w:rsidP="008E086A">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00CF50BC" w:rsidRPr="008224EA">
        <w:rPr>
          <w:rFonts w:ascii="Times New Roman" w:eastAsia="Calibri" w:hAnsi="Times New Roman" w:cs="Times New Roman"/>
          <w:sz w:val="28"/>
          <w:szCs w:val="28"/>
        </w:rPr>
        <w:t>а территории Майминского района наибольшее распространение получили горно-лесные серые оподзоленные почвы. Этот тип почв захватывает почти всю территорию района. Вдоль западных границ (долина реки Катунь) получили распространение лугово-черноземные и луговые пойменные почвы. Вдоль северной границы района расположены оподзоленные черноземы, которые с высотой и с подъемом в горы сменяются серыми лесными и дерново-подзолистыми почвами.</w:t>
      </w:r>
    </w:p>
    <w:p w:rsidR="00CF50BC" w:rsidRPr="008224EA" w:rsidRDefault="00CF50BC" w:rsidP="008E086A">
      <w:pPr>
        <w:spacing w:after="0"/>
        <w:ind w:firstLine="709"/>
        <w:jc w:val="both"/>
        <w:rPr>
          <w:rFonts w:ascii="Times New Roman" w:eastAsia="Calibri" w:hAnsi="Times New Roman" w:cs="Times New Roman"/>
          <w:sz w:val="28"/>
          <w:szCs w:val="28"/>
        </w:rPr>
      </w:pPr>
      <w:r w:rsidRPr="008224EA">
        <w:rPr>
          <w:rFonts w:ascii="Times New Roman" w:eastAsia="Calibri" w:hAnsi="Times New Roman" w:cs="Times New Roman"/>
          <w:sz w:val="28"/>
          <w:szCs w:val="28"/>
        </w:rPr>
        <w:t>Основу пахотных угодий Майминского района составляют оподзоленные и выщелоченные черноземы, а также лугово-черноземные и черноземно-луговые почвы. В северо-восточной части Майминского района под пашню используются горно-лесные серые оподзоленные почвы. Хозяйства специализировались на возделывании зернофуражных, кормовых, в меньшей степени зерновых культурах. Раньше также выращивали хмель и сахарную свеклу. Перспективно промышленное садоводство.</w:t>
      </w:r>
    </w:p>
    <w:p w:rsidR="00B3480F" w:rsidRPr="008224EA" w:rsidRDefault="00B3480F" w:rsidP="008E086A">
      <w:pPr>
        <w:spacing w:after="0"/>
        <w:ind w:firstLine="709"/>
        <w:jc w:val="both"/>
        <w:rPr>
          <w:rFonts w:ascii="Times New Roman" w:eastAsia="Calibri" w:hAnsi="Times New Roman" w:cs="Times New Roman"/>
          <w:sz w:val="28"/>
          <w:szCs w:val="28"/>
        </w:rPr>
      </w:pPr>
      <w:bookmarkStart w:id="4" w:name="_Toc124612616"/>
    </w:p>
    <w:p w:rsidR="00B3480F" w:rsidRPr="008224EA" w:rsidRDefault="00B3480F" w:rsidP="008E086A">
      <w:pPr>
        <w:spacing w:after="0"/>
        <w:ind w:firstLine="709"/>
        <w:jc w:val="center"/>
        <w:rPr>
          <w:rFonts w:ascii="Times New Roman" w:eastAsia="Calibri" w:hAnsi="Times New Roman" w:cs="Times New Roman"/>
          <w:b/>
          <w:sz w:val="28"/>
          <w:szCs w:val="28"/>
        </w:rPr>
      </w:pPr>
      <w:r w:rsidRPr="008224EA">
        <w:rPr>
          <w:rFonts w:ascii="Times New Roman" w:eastAsia="Calibri" w:hAnsi="Times New Roman" w:cs="Times New Roman"/>
          <w:b/>
          <w:sz w:val="28"/>
          <w:szCs w:val="28"/>
        </w:rPr>
        <w:t xml:space="preserve">Водные ресурсы </w:t>
      </w:r>
    </w:p>
    <w:p w:rsidR="00CF50BC" w:rsidRPr="008224EA" w:rsidRDefault="00CF50BC" w:rsidP="008E086A">
      <w:pPr>
        <w:spacing w:after="0"/>
        <w:ind w:firstLine="709"/>
        <w:jc w:val="both"/>
        <w:rPr>
          <w:rFonts w:ascii="Times New Roman" w:eastAsia="Calibri" w:hAnsi="Times New Roman" w:cs="Times New Roman"/>
          <w:sz w:val="28"/>
          <w:szCs w:val="28"/>
        </w:rPr>
      </w:pPr>
      <w:r w:rsidRPr="008224EA">
        <w:rPr>
          <w:rFonts w:ascii="Times New Roman" w:eastAsia="Calibri" w:hAnsi="Times New Roman" w:cs="Times New Roman"/>
          <w:sz w:val="28"/>
          <w:szCs w:val="28"/>
        </w:rPr>
        <w:t>Водные ресурсы как сырьё, как среда обитания, как рекреационный ресурс, как ресурс, используемый для получения энергии и в качестве транспортных путей, как продукт питания человека выступают в качестве ресурсной основы успешной деятельности всех отраслей экономики и социальной сферы.</w:t>
      </w:r>
      <w:bookmarkEnd w:id="4"/>
      <w:r w:rsidRPr="008224EA">
        <w:rPr>
          <w:rFonts w:ascii="Times New Roman" w:eastAsia="Calibri" w:hAnsi="Times New Roman" w:cs="Times New Roman"/>
          <w:sz w:val="28"/>
          <w:szCs w:val="28"/>
        </w:rPr>
        <w:t xml:space="preserve"> </w:t>
      </w:r>
    </w:p>
    <w:p w:rsidR="00CF50BC" w:rsidRPr="008224EA" w:rsidRDefault="00CF50BC" w:rsidP="008E086A">
      <w:pPr>
        <w:spacing w:after="0"/>
        <w:ind w:firstLine="709"/>
        <w:jc w:val="both"/>
        <w:rPr>
          <w:rFonts w:ascii="Times New Roman" w:eastAsia="Calibri" w:hAnsi="Times New Roman" w:cs="Times New Roman"/>
          <w:sz w:val="28"/>
          <w:szCs w:val="28"/>
        </w:rPr>
      </w:pPr>
      <w:bookmarkStart w:id="5" w:name="_Toc124612617"/>
      <w:r w:rsidRPr="008224EA">
        <w:rPr>
          <w:rFonts w:ascii="Times New Roman" w:eastAsia="Calibri" w:hAnsi="Times New Roman" w:cs="Times New Roman"/>
          <w:sz w:val="28"/>
          <w:szCs w:val="28"/>
        </w:rPr>
        <w:t>Водные ресурсы следует рассматривать как важнейший стратегический ресурс, имеющий первостепенное значение в обеспечении дальнейшего экономического развития и устойчивости биосферы.</w:t>
      </w:r>
      <w:bookmarkEnd w:id="5"/>
      <w:r w:rsidR="00EE5290">
        <w:rPr>
          <w:rFonts w:ascii="Times New Roman" w:eastAsia="Calibri" w:hAnsi="Times New Roman" w:cs="Times New Roman"/>
          <w:sz w:val="28"/>
          <w:szCs w:val="28"/>
        </w:rPr>
        <w:t xml:space="preserve"> </w:t>
      </w:r>
      <w:r w:rsidRPr="008224EA">
        <w:rPr>
          <w:rFonts w:ascii="Times New Roman" w:eastAsia="Calibri" w:hAnsi="Times New Roman" w:cs="Times New Roman"/>
          <w:sz w:val="28"/>
          <w:szCs w:val="28"/>
        </w:rPr>
        <w:t xml:space="preserve">Все реки Майминского района относятся к бассейну р. Катунь. Вторая по величине река района – р. Майма – является правым притоком первого порядка. Извилистость рек колеблется от 1,2 (р. Майма) до 1,8 (р. Катунь у южных границ района). </w:t>
      </w:r>
    </w:p>
    <w:p w:rsidR="00CF50BC" w:rsidRPr="008224EA" w:rsidRDefault="00CF50BC" w:rsidP="008E086A">
      <w:pPr>
        <w:spacing w:after="0"/>
        <w:ind w:firstLine="709"/>
        <w:jc w:val="both"/>
        <w:rPr>
          <w:rFonts w:ascii="Times New Roman" w:eastAsia="Calibri" w:hAnsi="Times New Roman" w:cs="Times New Roman"/>
          <w:sz w:val="28"/>
          <w:szCs w:val="28"/>
        </w:rPr>
      </w:pPr>
      <w:r w:rsidRPr="008224EA">
        <w:rPr>
          <w:rFonts w:ascii="Times New Roman" w:eastAsia="Calibri" w:hAnsi="Times New Roman" w:cs="Times New Roman"/>
          <w:sz w:val="28"/>
          <w:szCs w:val="28"/>
        </w:rPr>
        <w:t xml:space="preserve">В питании рек принимают участие талые воды снегов (около 40%), грунтовые (40%) и дождевые воды. Однако наибольшие расходы дождевых паводков могут превышать в ряде случаев расходы в период половодья. Что касается ледникового питания, то оно свойственно только р. Катунь, которая берет начало в высокогорьях, далеко за пределами Майминского района. </w:t>
      </w:r>
    </w:p>
    <w:p w:rsidR="00CF50BC" w:rsidRPr="002837B7" w:rsidRDefault="00CF50BC" w:rsidP="008E086A">
      <w:pPr>
        <w:spacing w:after="0"/>
        <w:ind w:firstLine="709"/>
        <w:jc w:val="both"/>
        <w:rPr>
          <w:rFonts w:ascii="Times New Roman" w:eastAsia="Calibri" w:hAnsi="Times New Roman" w:cs="Times New Roman"/>
          <w:sz w:val="28"/>
          <w:szCs w:val="28"/>
        </w:rPr>
      </w:pPr>
      <w:r w:rsidRPr="002837B7">
        <w:rPr>
          <w:rFonts w:ascii="Times New Roman" w:eastAsia="Calibri" w:hAnsi="Times New Roman" w:cs="Times New Roman"/>
          <w:sz w:val="28"/>
          <w:szCs w:val="28"/>
        </w:rPr>
        <w:t>Река Катунь берет начало на южном</w:t>
      </w:r>
      <w:r w:rsidRPr="008224EA">
        <w:rPr>
          <w:rFonts w:ascii="Times New Roman" w:eastAsia="Calibri" w:hAnsi="Times New Roman" w:cs="Times New Roman"/>
          <w:sz w:val="28"/>
          <w:szCs w:val="28"/>
        </w:rPr>
        <w:t xml:space="preserve"> склоне г. Белуха из ледника Геблера. Общая площадь водосбора составляет 60900 км</w:t>
      </w:r>
      <w:r w:rsidRPr="008224EA">
        <w:rPr>
          <w:rFonts w:ascii="Times New Roman" w:eastAsia="Calibri" w:hAnsi="Times New Roman" w:cs="Times New Roman"/>
          <w:sz w:val="28"/>
          <w:szCs w:val="28"/>
          <w:vertAlign w:val="superscript"/>
        </w:rPr>
        <w:t>2</w:t>
      </w:r>
      <w:r w:rsidRPr="008224EA">
        <w:rPr>
          <w:rFonts w:ascii="Times New Roman" w:eastAsia="Calibri" w:hAnsi="Times New Roman" w:cs="Times New Roman"/>
          <w:sz w:val="28"/>
          <w:szCs w:val="28"/>
        </w:rPr>
        <w:t xml:space="preserve">, а длина – 688 км. На всем протяжении р. Катунь принимает 6799 притоков. В пределах района находится чуть более 70 км реки в ее нижнем течении. Из притоков, впадающих на этом промежутке наиболее крупные – это р. Майма (54 км), р. Муны (21 км), р. Мунушка, р. Соузга (до 10 км длиной), так как практически все </w:t>
      </w:r>
      <w:r w:rsidRPr="002837B7">
        <w:rPr>
          <w:rFonts w:ascii="Times New Roman" w:eastAsia="Calibri" w:hAnsi="Times New Roman" w:cs="Times New Roman"/>
          <w:sz w:val="28"/>
          <w:szCs w:val="28"/>
        </w:rPr>
        <w:t>наиболее значительные притоки р. Катунь принимает в верхнем и среднем течении.</w:t>
      </w:r>
    </w:p>
    <w:p w:rsidR="00B3480F" w:rsidRPr="002837B7" w:rsidRDefault="00B3480F" w:rsidP="008E086A">
      <w:pPr>
        <w:spacing w:after="0"/>
        <w:ind w:firstLine="709"/>
        <w:jc w:val="both"/>
        <w:rPr>
          <w:rFonts w:ascii="Times New Roman" w:eastAsia="Calibri" w:hAnsi="Times New Roman" w:cs="Times New Roman"/>
          <w:sz w:val="28"/>
          <w:szCs w:val="28"/>
        </w:rPr>
      </w:pPr>
      <w:r w:rsidRPr="002837B7">
        <w:rPr>
          <w:rFonts w:ascii="Times New Roman" w:eastAsia="Calibri" w:hAnsi="Times New Roman" w:cs="Times New Roman"/>
          <w:sz w:val="28"/>
          <w:szCs w:val="28"/>
        </w:rPr>
        <w:t xml:space="preserve">Река Майма берет начало с северо-западных склонов одной из вершин хр. Иолго и имеет общую протяженность 54 км. На всем протяжении сохраняет северо-западное направление, образуя ряд небольших поворотов к западу. </w:t>
      </w:r>
    </w:p>
    <w:p w:rsidR="00B3480F" w:rsidRPr="008224EA" w:rsidRDefault="00B3480F" w:rsidP="008E086A">
      <w:pPr>
        <w:spacing w:after="0"/>
        <w:ind w:firstLine="709"/>
        <w:jc w:val="both"/>
        <w:rPr>
          <w:rFonts w:ascii="Times New Roman" w:eastAsia="Calibri" w:hAnsi="Times New Roman" w:cs="Times New Roman"/>
          <w:sz w:val="28"/>
          <w:szCs w:val="28"/>
        </w:rPr>
      </w:pPr>
      <w:r w:rsidRPr="002837B7">
        <w:rPr>
          <w:rFonts w:ascii="Times New Roman" w:eastAsia="Calibri" w:hAnsi="Times New Roman" w:cs="Times New Roman"/>
          <w:sz w:val="28"/>
          <w:szCs w:val="28"/>
        </w:rPr>
        <w:t>Озеро Манжерокское – единственное озеро на территории Майминского района. Расположено на правом берегу р. Катуни в 2-х км юго-восточнее с. Манжерок. Уровень воды озера лежит на</w:t>
      </w:r>
      <w:r w:rsidRPr="008224EA">
        <w:rPr>
          <w:rFonts w:ascii="Times New Roman" w:eastAsia="Calibri" w:hAnsi="Times New Roman" w:cs="Times New Roman"/>
          <w:sz w:val="28"/>
          <w:szCs w:val="28"/>
        </w:rPr>
        <w:t xml:space="preserve"> 88 м выше уровня р. Катуни. Озеро имеет форму эллипса, вытянутого с юго-запада на северо-восток. Площадь водного зеркала 376250 м</w:t>
      </w:r>
      <w:r w:rsidRPr="008224EA">
        <w:rPr>
          <w:rFonts w:ascii="Times New Roman" w:eastAsia="Calibri" w:hAnsi="Times New Roman" w:cs="Times New Roman"/>
          <w:sz w:val="28"/>
          <w:szCs w:val="28"/>
          <w:vertAlign w:val="superscript"/>
        </w:rPr>
        <w:t>2</w:t>
      </w:r>
      <w:r w:rsidRPr="008224EA">
        <w:rPr>
          <w:rFonts w:ascii="Times New Roman" w:eastAsia="Calibri" w:hAnsi="Times New Roman" w:cs="Times New Roman"/>
          <w:sz w:val="28"/>
          <w:szCs w:val="28"/>
        </w:rPr>
        <w:t>, протяженность береговой линии 2687 м, длина 1112 м, ширина 430 м, объем воды 810312 м</w:t>
      </w:r>
      <w:r w:rsidRPr="008224EA">
        <w:rPr>
          <w:rFonts w:ascii="Times New Roman" w:eastAsia="Calibri" w:hAnsi="Times New Roman" w:cs="Times New Roman"/>
          <w:sz w:val="28"/>
          <w:szCs w:val="28"/>
          <w:vertAlign w:val="superscript"/>
        </w:rPr>
        <w:t>3</w:t>
      </w:r>
      <w:r w:rsidRPr="008224EA">
        <w:rPr>
          <w:rFonts w:ascii="Times New Roman" w:eastAsia="Calibri" w:hAnsi="Times New Roman" w:cs="Times New Roman"/>
          <w:sz w:val="28"/>
          <w:szCs w:val="28"/>
        </w:rPr>
        <w:t>. Наибольшие глубины зафиксированы в срединной части озера и составляют чуть более 3 м.</w:t>
      </w:r>
    </w:p>
    <w:p w:rsidR="00B3480F" w:rsidRPr="008224EA" w:rsidRDefault="00B3480F" w:rsidP="008E086A">
      <w:pPr>
        <w:spacing w:after="0"/>
        <w:ind w:firstLine="709"/>
        <w:jc w:val="both"/>
        <w:rPr>
          <w:rFonts w:ascii="Times New Roman" w:eastAsia="Calibri" w:hAnsi="Times New Roman" w:cs="Times New Roman"/>
          <w:sz w:val="28"/>
          <w:szCs w:val="28"/>
        </w:rPr>
      </w:pPr>
      <w:r w:rsidRPr="008224EA">
        <w:rPr>
          <w:rFonts w:ascii="Times New Roman" w:eastAsia="Calibri" w:hAnsi="Times New Roman" w:cs="Times New Roman"/>
          <w:sz w:val="28"/>
          <w:szCs w:val="28"/>
        </w:rPr>
        <w:lastRenderedPageBreak/>
        <w:t>Водное питание озера тесно связано с подземными водами. Формирование подземных вод, питающих озеро, происходит на площади около 9 км</w:t>
      </w:r>
      <w:r w:rsidRPr="008224EA">
        <w:rPr>
          <w:rFonts w:ascii="Times New Roman" w:eastAsia="Calibri" w:hAnsi="Times New Roman" w:cs="Times New Roman"/>
          <w:sz w:val="28"/>
          <w:szCs w:val="28"/>
          <w:vertAlign w:val="superscript"/>
        </w:rPr>
        <w:t>2</w:t>
      </w:r>
      <w:r w:rsidRPr="008224EA">
        <w:rPr>
          <w:rFonts w:ascii="Times New Roman" w:eastAsia="Calibri" w:hAnsi="Times New Roman" w:cs="Times New Roman"/>
          <w:sz w:val="28"/>
          <w:szCs w:val="28"/>
        </w:rPr>
        <w:t xml:space="preserve">. </w:t>
      </w:r>
    </w:p>
    <w:p w:rsidR="00B3480F" w:rsidRPr="008224EA" w:rsidRDefault="00B3480F" w:rsidP="008E086A">
      <w:pPr>
        <w:spacing w:after="0"/>
        <w:ind w:firstLine="709"/>
        <w:jc w:val="both"/>
        <w:rPr>
          <w:rFonts w:ascii="Times New Roman" w:eastAsia="Calibri" w:hAnsi="Times New Roman" w:cs="Times New Roman"/>
          <w:sz w:val="28"/>
          <w:szCs w:val="28"/>
        </w:rPr>
      </w:pPr>
      <w:r w:rsidRPr="008224EA">
        <w:rPr>
          <w:rFonts w:ascii="Times New Roman" w:eastAsia="Calibri" w:hAnsi="Times New Roman" w:cs="Times New Roman"/>
          <w:sz w:val="28"/>
          <w:szCs w:val="28"/>
        </w:rPr>
        <w:t xml:space="preserve">Озеро Манжерокское богато водной растительностью. По заболоченным берегам встречается росянка, лютики, кубышка, на мелководье — осока, стрелолист, хвощ, тростник, камыш, в глубоких местах — белые и желтые кувшинки, элодея, водяной орех. Большой интерес представляет реликтовое растение — водяной орех. В период цветения орех плавает на поверхности воды, а по мере созревания погружается на дно озера. Из рыб водится щука, карась. </w:t>
      </w:r>
    </w:p>
    <w:p w:rsidR="00F40DE8" w:rsidRPr="008224EA" w:rsidRDefault="00B3480F" w:rsidP="008E086A">
      <w:pPr>
        <w:overflowPunct w:val="0"/>
        <w:autoSpaceDE w:val="0"/>
        <w:autoSpaceDN w:val="0"/>
        <w:adjustRightInd w:val="0"/>
        <w:spacing w:after="0"/>
        <w:ind w:firstLine="709"/>
        <w:jc w:val="center"/>
        <w:textAlignment w:val="baseline"/>
        <w:rPr>
          <w:rFonts w:ascii="Times New Roman" w:eastAsiaTheme="majorEastAsia" w:hAnsi="Times New Roman" w:cs="Times New Roman"/>
          <w:b/>
          <w:color w:val="000000"/>
          <w:sz w:val="28"/>
          <w:szCs w:val="28"/>
        </w:rPr>
      </w:pPr>
      <w:r w:rsidRPr="008224EA">
        <w:rPr>
          <w:rFonts w:ascii="Times New Roman" w:eastAsiaTheme="majorEastAsia" w:hAnsi="Times New Roman" w:cs="Times New Roman"/>
          <w:b/>
          <w:color w:val="000000"/>
          <w:sz w:val="28"/>
          <w:szCs w:val="28"/>
        </w:rPr>
        <w:t>Ресурсы подземных вод</w:t>
      </w:r>
    </w:p>
    <w:p w:rsidR="00B3480F" w:rsidRPr="008224EA" w:rsidRDefault="003671AB" w:rsidP="00370FD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территории Майминского района и г. Горно-Алтайска </w:t>
      </w:r>
      <w:r w:rsidR="00B3480F" w:rsidRPr="008224EA">
        <w:rPr>
          <w:rFonts w:ascii="Times New Roman" w:eastAsia="Calibri" w:hAnsi="Times New Roman" w:cs="Times New Roman"/>
          <w:sz w:val="28"/>
          <w:szCs w:val="28"/>
        </w:rPr>
        <w:t xml:space="preserve"> разведаны три месторождения подземных вод – Катунское</w:t>
      </w:r>
      <w:r w:rsidR="00B3480F" w:rsidRPr="00AB6BE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Майминское и Улалинское. </w:t>
      </w:r>
      <w:r w:rsidR="00370FD2">
        <w:rPr>
          <w:rFonts w:ascii="Times New Roman" w:eastAsia="Calibri" w:hAnsi="Times New Roman" w:cs="Times New Roman"/>
          <w:sz w:val="28"/>
          <w:szCs w:val="28"/>
        </w:rPr>
        <w:t xml:space="preserve">На </w:t>
      </w:r>
      <w:r w:rsidR="00B3480F" w:rsidRPr="008224EA">
        <w:rPr>
          <w:rFonts w:ascii="Times New Roman" w:eastAsia="Calibri" w:hAnsi="Times New Roman" w:cs="Times New Roman"/>
          <w:sz w:val="28"/>
          <w:szCs w:val="28"/>
        </w:rPr>
        <w:t>Майминском и Улалинском месторождениях действуют одноименные водозаборы, которые снабжают питьевой во</w:t>
      </w:r>
      <w:r>
        <w:rPr>
          <w:rFonts w:ascii="Times New Roman" w:eastAsia="Calibri" w:hAnsi="Times New Roman" w:cs="Times New Roman"/>
          <w:sz w:val="28"/>
          <w:szCs w:val="28"/>
        </w:rPr>
        <w:t>дой население г. Горно-Алтайска, для питьевого и хозяйственного-бытового водоснабжения населения с. Майма эксплуатируется Катунское месторождение. Право пользования этим месторождением предоставлено лицензией на право пользования недрами МУП «Водоканал»</w:t>
      </w:r>
      <w:r w:rsidR="00370FD2">
        <w:rPr>
          <w:rFonts w:ascii="Times New Roman" w:eastAsia="Calibri" w:hAnsi="Times New Roman" w:cs="Times New Roman"/>
          <w:sz w:val="28"/>
          <w:szCs w:val="28"/>
        </w:rPr>
        <w:t>.</w:t>
      </w:r>
      <w:r w:rsidR="00B3480F" w:rsidRPr="008224EA">
        <w:rPr>
          <w:rFonts w:ascii="Times New Roman" w:eastAsia="Calibri" w:hAnsi="Times New Roman" w:cs="Times New Roman"/>
          <w:sz w:val="28"/>
          <w:szCs w:val="28"/>
        </w:rPr>
        <w:t xml:space="preserve"> Общее число малых и одиночных водозаборов в Республике Алтай составляет 397 единиц. </w:t>
      </w:r>
    </w:p>
    <w:p w:rsidR="00B3480F" w:rsidRPr="008224EA" w:rsidRDefault="00B3480F" w:rsidP="008E086A">
      <w:pPr>
        <w:overflowPunct w:val="0"/>
        <w:autoSpaceDE w:val="0"/>
        <w:autoSpaceDN w:val="0"/>
        <w:adjustRightInd w:val="0"/>
        <w:spacing w:after="0"/>
        <w:ind w:firstLine="709"/>
        <w:textAlignment w:val="baseline"/>
        <w:rPr>
          <w:rFonts w:ascii="Times New Roman" w:hAnsi="Times New Roman" w:cs="Times New Roman"/>
          <w:sz w:val="28"/>
          <w:szCs w:val="28"/>
        </w:rPr>
      </w:pPr>
    </w:p>
    <w:p w:rsidR="00F40DE8" w:rsidRPr="008224EA" w:rsidRDefault="00B3480F" w:rsidP="008E086A">
      <w:pPr>
        <w:overflowPunct w:val="0"/>
        <w:autoSpaceDE w:val="0"/>
        <w:autoSpaceDN w:val="0"/>
        <w:adjustRightInd w:val="0"/>
        <w:spacing w:after="0"/>
        <w:ind w:firstLine="709"/>
        <w:jc w:val="center"/>
        <w:textAlignment w:val="baseline"/>
        <w:rPr>
          <w:rFonts w:ascii="Times New Roman" w:eastAsiaTheme="majorEastAsia" w:hAnsi="Times New Roman" w:cs="Times New Roman"/>
          <w:color w:val="000000"/>
          <w:sz w:val="28"/>
          <w:szCs w:val="28"/>
        </w:rPr>
      </w:pPr>
      <w:r w:rsidRPr="008224EA">
        <w:rPr>
          <w:rFonts w:ascii="Times New Roman" w:hAnsi="Times New Roman" w:cs="Times New Roman"/>
          <w:sz w:val="28"/>
          <w:szCs w:val="28"/>
        </w:rPr>
        <w:t>Сведения по действующим водозаборам на территории Майминского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64"/>
        <w:gridCol w:w="3303"/>
        <w:gridCol w:w="2846"/>
      </w:tblGrid>
      <w:tr w:rsidR="00B3480F" w:rsidRPr="008224EA" w:rsidTr="004B16C1">
        <w:trPr>
          <w:trHeight w:val="283"/>
        </w:trPr>
        <w:tc>
          <w:tcPr>
            <w:tcW w:w="1834" w:type="pct"/>
            <w:vAlign w:val="center"/>
          </w:tcPr>
          <w:p w:rsidR="00B3480F" w:rsidRPr="008224EA" w:rsidRDefault="00B3480F" w:rsidP="008224EA">
            <w:pPr>
              <w:spacing w:after="0" w:line="240" w:lineRule="auto"/>
              <w:jc w:val="center"/>
              <w:rPr>
                <w:rFonts w:ascii="Times New Roman" w:hAnsi="Times New Roman" w:cs="Times New Roman"/>
                <w:sz w:val="24"/>
                <w:szCs w:val="24"/>
              </w:rPr>
            </w:pPr>
            <w:r w:rsidRPr="008224EA">
              <w:rPr>
                <w:rFonts w:ascii="Times New Roman" w:hAnsi="Times New Roman" w:cs="Times New Roman"/>
                <w:sz w:val="24"/>
                <w:szCs w:val="24"/>
              </w:rPr>
              <w:t>Наименование</w:t>
            </w:r>
          </w:p>
          <w:p w:rsidR="00B3480F" w:rsidRPr="008224EA" w:rsidRDefault="00B3480F" w:rsidP="008224EA">
            <w:pPr>
              <w:spacing w:after="0" w:line="240" w:lineRule="auto"/>
              <w:jc w:val="center"/>
              <w:rPr>
                <w:rFonts w:ascii="Times New Roman" w:hAnsi="Times New Roman" w:cs="Times New Roman"/>
                <w:sz w:val="24"/>
                <w:szCs w:val="24"/>
              </w:rPr>
            </w:pPr>
            <w:r w:rsidRPr="008224EA">
              <w:rPr>
                <w:rFonts w:ascii="Times New Roman" w:hAnsi="Times New Roman" w:cs="Times New Roman"/>
                <w:sz w:val="24"/>
                <w:szCs w:val="24"/>
              </w:rPr>
              <w:t>населенных пунктов</w:t>
            </w:r>
          </w:p>
        </w:tc>
        <w:tc>
          <w:tcPr>
            <w:tcW w:w="1700" w:type="pct"/>
            <w:vAlign w:val="center"/>
          </w:tcPr>
          <w:p w:rsidR="00B3480F" w:rsidRPr="008224EA" w:rsidRDefault="00B3480F" w:rsidP="008224EA">
            <w:pPr>
              <w:spacing w:after="0" w:line="240" w:lineRule="auto"/>
              <w:jc w:val="center"/>
              <w:rPr>
                <w:rFonts w:ascii="Times New Roman" w:hAnsi="Times New Roman" w:cs="Times New Roman"/>
                <w:sz w:val="24"/>
                <w:szCs w:val="24"/>
              </w:rPr>
            </w:pPr>
            <w:r w:rsidRPr="008224EA">
              <w:rPr>
                <w:rFonts w:ascii="Times New Roman" w:hAnsi="Times New Roman" w:cs="Times New Roman"/>
                <w:sz w:val="24"/>
                <w:szCs w:val="24"/>
              </w:rPr>
              <w:t>Кол-во эксплуатируемых</w:t>
            </w:r>
          </w:p>
          <w:p w:rsidR="00B3480F" w:rsidRPr="008224EA" w:rsidRDefault="00B3480F" w:rsidP="008224EA">
            <w:pPr>
              <w:spacing w:after="0" w:line="240" w:lineRule="auto"/>
              <w:jc w:val="center"/>
              <w:rPr>
                <w:rFonts w:ascii="Times New Roman" w:hAnsi="Times New Roman" w:cs="Times New Roman"/>
                <w:sz w:val="24"/>
                <w:szCs w:val="24"/>
              </w:rPr>
            </w:pPr>
            <w:r w:rsidRPr="008224EA">
              <w:rPr>
                <w:rFonts w:ascii="Times New Roman" w:hAnsi="Times New Roman" w:cs="Times New Roman"/>
                <w:sz w:val="24"/>
                <w:szCs w:val="24"/>
              </w:rPr>
              <w:t>водозаборов</w:t>
            </w:r>
          </w:p>
        </w:tc>
        <w:tc>
          <w:tcPr>
            <w:tcW w:w="1465" w:type="pct"/>
            <w:vAlign w:val="center"/>
          </w:tcPr>
          <w:p w:rsidR="00B3480F" w:rsidRPr="008224EA" w:rsidRDefault="00B3480F" w:rsidP="008224EA">
            <w:pPr>
              <w:spacing w:after="0" w:line="240" w:lineRule="auto"/>
              <w:jc w:val="center"/>
              <w:rPr>
                <w:rFonts w:ascii="Times New Roman" w:hAnsi="Times New Roman" w:cs="Times New Roman"/>
                <w:sz w:val="24"/>
                <w:szCs w:val="24"/>
              </w:rPr>
            </w:pPr>
            <w:r w:rsidRPr="008224EA">
              <w:rPr>
                <w:rFonts w:ascii="Times New Roman" w:hAnsi="Times New Roman" w:cs="Times New Roman"/>
                <w:sz w:val="24"/>
                <w:szCs w:val="24"/>
              </w:rPr>
              <w:t>Годовой отбор</w:t>
            </w:r>
          </w:p>
          <w:p w:rsidR="00B3480F" w:rsidRPr="008224EA" w:rsidRDefault="00B3480F" w:rsidP="008224EA">
            <w:pPr>
              <w:spacing w:after="0" w:line="240" w:lineRule="auto"/>
              <w:jc w:val="center"/>
              <w:rPr>
                <w:rFonts w:ascii="Times New Roman" w:hAnsi="Times New Roman" w:cs="Times New Roman"/>
                <w:sz w:val="24"/>
                <w:szCs w:val="24"/>
              </w:rPr>
            </w:pPr>
            <w:r w:rsidRPr="008224EA">
              <w:rPr>
                <w:rFonts w:ascii="Times New Roman" w:hAnsi="Times New Roman" w:cs="Times New Roman"/>
                <w:sz w:val="24"/>
                <w:szCs w:val="24"/>
              </w:rPr>
              <w:t>подземных вод</w:t>
            </w:r>
          </w:p>
          <w:p w:rsidR="00B3480F" w:rsidRPr="008224EA" w:rsidRDefault="00B3480F" w:rsidP="008224EA">
            <w:pPr>
              <w:spacing w:after="0" w:line="240" w:lineRule="auto"/>
              <w:jc w:val="center"/>
              <w:rPr>
                <w:rFonts w:ascii="Times New Roman" w:hAnsi="Times New Roman" w:cs="Times New Roman"/>
                <w:sz w:val="24"/>
                <w:szCs w:val="24"/>
              </w:rPr>
            </w:pPr>
            <w:r w:rsidRPr="008224EA">
              <w:rPr>
                <w:rFonts w:ascii="Times New Roman" w:hAnsi="Times New Roman" w:cs="Times New Roman"/>
                <w:sz w:val="24"/>
                <w:szCs w:val="24"/>
              </w:rPr>
              <w:t>в тыс.м3 /год</w:t>
            </w:r>
          </w:p>
        </w:tc>
      </w:tr>
      <w:tr w:rsidR="00B3480F" w:rsidRPr="008224EA" w:rsidTr="004B16C1">
        <w:trPr>
          <w:trHeight w:val="283"/>
        </w:trPr>
        <w:tc>
          <w:tcPr>
            <w:tcW w:w="1834" w:type="pct"/>
            <w:vAlign w:val="center"/>
          </w:tcPr>
          <w:p w:rsidR="00B3480F" w:rsidRPr="008224EA" w:rsidRDefault="00B3480F" w:rsidP="008224EA">
            <w:pPr>
              <w:spacing w:after="0" w:line="240" w:lineRule="auto"/>
              <w:rPr>
                <w:rFonts w:ascii="Times New Roman" w:hAnsi="Times New Roman" w:cs="Times New Roman"/>
                <w:sz w:val="24"/>
                <w:szCs w:val="24"/>
              </w:rPr>
            </w:pPr>
            <w:r w:rsidRPr="008224EA">
              <w:rPr>
                <w:rFonts w:ascii="Times New Roman" w:hAnsi="Times New Roman" w:cs="Times New Roman"/>
                <w:sz w:val="24"/>
                <w:szCs w:val="24"/>
              </w:rPr>
              <w:t>г. Горно-Алтайск</w:t>
            </w:r>
          </w:p>
        </w:tc>
        <w:tc>
          <w:tcPr>
            <w:tcW w:w="1700" w:type="pct"/>
            <w:vAlign w:val="center"/>
          </w:tcPr>
          <w:p w:rsidR="00B3480F" w:rsidRPr="008224EA" w:rsidRDefault="00B3480F" w:rsidP="008224EA">
            <w:pPr>
              <w:spacing w:after="0" w:line="240" w:lineRule="auto"/>
              <w:jc w:val="center"/>
              <w:rPr>
                <w:rFonts w:ascii="Times New Roman" w:hAnsi="Times New Roman" w:cs="Times New Roman"/>
                <w:sz w:val="24"/>
                <w:szCs w:val="24"/>
              </w:rPr>
            </w:pPr>
            <w:r w:rsidRPr="008224EA">
              <w:rPr>
                <w:rFonts w:ascii="Times New Roman" w:hAnsi="Times New Roman" w:cs="Times New Roman"/>
                <w:sz w:val="24"/>
                <w:szCs w:val="24"/>
              </w:rPr>
              <w:t>30</w:t>
            </w:r>
          </w:p>
        </w:tc>
        <w:tc>
          <w:tcPr>
            <w:tcW w:w="1465" w:type="pct"/>
            <w:vAlign w:val="center"/>
          </w:tcPr>
          <w:p w:rsidR="00B3480F" w:rsidRPr="008224EA" w:rsidRDefault="00B3480F" w:rsidP="008224EA">
            <w:pPr>
              <w:spacing w:after="0" w:line="240" w:lineRule="auto"/>
              <w:jc w:val="center"/>
              <w:rPr>
                <w:rFonts w:ascii="Times New Roman" w:hAnsi="Times New Roman" w:cs="Times New Roman"/>
                <w:sz w:val="24"/>
                <w:szCs w:val="24"/>
              </w:rPr>
            </w:pPr>
            <w:r w:rsidRPr="008224EA">
              <w:rPr>
                <w:rFonts w:ascii="Times New Roman" w:hAnsi="Times New Roman" w:cs="Times New Roman"/>
                <w:sz w:val="24"/>
                <w:szCs w:val="24"/>
              </w:rPr>
              <w:t>7,2</w:t>
            </w:r>
          </w:p>
        </w:tc>
      </w:tr>
      <w:tr w:rsidR="00B3480F" w:rsidRPr="008224EA" w:rsidTr="004B16C1">
        <w:trPr>
          <w:trHeight w:val="283"/>
        </w:trPr>
        <w:tc>
          <w:tcPr>
            <w:tcW w:w="1834" w:type="pct"/>
            <w:vAlign w:val="center"/>
          </w:tcPr>
          <w:p w:rsidR="00B3480F" w:rsidRPr="008224EA" w:rsidRDefault="00B3480F" w:rsidP="008224EA">
            <w:pPr>
              <w:spacing w:after="0" w:line="240" w:lineRule="auto"/>
              <w:rPr>
                <w:rFonts w:ascii="Times New Roman" w:hAnsi="Times New Roman" w:cs="Times New Roman"/>
                <w:sz w:val="24"/>
                <w:szCs w:val="24"/>
              </w:rPr>
            </w:pPr>
            <w:r w:rsidRPr="008224EA">
              <w:rPr>
                <w:rFonts w:ascii="Times New Roman" w:hAnsi="Times New Roman" w:cs="Times New Roman"/>
                <w:sz w:val="24"/>
                <w:szCs w:val="24"/>
              </w:rPr>
              <w:t>Села Майма, Кызыл-Озек, Подгорное и др. (всего 13)</w:t>
            </w:r>
          </w:p>
        </w:tc>
        <w:tc>
          <w:tcPr>
            <w:tcW w:w="1700" w:type="pct"/>
            <w:vAlign w:val="center"/>
          </w:tcPr>
          <w:p w:rsidR="00B3480F" w:rsidRPr="008224EA" w:rsidRDefault="00B3480F" w:rsidP="008224EA">
            <w:pPr>
              <w:spacing w:after="0" w:line="240" w:lineRule="auto"/>
              <w:jc w:val="center"/>
              <w:rPr>
                <w:rFonts w:ascii="Times New Roman" w:hAnsi="Times New Roman" w:cs="Times New Roman"/>
                <w:sz w:val="24"/>
                <w:szCs w:val="24"/>
              </w:rPr>
            </w:pPr>
            <w:r w:rsidRPr="008224EA">
              <w:rPr>
                <w:rFonts w:ascii="Times New Roman" w:hAnsi="Times New Roman" w:cs="Times New Roman"/>
                <w:sz w:val="24"/>
                <w:szCs w:val="24"/>
              </w:rPr>
              <w:t>45</w:t>
            </w:r>
          </w:p>
        </w:tc>
        <w:tc>
          <w:tcPr>
            <w:tcW w:w="1465" w:type="pct"/>
            <w:vAlign w:val="center"/>
          </w:tcPr>
          <w:p w:rsidR="00B3480F" w:rsidRPr="008224EA" w:rsidRDefault="00B3480F" w:rsidP="008224EA">
            <w:pPr>
              <w:spacing w:after="0" w:line="240" w:lineRule="auto"/>
              <w:jc w:val="center"/>
              <w:rPr>
                <w:rFonts w:ascii="Times New Roman" w:hAnsi="Times New Roman" w:cs="Times New Roman"/>
                <w:sz w:val="24"/>
                <w:szCs w:val="24"/>
              </w:rPr>
            </w:pPr>
            <w:r w:rsidRPr="008224EA">
              <w:rPr>
                <w:rFonts w:ascii="Times New Roman" w:hAnsi="Times New Roman" w:cs="Times New Roman"/>
                <w:sz w:val="24"/>
                <w:szCs w:val="24"/>
              </w:rPr>
              <w:t>3,2</w:t>
            </w:r>
          </w:p>
        </w:tc>
      </w:tr>
      <w:tr w:rsidR="00B3480F" w:rsidRPr="008224EA" w:rsidTr="004B16C1">
        <w:trPr>
          <w:trHeight w:val="283"/>
        </w:trPr>
        <w:tc>
          <w:tcPr>
            <w:tcW w:w="1834" w:type="pct"/>
            <w:vAlign w:val="center"/>
          </w:tcPr>
          <w:p w:rsidR="00B3480F" w:rsidRPr="008224EA" w:rsidRDefault="00B3480F" w:rsidP="008224EA">
            <w:pPr>
              <w:spacing w:after="0" w:line="240" w:lineRule="auto"/>
              <w:rPr>
                <w:rFonts w:ascii="Times New Roman" w:hAnsi="Times New Roman" w:cs="Times New Roman"/>
                <w:sz w:val="24"/>
                <w:szCs w:val="24"/>
              </w:rPr>
            </w:pPr>
            <w:r w:rsidRPr="008224EA">
              <w:rPr>
                <w:rFonts w:ascii="Times New Roman" w:hAnsi="Times New Roman" w:cs="Times New Roman"/>
                <w:sz w:val="24"/>
                <w:szCs w:val="24"/>
              </w:rPr>
              <w:t>Всего:</w:t>
            </w:r>
          </w:p>
        </w:tc>
        <w:tc>
          <w:tcPr>
            <w:tcW w:w="1700" w:type="pct"/>
            <w:vAlign w:val="center"/>
          </w:tcPr>
          <w:p w:rsidR="00B3480F" w:rsidRPr="008224EA" w:rsidRDefault="00B3480F" w:rsidP="008224EA">
            <w:pPr>
              <w:spacing w:after="0" w:line="240" w:lineRule="auto"/>
              <w:jc w:val="center"/>
              <w:rPr>
                <w:rFonts w:ascii="Times New Roman" w:hAnsi="Times New Roman" w:cs="Times New Roman"/>
                <w:sz w:val="24"/>
                <w:szCs w:val="24"/>
              </w:rPr>
            </w:pPr>
            <w:r w:rsidRPr="008224EA">
              <w:rPr>
                <w:rFonts w:ascii="Times New Roman" w:hAnsi="Times New Roman" w:cs="Times New Roman"/>
                <w:sz w:val="24"/>
                <w:szCs w:val="24"/>
              </w:rPr>
              <w:t>75</w:t>
            </w:r>
          </w:p>
        </w:tc>
        <w:tc>
          <w:tcPr>
            <w:tcW w:w="1465" w:type="pct"/>
            <w:vAlign w:val="center"/>
          </w:tcPr>
          <w:p w:rsidR="00B3480F" w:rsidRPr="008224EA" w:rsidRDefault="00B3480F" w:rsidP="008224EA">
            <w:pPr>
              <w:spacing w:after="0" w:line="240" w:lineRule="auto"/>
              <w:jc w:val="center"/>
              <w:rPr>
                <w:rFonts w:ascii="Times New Roman" w:hAnsi="Times New Roman" w:cs="Times New Roman"/>
                <w:sz w:val="24"/>
                <w:szCs w:val="24"/>
              </w:rPr>
            </w:pPr>
            <w:r w:rsidRPr="008224EA">
              <w:rPr>
                <w:rFonts w:ascii="Times New Roman" w:hAnsi="Times New Roman" w:cs="Times New Roman"/>
                <w:sz w:val="24"/>
                <w:szCs w:val="24"/>
              </w:rPr>
              <w:t>10,4</w:t>
            </w:r>
          </w:p>
        </w:tc>
      </w:tr>
    </w:tbl>
    <w:p w:rsidR="00B3480F" w:rsidRPr="008224EA" w:rsidRDefault="00B3480F" w:rsidP="008224EA">
      <w:pPr>
        <w:overflowPunct w:val="0"/>
        <w:autoSpaceDE w:val="0"/>
        <w:autoSpaceDN w:val="0"/>
        <w:adjustRightInd w:val="0"/>
        <w:spacing w:after="0" w:line="240" w:lineRule="auto"/>
        <w:ind w:firstLine="709"/>
        <w:textAlignment w:val="baseline"/>
        <w:rPr>
          <w:rFonts w:ascii="Times New Roman" w:eastAsiaTheme="majorEastAsia" w:hAnsi="Times New Roman" w:cs="Times New Roman"/>
          <w:color w:val="000000"/>
          <w:sz w:val="28"/>
          <w:szCs w:val="28"/>
        </w:rPr>
      </w:pPr>
    </w:p>
    <w:p w:rsidR="00B3480F" w:rsidRPr="008224EA" w:rsidRDefault="00B3480F" w:rsidP="008E086A">
      <w:pPr>
        <w:pStyle w:val="a7"/>
        <w:spacing w:line="276" w:lineRule="auto"/>
        <w:ind w:firstLine="567"/>
        <w:rPr>
          <w:szCs w:val="28"/>
        </w:rPr>
      </w:pPr>
      <w:r w:rsidRPr="008224EA">
        <w:rPr>
          <w:szCs w:val="28"/>
        </w:rPr>
        <w:t>В среднем в Республике Алтай ежегодно добывается 21-24 тыс.м</w:t>
      </w:r>
      <w:r w:rsidRPr="008224EA">
        <w:rPr>
          <w:szCs w:val="28"/>
          <w:vertAlign w:val="superscript"/>
        </w:rPr>
        <w:t xml:space="preserve">3 </w:t>
      </w:r>
      <w:r w:rsidRPr="008224EA">
        <w:rPr>
          <w:szCs w:val="28"/>
        </w:rPr>
        <w:t xml:space="preserve">/сутки подземных вод, т.е. более половины из них - в Майминском районе. Основное количество добываемой воды в Майминском районе, как и в целом в Республике Алтай идет на хозяйственно-пищевые нужды (ХПС). </w:t>
      </w:r>
    </w:p>
    <w:p w:rsidR="00B3480F" w:rsidRPr="008224EA" w:rsidRDefault="00B3480F" w:rsidP="008E086A">
      <w:pPr>
        <w:overflowPunct w:val="0"/>
        <w:autoSpaceDE w:val="0"/>
        <w:autoSpaceDN w:val="0"/>
        <w:adjustRightInd w:val="0"/>
        <w:spacing w:after="0"/>
        <w:ind w:firstLine="709"/>
        <w:textAlignment w:val="baseline"/>
        <w:rPr>
          <w:rFonts w:ascii="Times New Roman" w:eastAsiaTheme="majorEastAsia" w:hAnsi="Times New Roman" w:cs="Times New Roman"/>
          <w:color w:val="000000"/>
          <w:sz w:val="28"/>
          <w:szCs w:val="28"/>
        </w:rPr>
      </w:pPr>
    </w:p>
    <w:p w:rsidR="00B3480F" w:rsidRPr="008224EA" w:rsidRDefault="00B3480F" w:rsidP="008E086A">
      <w:pPr>
        <w:overflowPunct w:val="0"/>
        <w:autoSpaceDE w:val="0"/>
        <w:autoSpaceDN w:val="0"/>
        <w:adjustRightInd w:val="0"/>
        <w:spacing w:after="0"/>
        <w:ind w:firstLine="709"/>
        <w:jc w:val="center"/>
        <w:textAlignment w:val="baseline"/>
        <w:rPr>
          <w:rFonts w:ascii="Times New Roman" w:hAnsi="Times New Roman"/>
          <w:b/>
          <w:sz w:val="28"/>
          <w:szCs w:val="28"/>
        </w:rPr>
      </w:pPr>
      <w:r w:rsidRPr="008224EA">
        <w:rPr>
          <w:rFonts w:ascii="Times New Roman" w:hAnsi="Times New Roman"/>
          <w:b/>
          <w:sz w:val="28"/>
          <w:szCs w:val="28"/>
        </w:rPr>
        <w:t>Минеральные питьевые столовые воды</w:t>
      </w:r>
    </w:p>
    <w:p w:rsidR="00B3480F" w:rsidRPr="008224EA" w:rsidRDefault="00B3480F" w:rsidP="008E086A">
      <w:pPr>
        <w:spacing w:after="0"/>
        <w:ind w:firstLine="709"/>
        <w:jc w:val="both"/>
        <w:rPr>
          <w:rFonts w:ascii="Times New Roman" w:eastAsia="Calibri" w:hAnsi="Times New Roman" w:cs="Times New Roman"/>
          <w:sz w:val="28"/>
          <w:szCs w:val="28"/>
        </w:rPr>
      </w:pPr>
      <w:r w:rsidRPr="008224EA">
        <w:rPr>
          <w:rFonts w:ascii="Times New Roman" w:eastAsia="Calibri" w:hAnsi="Times New Roman" w:cs="Times New Roman"/>
          <w:sz w:val="28"/>
          <w:szCs w:val="28"/>
        </w:rPr>
        <w:t xml:space="preserve">В Майминском районе имеется большое количество естественных проявлений (родники) подземных вод. Они каптируют практически все известные в районе типы подземных вод. </w:t>
      </w:r>
    </w:p>
    <w:p w:rsidR="00B3480F" w:rsidRPr="008224EA" w:rsidRDefault="00B3480F" w:rsidP="008E086A">
      <w:pPr>
        <w:spacing w:after="0"/>
        <w:ind w:firstLine="709"/>
        <w:jc w:val="both"/>
        <w:rPr>
          <w:rFonts w:ascii="Times New Roman" w:eastAsia="Calibri" w:hAnsi="Times New Roman" w:cs="Times New Roman"/>
          <w:sz w:val="28"/>
          <w:szCs w:val="28"/>
        </w:rPr>
      </w:pPr>
      <w:r w:rsidRPr="008224EA">
        <w:rPr>
          <w:rFonts w:ascii="Times New Roman" w:eastAsia="Calibri" w:hAnsi="Times New Roman" w:cs="Times New Roman"/>
          <w:sz w:val="28"/>
          <w:szCs w:val="28"/>
        </w:rPr>
        <w:lastRenderedPageBreak/>
        <w:t>Родники (источники) почитаются в Республике Алтай и зачастую являются культовыми. Местное население как правило, считает их лечебными.</w:t>
      </w:r>
    </w:p>
    <w:p w:rsidR="00B3480F" w:rsidRPr="008224EA" w:rsidRDefault="00B3480F" w:rsidP="008E086A">
      <w:pPr>
        <w:spacing w:after="0"/>
        <w:ind w:firstLine="709"/>
        <w:jc w:val="both"/>
        <w:rPr>
          <w:rFonts w:ascii="Times New Roman" w:eastAsia="Calibri" w:hAnsi="Times New Roman" w:cs="Times New Roman"/>
          <w:sz w:val="28"/>
          <w:szCs w:val="28"/>
        </w:rPr>
      </w:pPr>
      <w:r w:rsidRPr="008224EA">
        <w:rPr>
          <w:rFonts w:ascii="Times New Roman" w:eastAsia="Calibri" w:hAnsi="Times New Roman" w:cs="Times New Roman"/>
          <w:sz w:val="28"/>
          <w:szCs w:val="28"/>
        </w:rPr>
        <w:t>«Лечебный» характер вод родников, по нашему мнению, объясняется просто – они чаще всего имеют оптимальный состав, во-первых, во-вторых – содержат бальнеологические элементы – кремнезем, органическое вещество, сероводород и т.п.</w:t>
      </w:r>
    </w:p>
    <w:p w:rsidR="00B3480F" w:rsidRDefault="00B3480F" w:rsidP="002D451A">
      <w:pPr>
        <w:spacing w:after="0"/>
        <w:ind w:firstLine="709"/>
        <w:jc w:val="both"/>
        <w:rPr>
          <w:rFonts w:ascii="Times New Roman" w:eastAsia="Calibri" w:hAnsi="Times New Roman" w:cs="Times New Roman"/>
          <w:sz w:val="28"/>
          <w:szCs w:val="28"/>
        </w:rPr>
      </w:pPr>
      <w:r w:rsidRPr="008224EA">
        <w:rPr>
          <w:rFonts w:ascii="Times New Roman" w:eastAsia="Calibri" w:hAnsi="Times New Roman" w:cs="Times New Roman"/>
          <w:sz w:val="28"/>
          <w:szCs w:val="28"/>
        </w:rPr>
        <w:t xml:space="preserve">В Майминском районе лицензированы три родника – Кызыл-Озекский, Аржан-Суу и Манжерокский. </w:t>
      </w:r>
    </w:p>
    <w:p w:rsidR="009E0F0C" w:rsidRPr="008224EA" w:rsidRDefault="009E0F0C" w:rsidP="008224EA">
      <w:pPr>
        <w:spacing w:after="0" w:line="240" w:lineRule="auto"/>
        <w:ind w:firstLine="709"/>
        <w:jc w:val="both"/>
        <w:rPr>
          <w:rFonts w:ascii="Times New Roman" w:eastAsia="Calibri"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1"/>
        <w:gridCol w:w="4672"/>
      </w:tblGrid>
      <w:tr w:rsidR="00BB3D6B" w:rsidRPr="008224EA" w:rsidTr="004B16C1">
        <w:trPr>
          <w:trHeight w:val="283"/>
        </w:trPr>
        <w:tc>
          <w:tcPr>
            <w:tcW w:w="2595" w:type="pct"/>
            <w:vAlign w:val="center"/>
          </w:tcPr>
          <w:p w:rsidR="00BB3D6B" w:rsidRPr="008224EA" w:rsidRDefault="00BB3D6B" w:rsidP="008224EA">
            <w:pPr>
              <w:spacing w:after="0" w:line="240" w:lineRule="auto"/>
              <w:jc w:val="center"/>
              <w:rPr>
                <w:rFonts w:ascii="Times New Roman" w:hAnsi="Times New Roman" w:cs="Times New Roman"/>
                <w:b/>
                <w:sz w:val="24"/>
                <w:szCs w:val="24"/>
              </w:rPr>
            </w:pPr>
            <w:r w:rsidRPr="008224EA">
              <w:rPr>
                <w:rFonts w:ascii="Times New Roman" w:hAnsi="Times New Roman" w:cs="Times New Roman"/>
                <w:b/>
                <w:sz w:val="24"/>
                <w:szCs w:val="24"/>
              </w:rPr>
              <w:t>Наименование</w:t>
            </w:r>
          </w:p>
          <w:p w:rsidR="00BB3D6B" w:rsidRPr="008224EA" w:rsidRDefault="00BB3D6B" w:rsidP="008224EA">
            <w:pPr>
              <w:spacing w:after="0" w:line="240" w:lineRule="auto"/>
              <w:jc w:val="center"/>
              <w:rPr>
                <w:rFonts w:ascii="Times New Roman" w:hAnsi="Times New Roman" w:cs="Times New Roman"/>
                <w:b/>
                <w:sz w:val="24"/>
                <w:szCs w:val="24"/>
              </w:rPr>
            </w:pPr>
            <w:r w:rsidRPr="008224EA">
              <w:rPr>
                <w:rFonts w:ascii="Times New Roman" w:hAnsi="Times New Roman" w:cs="Times New Roman"/>
                <w:b/>
                <w:sz w:val="24"/>
                <w:szCs w:val="24"/>
              </w:rPr>
              <w:t>источника</w:t>
            </w:r>
          </w:p>
        </w:tc>
        <w:tc>
          <w:tcPr>
            <w:tcW w:w="2405" w:type="pct"/>
            <w:vAlign w:val="center"/>
          </w:tcPr>
          <w:p w:rsidR="00BB3D6B" w:rsidRPr="008224EA" w:rsidRDefault="00BB3D6B" w:rsidP="008224EA">
            <w:pPr>
              <w:spacing w:after="0" w:line="240" w:lineRule="auto"/>
              <w:jc w:val="center"/>
              <w:rPr>
                <w:rFonts w:ascii="Times New Roman" w:hAnsi="Times New Roman" w:cs="Times New Roman"/>
                <w:b/>
                <w:sz w:val="24"/>
                <w:szCs w:val="24"/>
              </w:rPr>
            </w:pPr>
            <w:r w:rsidRPr="008224EA">
              <w:rPr>
                <w:rFonts w:ascii="Times New Roman" w:hAnsi="Times New Roman" w:cs="Times New Roman"/>
                <w:b/>
                <w:sz w:val="24"/>
                <w:szCs w:val="24"/>
              </w:rPr>
              <w:t>Местоположение объекта</w:t>
            </w:r>
          </w:p>
        </w:tc>
      </w:tr>
      <w:tr w:rsidR="00BB3D6B" w:rsidRPr="008224EA" w:rsidTr="004B16C1">
        <w:trPr>
          <w:trHeight w:val="283"/>
        </w:trPr>
        <w:tc>
          <w:tcPr>
            <w:tcW w:w="2595" w:type="pct"/>
            <w:vAlign w:val="center"/>
          </w:tcPr>
          <w:p w:rsidR="00BB3D6B" w:rsidRPr="008224EA" w:rsidRDefault="00BB3D6B" w:rsidP="008224EA">
            <w:pPr>
              <w:spacing w:after="0" w:line="240" w:lineRule="auto"/>
              <w:rPr>
                <w:rFonts w:ascii="Times New Roman" w:hAnsi="Times New Roman" w:cs="Times New Roman"/>
                <w:sz w:val="24"/>
                <w:szCs w:val="24"/>
              </w:rPr>
            </w:pPr>
            <w:r w:rsidRPr="008224EA">
              <w:rPr>
                <w:rFonts w:ascii="Times New Roman" w:hAnsi="Times New Roman" w:cs="Times New Roman"/>
                <w:sz w:val="24"/>
                <w:szCs w:val="24"/>
              </w:rPr>
              <w:t>Аржан-Суу (Золотой</w:t>
            </w:r>
            <w:r w:rsidRPr="008224EA">
              <w:rPr>
                <w:rFonts w:ascii="Times New Roman" w:hAnsi="Times New Roman" w:cs="Times New Roman"/>
                <w:spacing w:val="-19"/>
                <w:sz w:val="24"/>
                <w:szCs w:val="24"/>
              </w:rPr>
              <w:t xml:space="preserve"> </w:t>
            </w:r>
            <w:r w:rsidRPr="008224EA">
              <w:rPr>
                <w:rFonts w:ascii="Times New Roman" w:hAnsi="Times New Roman" w:cs="Times New Roman"/>
                <w:sz w:val="24"/>
                <w:szCs w:val="24"/>
              </w:rPr>
              <w:t>ключик)</w:t>
            </w:r>
          </w:p>
        </w:tc>
        <w:tc>
          <w:tcPr>
            <w:tcW w:w="2405" w:type="pct"/>
            <w:vAlign w:val="center"/>
          </w:tcPr>
          <w:p w:rsidR="00BB3D6B" w:rsidRPr="008224EA" w:rsidRDefault="00BB3D6B" w:rsidP="008224EA">
            <w:pPr>
              <w:spacing w:after="0" w:line="240" w:lineRule="auto"/>
              <w:jc w:val="center"/>
              <w:rPr>
                <w:rFonts w:ascii="Times New Roman" w:hAnsi="Times New Roman" w:cs="Times New Roman"/>
                <w:sz w:val="24"/>
                <w:szCs w:val="24"/>
              </w:rPr>
            </w:pPr>
            <w:r w:rsidRPr="008224EA">
              <w:rPr>
                <w:rFonts w:ascii="Times New Roman" w:hAnsi="Times New Roman" w:cs="Times New Roman"/>
                <w:sz w:val="24"/>
                <w:szCs w:val="24"/>
              </w:rPr>
              <w:t>в 5 км от с. Манжерок на юг, 478 км Чуйского тракта</w:t>
            </w:r>
          </w:p>
        </w:tc>
      </w:tr>
      <w:tr w:rsidR="00BB3D6B" w:rsidRPr="008224EA" w:rsidTr="004B16C1">
        <w:trPr>
          <w:trHeight w:val="283"/>
        </w:trPr>
        <w:tc>
          <w:tcPr>
            <w:tcW w:w="2595" w:type="pct"/>
            <w:vAlign w:val="center"/>
          </w:tcPr>
          <w:p w:rsidR="00BB3D6B" w:rsidRPr="008224EA" w:rsidRDefault="00BB3D6B" w:rsidP="008224EA">
            <w:pPr>
              <w:spacing w:after="0" w:line="240" w:lineRule="auto"/>
              <w:rPr>
                <w:rFonts w:ascii="Times New Roman" w:hAnsi="Times New Roman" w:cs="Times New Roman"/>
                <w:sz w:val="24"/>
                <w:szCs w:val="24"/>
              </w:rPr>
            </w:pPr>
            <w:r w:rsidRPr="008224EA">
              <w:rPr>
                <w:rFonts w:ascii="Times New Roman" w:hAnsi="Times New Roman" w:cs="Times New Roman"/>
                <w:sz w:val="24"/>
                <w:szCs w:val="24"/>
              </w:rPr>
              <w:t>Манжерокский</w:t>
            </w:r>
          </w:p>
        </w:tc>
        <w:tc>
          <w:tcPr>
            <w:tcW w:w="2405" w:type="pct"/>
            <w:vAlign w:val="center"/>
          </w:tcPr>
          <w:p w:rsidR="00BB3D6B" w:rsidRPr="008224EA" w:rsidRDefault="00BB3D6B" w:rsidP="008224EA">
            <w:pPr>
              <w:spacing w:after="0" w:line="240" w:lineRule="auto"/>
              <w:jc w:val="center"/>
              <w:rPr>
                <w:rFonts w:ascii="Times New Roman" w:hAnsi="Times New Roman" w:cs="Times New Roman"/>
                <w:sz w:val="24"/>
                <w:szCs w:val="24"/>
              </w:rPr>
            </w:pPr>
            <w:r w:rsidRPr="008224EA">
              <w:rPr>
                <w:rFonts w:ascii="Times New Roman" w:hAnsi="Times New Roman" w:cs="Times New Roman"/>
                <w:sz w:val="24"/>
                <w:szCs w:val="24"/>
              </w:rPr>
              <w:t>с. Манжерок, южная окраина, в 30 м от полотна Чуйского тракта, правый берег р. Катуни</w:t>
            </w:r>
          </w:p>
        </w:tc>
      </w:tr>
      <w:tr w:rsidR="00BB3D6B" w:rsidRPr="008224EA" w:rsidTr="004B16C1">
        <w:trPr>
          <w:trHeight w:val="420"/>
        </w:trPr>
        <w:tc>
          <w:tcPr>
            <w:tcW w:w="2595" w:type="pct"/>
            <w:vAlign w:val="center"/>
          </w:tcPr>
          <w:p w:rsidR="00BB3D6B" w:rsidRPr="008224EA" w:rsidRDefault="00BB3D6B" w:rsidP="008224EA">
            <w:pPr>
              <w:spacing w:after="0" w:line="240" w:lineRule="auto"/>
              <w:rPr>
                <w:rFonts w:ascii="Times New Roman" w:hAnsi="Times New Roman" w:cs="Times New Roman"/>
                <w:sz w:val="24"/>
                <w:szCs w:val="24"/>
              </w:rPr>
            </w:pPr>
            <w:r w:rsidRPr="008224EA">
              <w:rPr>
                <w:rFonts w:ascii="Times New Roman" w:hAnsi="Times New Roman" w:cs="Times New Roman"/>
                <w:iCs/>
                <w:sz w:val="24"/>
                <w:szCs w:val="24"/>
              </w:rPr>
              <w:t>Кызыл-Озёкский</w:t>
            </w:r>
            <w:r w:rsidRPr="008224EA">
              <w:rPr>
                <w:rFonts w:ascii="Times New Roman" w:hAnsi="Times New Roman" w:cs="Times New Roman"/>
                <w:bCs/>
                <w:sz w:val="24"/>
                <w:szCs w:val="24"/>
              </w:rPr>
              <w:t xml:space="preserve"> </w:t>
            </w:r>
            <w:r w:rsidRPr="008224EA">
              <w:rPr>
                <w:rFonts w:ascii="Times New Roman" w:hAnsi="Times New Roman" w:cs="Times New Roman"/>
                <w:iCs/>
                <w:sz w:val="24"/>
                <w:szCs w:val="24"/>
              </w:rPr>
              <w:t>(Пановский)</w:t>
            </w:r>
          </w:p>
        </w:tc>
        <w:tc>
          <w:tcPr>
            <w:tcW w:w="2405" w:type="pct"/>
            <w:vAlign w:val="center"/>
          </w:tcPr>
          <w:p w:rsidR="00BB3D6B" w:rsidRPr="008224EA" w:rsidRDefault="00BB3D6B" w:rsidP="008224EA">
            <w:pPr>
              <w:spacing w:after="0" w:line="240" w:lineRule="auto"/>
              <w:jc w:val="center"/>
              <w:rPr>
                <w:rFonts w:ascii="Times New Roman" w:hAnsi="Times New Roman" w:cs="Times New Roman"/>
                <w:sz w:val="24"/>
                <w:szCs w:val="24"/>
              </w:rPr>
            </w:pPr>
            <w:r w:rsidRPr="008224EA">
              <w:rPr>
                <w:rFonts w:ascii="Times New Roman" w:hAnsi="Times New Roman" w:cs="Times New Roman"/>
                <w:iCs/>
                <w:sz w:val="24"/>
                <w:szCs w:val="24"/>
              </w:rPr>
              <w:t>южное окончание с.</w:t>
            </w:r>
            <w:r w:rsidRPr="008224EA">
              <w:rPr>
                <w:rFonts w:ascii="Times New Roman" w:hAnsi="Times New Roman" w:cs="Times New Roman"/>
                <w:sz w:val="24"/>
                <w:szCs w:val="24"/>
              </w:rPr>
              <w:t xml:space="preserve"> </w:t>
            </w:r>
            <w:r w:rsidRPr="008224EA">
              <w:rPr>
                <w:rFonts w:ascii="Times New Roman" w:hAnsi="Times New Roman" w:cs="Times New Roman"/>
                <w:iCs/>
                <w:sz w:val="24"/>
                <w:szCs w:val="24"/>
              </w:rPr>
              <w:t>Кызыл-Озек</w:t>
            </w:r>
          </w:p>
        </w:tc>
      </w:tr>
    </w:tbl>
    <w:p w:rsidR="00D572FE" w:rsidRDefault="00D572FE" w:rsidP="002D451A">
      <w:pPr>
        <w:spacing w:after="0"/>
        <w:ind w:firstLine="709"/>
        <w:jc w:val="both"/>
        <w:rPr>
          <w:rFonts w:ascii="Times New Roman" w:eastAsia="Calibri" w:hAnsi="Times New Roman" w:cs="Times New Roman"/>
          <w:sz w:val="28"/>
          <w:szCs w:val="28"/>
        </w:rPr>
      </w:pPr>
    </w:p>
    <w:p w:rsidR="002D451A" w:rsidRPr="008224EA" w:rsidRDefault="002D451A" w:rsidP="002D451A">
      <w:pPr>
        <w:spacing w:after="0"/>
        <w:ind w:firstLine="709"/>
        <w:jc w:val="both"/>
        <w:rPr>
          <w:rFonts w:ascii="Times New Roman" w:eastAsia="Calibri" w:hAnsi="Times New Roman" w:cs="Times New Roman"/>
          <w:sz w:val="28"/>
          <w:szCs w:val="28"/>
        </w:rPr>
      </w:pPr>
      <w:r w:rsidRPr="008224EA">
        <w:rPr>
          <w:rFonts w:ascii="Times New Roman" w:eastAsia="Calibri" w:hAnsi="Times New Roman" w:cs="Times New Roman"/>
          <w:sz w:val="28"/>
          <w:szCs w:val="28"/>
        </w:rPr>
        <w:t>Все они имеют оптимальный гидрохимический состав и характеризуются наличием кремнезема, органического вещества, серебра.</w:t>
      </w:r>
    </w:p>
    <w:p w:rsidR="002D451A" w:rsidRDefault="002D451A" w:rsidP="002D451A">
      <w:pPr>
        <w:spacing w:after="0"/>
        <w:ind w:firstLine="709"/>
        <w:jc w:val="both"/>
        <w:rPr>
          <w:rFonts w:ascii="Times New Roman" w:eastAsia="Calibri" w:hAnsi="Times New Roman" w:cs="Times New Roman"/>
          <w:sz w:val="28"/>
          <w:szCs w:val="28"/>
        </w:rPr>
      </w:pPr>
      <w:r w:rsidRPr="008224EA">
        <w:rPr>
          <w:rFonts w:ascii="Times New Roman" w:eastAsia="Calibri" w:hAnsi="Times New Roman" w:cs="Times New Roman"/>
          <w:sz w:val="28"/>
          <w:szCs w:val="28"/>
        </w:rPr>
        <w:t>Естественно, чистота вод родников зависит от их местоположения и использования. Те из них, что находятся у обочины дорог, в населенных пунктах используются для поения скота, зачастую загрязнены.</w:t>
      </w:r>
    </w:p>
    <w:p w:rsidR="00B3480F" w:rsidRDefault="00BB3D6B" w:rsidP="008224EA">
      <w:pPr>
        <w:overflowPunct w:val="0"/>
        <w:autoSpaceDE w:val="0"/>
        <w:autoSpaceDN w:val="0"/>
        <w:adjustRightInd w:val="0"/>
        <w:spacing w:after="0" w:line="240" w:lineRule="auto"/>
        <w:ind w:firstLine="709"/>
        <w:jc w:val="center"/>
        <w:textAlignment w:val="baseline"/>
        <w:rPr>
          <w:rFonts w:ascii="Times New Roman" w:hAnsi="Times New Roman"/>
          <w:b/>
          <w:sz w:val="28"/>
          <w:szCs w:val="28"/>
        </w:rPr>
      </w:pPr>
      <w:r w:rsidRPr="008224EA">
        <w:rPr>
          <w:rFonts w:ascii="Times New Roman" w:hAnsi="Times New Roman"/>
          <w:b/>
          <w:sz w:val="28"/>
          <w:szCs w:val="28"/>
        </w:rPr>
        <w:t>Полезные ископаемые</w:t>
      </w:r>
    </w:p>
    <w:p w:rsidR="00BB3D6B" w:rsidRPr="008224EA" w:rsidRDefault="00BB3D6B" w:rsidP="008E086A">
      <w:pPr>
        <w:spacing w:after="0"/>
        <w:ind w:firstLine="709"/>
        <w:jc w:val="both"/>
        <w:rPr>
          <w:rFonts w:ascii="Times New Roman" w:hAnsi="Times New Roman" w:cs="Times New Roman"/>
          <w:sz w:val="28"/>
          <w:szCs w:val="28"/>
        </w:rPr>
      </w:pPr>
      <w:r w:rsidRPr="008224EA">
        <w:rPr>
          <w:rFonts w:ascii="Times New Roman" w:hAnsi="Times New Roman" w:cs="Times New Roman"/>
          <w:sz w:val="28"/>
          <w:szCs w:val="28"/>
        </w:rPr>
        <w:t>Основной проблемой освоения минерально-сырьевой базы Республики Алтай является недоизученность геологических и технологических особенностей месторождений и проявлений полезных ископаемых, а также отсутствие оценок геолого-экономической рентабельности и экологических последствий их освоения в современных условиях.</w:t>
      </w:r>
    </w:p>
    <w:p w:rsidR="00BB3D6B" w:rsidRPr="008224EA" w:rsidRDefault="00BB3D6B" w:rsidP="008E086A">
      <w:pPr>
        <w:spacing w:after="0"/>
        <w:ind w:firstLine="709"/>
        <w:jc w:val="both"/>
        <w:rPr>
          <w:rFonts w:ascii="Times New Roman" w:hAnsi="Times New Roman" w:cs="Times New Roman"/>
          <w:sz w:val="28"/>
          <w:szCs w:val="28"/>
        </w:rPr>
      </w:pPr>
      <w:r w:rsidRPr="008224EA">
        <w:rPr>
          <w:rFonts w:ascii="Times New Roman" w:hAnsi="Times New Roman" w:cs="Times New Roman"/>
          <w:sz w:val="28"/>
          <w:szCs w:val="28"/>
        </w:rPr>
        <w:t>Гранит и его разновидности формируются на различных глубинах в земной коре. При выходе гранитов на поверхность снятие давления обусловливает появление четко выраженных трещин разгрузки, которые особенно выразительны благодаря однородности гранитного тела. В открытом виде это месторождение гранита наблюдается в селе Рыбалка Майминского района в долине реки Катунь.</w:t>
      </w:r>
    </w:p>
    <w:p w:rsidR="00BB3D6B" w:rsidRPr="008224EA" w:rsidRDefault="00BB3D6B" w:rsidP="008E086A">
      <w:pPr>
        <w:spacing w:after="0"/>
        <w:ind w:firstLine="709"/>
        <w:jc w:val="both"/>
        <w:rPr>
          <w:rFonts w:ascii="Times New Roman" w:hAnsi="Times New Roman" w:cs="Times New Roman"/>
          <w:sz w:val="28"/>
          <w:szCs w:val="28"/>
        </w:rPr>
      </w:pPr>
      <w:r w:rsidRPr="008224EA">
        <w:rPr>
          <w:rFonts w:ascii="Times New Roman" w:hAnsi="Times New Roman" w:cs="Times New Roman"/>
          <w:sz w:val="28"/>
          <w:szCs w:val="28"/>
        </w:rPr>
        <w:t xml:space="preserve">При морозном выветривании граниты расщепляются на блоки, поэтому в холодных районах встречаются поля крупных обломков горных пород – курумники. Они характерны для склонов гор Бобырган, Чептоган и некоторых других. При химическом выветривании граниты могут интенсивно изменяться. Кварц остается неизменным, тогда как полевые шпаты и слюды </w:t>
      </w:r>
      <w:r w:rsidRPr="008224EA">
        <w:rPr>
          <w:rFonts w:ascii="Times New Roman" w:hAnsi="Times New Roman" w:cs="Times New Roman"/>
          <w:sz w:val="28"/>
          <w:szCs w:val="28"/>
        </w:rPr>
        <w:lastRenderedPageBreak/>
        <w:t>обычно переходят в глинистые минералы. Подземные воды, близко подходящие к гранитам, ускоряют процесс разрушения. Нередко граниты распадаются на отдельные зерна. Пример такого разрушения хорошо виден в гранитных карьерах, из которых берут дресву для строительства и ремонта дорог (перевал на ул. Колхозная, карьер за с. Бирюля, район «Страшного лога» и др.).</w:t>
      </w:r>
    </w:p>
    <w:p w:rsidR="00BB3D6B" w:rsidRPr="008224EA" w:rsidRDefault="00BB3D6B" w:rsidP="008E086A">
      <w:pPr>
        <w:spacing w:after="0"/>
        <w:ind w:firstLine="709"/>
        <w:jc w:val="both"/>
        <w:rPr>
          <w:rFonts w:ascii="Times New Roman" w:hAnsi="Times New Roman" w:cs="Times New Roman"/>
          <w:sz w:val="28"/>
          <w:szCs w:val="28"/>
        </w:rPr>
      </w:pPr>
      <w:r w:rsidRPr="008224EA">
        <w:rPr>
          <w:rFonts w:ascii="Times New Roman" w:hAnsi="Times New Roman" w:cs="Times New Roman"/>
          <w:sz w:val="28"/>
          <w:szCs w:val="28"/>
        </w:rPr>
        <w:t>При выветривании кварц гранитов и гнейсов расщепляется вдоль ранее зародившихся трещин. Разламывание зерен по этим трещинам объясняет основные вариации форм и размеров зерен кварца после удаления его из материнских пород, а истирание представляет собой не что иное, как заключительный процесс придания им окончательной формы.</w:t>
      </w:r>
    </w:p>
    <w:p w:rsidR="00BB3D6B" w:rsidRDefault="00BB3D6B" w:rsidP="008E086A">
      <w:pPr>
        <w:spacing w:after="0"/>
        <w:ind w:firstLine="709"/>
        <w:jc w:val="both"/>
        <w:rPr>
          <w:rFonts w:ascii="Times New Roman" w:hAnsi="Times New Roman" w:cs="Times New Roman"/>
          <w:sz w:val="28"/>
          <w:szCs w:val="28"/>
        </w:rPr>
      </w:pPr>
      <w:r w:rsidRPr="008224EA">
        <w:rPr>
          <w:rFonts w:ascii="Times New Roman" w:hAnsi="Times New Roman" w:cs="Times New Roman"/>
          <w:sz w:val="28"/>
          <w:szCs w:val="28"/>
        </w:rPr>
        <w:t>Магматические породы основного состава (габбро, базальты) разрушаются с образованием глинистых минералов. Таким образом, на магматических породах чаще всего формируются рыхлые глинистые отложения. В местах распространения первичных магматических пород основного состава конечный продукт их разрушения представляет собой бурую богатую основаниями тяжелую глинистую почву.</w:t>
      </w:r>
      <w:r w:rsidR="00370FD2">
        <w:rPr>
          <w:rFonts w:ascii="Times New Roman" w:hAnsi="Times New Roman" w:cs="Times New Roman"/>
          <w:sz w:val="28"/>
          <w:szCs w:val="28"/>
        </w:rPr>
        <w:t xml:space="preserve"> </w:t>
      </w:r>
    </w:p>
    <w:p w:rsidR="00370FD2" w:rsidRPr="002D451A" w:rsidRDefault="00370FD2" w:rsidP="008E086A">
      <w:pPr>
        <w:spacing w:after="0"/>
        <w:ind w:firstLine="709"/>
        <w:jc w:val="both"/>
        <w:rPr>
          <w:rFonts w:ascii="Times New Roman" w:hAnsi="Times New Roman" w:cs="Times New Roman"/>
          <w:sz w:val="28"/>
          <w:szCs w:val="28"/>
        </w:rPr>
      </w:pPr>
      <w:r>
        <w:rPr>
          <w:rFonts w:ascii="Times New Roman" w:hAnsi="Times New Roman" w:cs="Times New Roman"/>
          <w:sz w:val="28"/>
          <w:szCs w:val="28"/>
        </w:rPr>
        <w:t>В Майминском районе оформлено 28 лицензий на право пользования недрами с целью добычи общераспространенных полезных ископаемых 17 предприятиями и индивидуальными предпринимателями.</w:t>
      </w:r>
      <w:r w:rsidR="002D451A">
        <w:rPr>
          <w:rFonts w:ascii="Times New Roman" w:hAnsi="Times New Roman" w:cs="Times New Roman"/>
          <w:sz w:val="28"/>
          <w:szCs w:val="28"/>
        </w:rPr>
        <w:t xml:space="preserve"> Сумма налога на добычу полезных ископаемых за 2017 год составила </w:t>
      </w:r>
      <w:r w:rsidR="002D451A" w:rsidRPr="002D451A">
        <w:rPr>
          <w:rStyle w:val="normaltextrun"/>
          <w:rFonts w:ascii="Times New Roman" w:hAnsi="Times New Roman" w:cs="Times New Roman"/>
          <w:sz w:val="28"/>
          <w:szCs w:val="28"/>
        </w:rPr>
        <w:t>1209,15 тыс. руб.</w:t>
      </w:r>
      <w:r w:rsidR="002D451A">
        <w:rPr>
          <w:rStyle w:val="normaltextrun"/>
          <w:rFonts w:ascii="Times New Roman" w:hAnsi="Times New Roman" w:cs="Times New Roman"/>
          <w:sz w:val="28"/>
          <w:szCs w:val="28"/>
        </w:rPr>
        <w:t xml:space="preserve">, что на </w:t>
      </w:r>
      <w:r w:rsidR="002D451A" w:rsidRPr="002D451A">
        <w:rPr>
          <w:rFonts w:ascii="Times New Roman" w:eastAsia="Calibri" w:hAnsi="Times New Roman" w:cs="Times New Roman"/>
          <w:sz w:val="28"/>
        </w:rPr>
        <w:t>на 19,69% или на 198,95 тыс. руб.</w:t>
      </w:r>
      <w:r w:rsidR="002D451A">
        <w:rPr>
          <w:rFonts w:ascii="Times New Roman" w:eastAsia="Calibri" w:hAnsi="Times New Roman" w:cs="Times New Roman"/>
          <w:sz w:val="28"/>
        </w:rPr>
        <w:t xml:space="preserve"> больше, чем за 2016 год.</w:t>
      </w:r>
    </w:p>
    <w:p w:rsidR="004D438B" w:rsidRPr="008224EA" w:rsidRDefault="004D438B" w:rsidP="00B87D21">
      <w:pPr>
        <w:keepNext/>
        <w:keepLines/>
        <w:spacing w:before="120" w:after="120" w:line="240" w:lineRule="auto"/>
        <w:jc w:val="center"/>
        <w:outlineLvl w:val="1"/>
        <w:rPr>
          <w:rFonts w:ascii="Times New Roman" w:eastAsia="Times New Roman" w:hAnsi="Times New Roman" w:cs="Times New Roman"/>
          <w:b/>
          <w:bCs/>
          <w:sz w:val="28"/>
          <w:szCs w:val="28"/>
        </w:rPr>
      </w:pPr>
      <w:bookmarkStart w:id="6" w:name="_Toc469951407"/>
      <w:r w:rsidRPr="008224EA">
        <w:rPr>
          <w:rFonts w:ascii="Times New Roman" w:eastAsia="Times New Roman" w:hAnsi="Times New Roman" w:cs="Times New Roman"/>
          <w:b/>
          <w:bCs/>
          <w:sz w:val="28"/>
          <w:szCs w:val="28"/>
        </w:rPr>
        <w:t>Климат</w:t>
      </w:r>
      <w:bookmarkEnd w:id="6"/>
    </w:p>
    <w:p w:rsidR="004D438B" w:rsidRPr="008224EA" w:rsidRDefault="004D438B" w:rsidP="002837B7">
      <w:pPr>
        <w:spacing w:after="0"/>
        <w:ind w:firstLine="709"/>
        <w:jc w:val="both"/>
        <w:rPr>
          <w:rFonts w:ascii="Times New Roman" w:eastAsia="Calibri" w:hAnsi="Times New Roman" w:cs="Times New Roman"/>
          <w:sz w:val="28"/>
          <w:szCs w:val="28"/>
          <w:shd w:val="clear" w:color="auto" w:fill="FFFFFF"/>
        </w:rPr>
      </w:pPr>
      <w:r w:rsidRPr="008224EA">
        <w:rPr>
          <w:rFonts w:ascii="Times New Roman" w:eastAsia="Calibri" w:hAnsi="Times New Roman" w:cs="Times New Roman"/>
          <w:sz w:val="28"/>
          <w:szCs w:val="28"/>
          <w:shd w:val="clear" w:color="auto" w:fill="FFFFFF"/>
        </w:rPr>
        <w:t>Климат района резко-континентальный. Зима здесь продолжительная и холодная, с сильными ветрами и метелями. Лето короткое и умеренно жаркое. Характерна большая разница между ночными и дневными температурами. По количеству выпадающих атмосферных осадков — один из наиболее увлажненных районов. В среднем выпадает 700-750 мм. Количество осадков возрастает при подходе к горам.</w:t>
      </w:r>
      <w:r w:rsidRPr="008224EA">
        <w:rPr>
          <w:rFonts w:ascii="Times New Roman" w:eastAsia="Calibri" w:hAnsi="Times New Roman" w:cs="Times New Roman"/>
          <w:sz w:val="28"/>
          <w:szCs w:val="28"/>
        </w:rPr>
        <w:t xml:space="preserve"> </w:t>
      </w:r>
      <w:r w:rsidRPr="008224EA">
        <w:rPr>
          <w:rFonts w:ascii="Times New Roman" w:eastAsia="Calibri" w:hAnsi="Times New Roman" w:cs="Times New Roman"/>
          <w:sz w:val="28"/>
          <w:szCs w:val="28"/>
          <w:shd w:val="clear" w:color="auto" w:fill="FFFFFF"/>
        </w:rPr>
        <w:t xml:space="preserve">Над Майминским районом, как и над всей Республикой Алтай, большую часть года господствуют воздушные массы, формирующиеся в условиях длительного охлаждения или нагревания континента. Внутриконтинентальное положение территории, сложный рельеф, господство зонального переноса воздуха определили пестроту местных климатов и их контрастность в пространстве и во времени. </w:t>
      </w:r>
    </w:p>
    <w:p w:rsidR="004D438B" w:rsidRPr="008224EA" w:rsidRDefault="004D438B" w:rsidP="002837B7">
      <w:pPr>
        <w:spacing w:after="0"/>
        <w:ind w:firstLine="709"/>
        <w:jc w:val="both"/>
        <w:rPr>
          <w:rFonts w:ascii="Times New Roman" w:eastAsia="Calibri" w:hAnsi="Times New Roman" w:cs="Times New Roman"/>
          <w:sz w:val="28"/>
          <w:szCs w:val="28"/>
        </w:rPr>
      </w:pPr>
      <w:r w:rsidRPr="008224EA">
        <w:rPr>
          <w:rFonts w:ascii="Times New Roman" w:eastAsia="Calibri" w:hAnsi="Times New Roman" w:cs="Times New Roman"/>
          <w:sz w:val="28"/>
          <w:szCs w:val="28"/>
          <w:shd w:val="clear" w:color="auto" w:fill="FFFFFF"/>
        </w:rPr>
        <w:t xml:space="preserve">В климатическом отношении Майминский район относится к Северному Алтаю Катунско-Майминского подрайона. Катунско-Майминский подрайон характеризуется, по сравнению с другими районами Республики Алтай, более теплым климатом. Среднемесячная температура января составляет -16, июля </w:t>
      </w:r>
      <w:r w:rsidRPr="008224EA">
        <w:rPr>
          <w:rFonts w:ascii="Times New Roman" w:eastAsia="Calibri" w:hAnsi="Times New Roman" w:cs="Times New Roman"/>
          <w:sz w:val="28"/>
          <w:szCs w:val="28"/>
          <w:shd w:val="clear" w:color="auto" w:fill="FFFFFF"/>
        </w:rPr>
        <w:lastRenderedPageBreak/>
        <w:t>+18. Зимой район подвергается действию холодных и сухих континентальных воздушных масс умеренного пояса. Подстилающая поверхность представлена снежным покровом, который устанавливается к первой декаде ноября. Его высота к марту достигает 60 см в районе бассейна реки Маймы.</w:t>
      </w:r>
      <w:r w:rsidRPr="008224EA">
        <w:rPr>
          <w:rFonts w:ascii="Times New Roman" w:eastAsia="Calibri" w:hAnsi="Times New Roman" w:cs="Times New Roman"/>
          <w:sz w:val="28"/>
          <w:szCs w:val="28"/>
        </w:rPr>
        <w:t xml:space="preserve"> </w:t>
      </w:r>
      <w:r w:rsidRPr="008224EA">
        <w:rPr>
          <w:rFonts w:ascii="Times New Roman" w:eastAsia="Calibri" w:hAnsi="Times New Roman" w:cs="Times New Roman"/>
          <w:sz w:val="28"/>
          <w:szCs w:val="28"/>
          <w:shd w:val="clear" w:color="auto" w:fill="FFFFFF"/>
        </w:rPr>
        <w:t>Начало снеготаяния и разрушения устойчивого снежного покрова начинается в конце марта - начале апреля. Зимой теплые воздушные массы охлаждаются под снежным покровом. От высоты снежного покрова будет зависеть глубина промерзания почвы. При высоте снежного покрова 55-60 см, глубина промерзания будет доходить до 40 см. При высоте снежного покрова 20-25 см почва промерзает до 1,5 м.</w:t>
      </w:r>
      <w:r w:rsidRPr="008224EA">
        <w:rPr>
          <w:rFonts w:ascii="Times New Roman" w:eastAsia="Calibri" w:hAnsi="Times New Roman" w:cs="Times New Roman"/>
          <w:sz w:val="28"/>
          <w:szCs w:val="28"/>
        </w:rPr>
        <w:t xml:space="preserve"> </w:t>
      </w:r>
      <w:r w:rsidRPr="008224EA">
        <w:rPr>
          <w:rFonts w:ascii="Times New Roman" w:eastAsia="Calibri" w:hAnsi="Times New Roman" w:cs="Times New Roman"/>
          <w:sz w:val="28"/>
          <w:szCs w:val="28"/>
          <w:shd w:val="clear" w:color="auto" w:fill="FFFFFF"/>
        </w:rPr>
        <w:t>Среднегодовая температура по многолетним данным в окрестностях города равна +1. Относительная влажность воздуха в среднем за год составляет 70%. Среднегодовое количество осадков поступающих на территорию района составляет 500-1000 мм и увеличивается в направлении с северо-запада на юго-восток. На большей части территории выпадает 600-800 мм осадков в год.</w:t>
      </w:r>
      <w:r w:rsidRPr="008224EA">
        <w:rPr>
          <w:rFonts w:ascii="Times New Roman" w:eastAsia="Calibri" w:hAnsi="Times New Roman" w:cs="Times New Roman"/>
          <w:sz w:val="28"/>
          <w:szCs w:val="28"/>
        </w:rPr>
        <w:t xml:space="preserve"> </w:t>
      </w:r>
      <w:r w:rsidRPr="008224EA">
        <w:rPr>
          <w:rFonts w:ascii="Times New Roman" w:eastAsia="Calibri" w:hAnsi="Times New Roman" w:cs="Times New Roman"/>
          <w:sz w:val="28"/>
          <w:szCs w:val="28"/>
          <w:shd w:val="clear" w:color="auto" w:fill="FFFFFF"/>
        </w:rPr>
        <w:t>Продолжительность сезонов года в Майминском района разная и в отдельные годы может отклоняться от средних значений.</w:t>
      </w:r>
      <w:r w:rsidRPr="008224EA">
        <w:rPr>
          <w:rFonts w:ascii="Times New Roman" w:eastAsia="Calibri" w:hAnsi="Times New Roman" w:cs="Times New Roman"/>
          <w:sz w:val="28"/>
          <w:szCs w:val="28"/>
        </w:rPr>
        <w:t xml:space="preserve"> </w:t>
      </w:r>
      <w:r w:rsidRPr="008224EA">
        <w:rPr>
          <w:rFonts w:ascii="Times New Roman" w:eastAsia="Calibri" w:hAnsi="Times New Roman" w:cs="Times New Roman"/>
          <w:sz w:val="28"/>
          <w:szCs w:val="28"/>
          <w:shd w:val="clear" w:color="auto" w:fill="FFFFFF"/>
        </w:rPr>
        <w:t>Зима является самым длительным периодом из времен года, со второй половины октября и до середины апреля. Наиболее морозным зимним месяцем является январь, его среднемесячная температура составляет -22</w:t>
      </w:r>
      <w:r w:rsidRPr="008224EA">
        <w:rPr>
          <w:rFonts w:ascii="Times New Roman" w:eastAsia="Calibri" w:hAnsi="Times New Roman" w:cs="Times New Roman"/>
          <w:sz w:val="28"/>
          <w:szCs w:val="28"/>
          <w:shd w:val="clear" w:color="auto" w:fill="FFFFFF"/>
          <w:vertAlign w:val="superscript"/>
        </w:rPr>
        <w:t>о</w:t>
      </w:r>
      <w:r w:rsidRPr="008224EA">
        <w:rPr>
          <w:rFonts w:ascii="Times New Roman" w:eastAsia="Calibri" w:hAnsi="Times New Roman" w:cs="Times New Roman"/>
          <w:sz w:val="28"/>
          <w:szCs w:val="28"/>
          <w:shd w:val="clear" w:color="auto" w:fill="FFFFFF"/>
        </w:rPr>
        <w:t>С. В зимний период идет нарастание снежного покрова, он может достигать 60 см.</w:t>
      </w:r>
      <w:r w:rsidRPr="008224EA">
        <w:rPr>
          <w:rFonts w:ascii="Times New Roman" w:eastAsia="Calibri" w:hAnsi="Times New Roman" w:cs="Times New Roman"/>
          <w:sz w:val="28"/>
          <w:szCs w:val="28"/>
        </w:rPr>
        <w:t xml:space="preserve"> </w:t>
      </w:r>
      <w:r w:rsidRPr="008224EA">
        <w:rPr>
          <w:rFonts w:ascii="Times New Roman" w:eastAsia="Calibri" w:hAnsi="Times New Roman" w:cs="Times New Roman"/>
          <w:sz w:val="28"/>
          <w:szCs w:val="28"/>
          <w:shd w:val="clear" w:color="auto" w:fill="FFFFFF"/>
        </w:rPr>
        <w:t>Продолжительность летнего периода составляет около 100 дней. Разница температур летом в отдельные сутки может достигать 20</w:t>
      </w:r>
      <w:r w:rsidRPr="008224EA">
        <w:rPr>
          <w:rFonts w:ascii="Times New Roman" w:eastAsia="Calibri" w:hAnsi="Times New Roman" w:cs="Times New Roman"/>
          <w:sz w:val="28"/>
          <w:szCs w:val="28"/>
          <w:shd w:val="clear" w:color="auto" w:fill="FFFFFF"/>
          <w:vertAlign w:val="superscript"/>
        </w:rPr>
        <w:t>о</w:t>
      </w:r>
      <w:r w:rsidRPr="008224EA">
        <w:rPr>
          <w:rFonts w:ascii="Times New Roman" w:eastAsia="Calibri" w:hAnsi="Times New Roman" w:cs="Times New Roman"/>
          <w:sz w:val="28"/>
          <w:szCs w:val="28"/>
          <w:shd w:val="clear" w:color="auto" w:fill="FFFFFF"/>
        </w:rPr>
        <w:t>С. Это наблюдается, когда жаркий день сменяется прохладной ночью. Летом отмечается самая высокая температура воздуха, а также повышается влажность воздуха до наивысших отметок. Дожди носят ливневый характер, они могут сопровождаться грозой и даже градом.</w:t>
      </w:r>
      <w:r w:rsidRPr="008224EA">
        <w:rPr>
          <w:rFonts w:ascii="Times New Roman" w:eastAsia="Calibri" w:hAnsi="Times New Roman" w:cs="Times New Roman"/>
          <w:sz w:val="28"/>
          <w:szCs w:val="28"/>
        </w:rPr>
        <w:t xml:space="preserve"> </w:t>
      </w:r>
      <w:r w:rsidRPr="008224EA">
        <w:rPr>
          <w:rFonts w:ascii="Times New Roman" w:eastAsia="Calibri" w:hAnsi="Times New Roman" w:cs="Times New Roman"/>
          <w:sz w:val="28"/>
          <w:szCs w:val="28"/>
          <w:shd w:val="clear" w:color="auto" w:fill="FFFFFF"/>
        </w:rPr>
        <w:t>В целом климатические условия благоприятны для развития растениеводства. Количество тепла и влагообеспеченность способствуют развитию и созреванию различных культур. Но существуют и отрицательные стороны: это короткий безморозный период, частые похолодания и ранние заморозки, а также малоснежные с низкими температурами зимы.</w:t>
      </w:r>
    </w:p>
    <w:p w:rsidR="004D438B" w:rsidRPr="008224EA" w:rsidRDefault="004D438B" w:rsidP="00B87D21">
      <w:pPr>
        <w:keepNext/>
        <w:keepLines/>
        <w:spacing w:before="120" w:after="120" w:line="240" w:lineRule="auto"/>
        <w:jc w:val="center"/>
        <w:outlineLvl w:val="1"/>
        <w:rPr>
          <w:rFonts w:ascii="Times New Roman" w:eastAsia="Times New Roman" w:hAnsi="Times New Roman" w:cs="Times New Roman"/>
          <w:b/>
          <w:bCs/>
          <w:sz w:val="28"/>
          <w:szCs w:val="28"/>
        </w:rPr>
      </w:pPr>
      <w:bookmarkStart w:id="7" w:name="_Toc469951408"/>
      <w:r w:rsidRPr="008224EA">
        <w:rPr>
          <w:rFonts w:ascii="Times New Roman" w:eastAsia="Times New Roman" w:hAnsi="Times New Roman" w:cs="Times New Roman"/>
          <w:b/>
          <w:bCs/>
          <w:sz w:val="28"/>
          <w:szCs w:val="28"/>
        </w:rPr>
        <w:t>Ландшафтно-растительное районирование и животный мир</w:t>
      </w:r>
      <w:bookmarkEnd w:id="7"/>
    </w:p>
    <w:p w:rsidR="004D438B" w:rsidRPr="008224EA" w:rsidRDefault="004D438B" w:rsidP="002837B7">
      <w:pPr>
        <w:spacing w:after="0"/>
        <w:ind w:firstLine="709"/>
        <w:jc w:val="both"/>
        <w:rPr>
          <w:rFonts w:ascii="Times New Roman" w:eastAsia="Calibri" w:hAnsi="Times New Roman" w:cs="Times New Roman"/>
          <w:sz w:val="28"/>
          <w:szCs w:val="28"/>
        </w:rPr>
      </w:pPr>
      <w:r w:rsidRPr="008224EA">
        <w:rPr>
          <w:rFonts w:ascii="Times New Roman" w:eastAsia="Calibri" w:hAnsi="Times New Roman" w:cs="Times New Roman"/>
          <w:sz w:val="28"/>
          <w:szCs w:val="28"/>
          <w:shd w:val="clear" w:color="auto" w:fill="FFFFFF"/>
        </w:rPr>
        <w:t>Растительный мир района необычайно пестрый, что обусловлено разнообразием его рельефа, а также высотной поясностью. Большую часть района занимают леса. Ведущей древесной породой выступает лиственница сибирская.</w:t>
      </w:r>
      <w:r w:rsidRPr="008224EA">
        <w:rPr>
          <w:rFonts w:ascii="Times New Roman" w:eastAsia="Calibri" w:hAnsi="Times New Roman" w:cs="Times New Roman"/>
          <w:sz w:val="28"/>
          <w:szCs w:val="28"/>
        </w:rPr>
        <w:t xml:space="preserve"> </w:t>
      </w:r>
      <w:r w:rsidRPr="008224EA">
        <w:rPr>
          <w:rFonts w:ascii="Times New Roman" w:eastAsia="Calibri" w:hAnsi="Times New Roman" w:cs="Times New Roman"/>
          <w:sz w:val="28"/>
          <w:szCs w:val="28"/>
          <w:shd w:val="clear" w:color="auto" w:fill="FFFFFF"/>
        </w:rPr>
        <w:t xml:space="preserve">Вся растительность Майминского района относится к горной и представлена несколькими типами: лесо-кустарниково-лугово-болотной; растительностью горных степей; растительностью горных степей в сочетании </w:t>
      </w:r>
      <w:r w:rsidRPr="008224EA">
        <w:rPr>
          <w:rFonts w:ascii="Times New Roman" w:eastAsia="Calibri" w:hAnsi="Times New Roman" w:cs="Times New Roman"/>
          <w:sz w:val="28"/>
          <w:szCs w:val="28"/>
          <w:shd w:val="clear" w:color="auto" w:fill="FFFFFF"/>
        </w:rPr>
        <w:lastRenderedPageBreak/>
        <w:t>с лесами; сосновой, березо-сосновой, кустарниково-травяной.</w:t>
      </w:r>
      <w:r w:rsidRPr="008224EA">
        <w:rPr>
          <w:rFonts w:ascii="Times New Roman" w:eastAsia="Calibri" w:hAnsi="Times New Roman" w:cs="Times New Roman"/>
          <w:sz w:val="28"/>
          <w:szCs w:val="28"/>
        </w:rPr>
        <w:t xml:space="preserve"> </w:t>
      </w:r>
      <w:r w:rsidRPr="008224EA">
        <w:rPr>
          <w:rFonts w:ascii="Times New Roman" w:eastAsia="Calibri" w:hAnsi="Times New Roman" w:cs="Times New Roman"/>
          <w:sz w:val="28"/>
          <w:szCs w:val="28"/>
          <w:shd w:val="clear" w:color="auto" w:fill="FFFFFF"/>
        </w:rPr>
        <w:t>На территории Майминского района можно выделить следующие типы ландшафтов: низкогорные (лесные, лесостепные, степные) и среднегорные (лесные и лесостепные).</w:t>
      </w:r>
      <w:r w:rsidRPr="008224EA">
        <w:rPr>
          <w:rFonts w:ascii="Times New Roman" w:eastAsia="Calibri" w:hAnsi="Times New Roman" w:cs="Times New Roman"/>
          <w:sz w:val="28"/>
          <w:szCs w:val="28"/>
        </w:rPr>
        <w:t xml:space="preserve"> </w:t>
      </w:r>
      <w:r w:rsidRPr="008224EA">
        <w:rPr>
          <w:rFonts w:ascii="Times New Roman" w:eastAsia="Calibri" w:hAnsi="Times New Roman" w:cs="Times New Roman"/>
          <w:sz w:val="28"/>
          <w:szCs w:val="28"/>
          <w:shd w:val="clear" w:color="auto" w:fill="FFFFFF"/>
        </w:rPr>
        <w:t>Степная зона, таким образом, представлена только на низкогорном рельефе. Она расположена в северной части правобережья реки Майма до впадения реки Сайдыс и представлена кустарниково-злаково-разнотравными, черноземными луговыми степями. Как правило, эта зона выборочно распахана.</w:t>
      </w:r>
      <w:r w:rsidRPr="008224EA">
        <w:rPr>
          <w:rFonts w:ascii="Times New Roman" w:eastAsia="Calibri" w:hAnsi="Times New Roman" w:cs="Times New Roman"/>
          <w:sz w:val="28"/>
          <w:szCs w:val="28"/>
        </w:rPr>
        <w:t xml:space="preserve"> </w:t>
      </w:r>
    </w:p>
    <w:p w:rsidR="004D438B" w:rsidRPr="008224EA" w:rsidRDefault="004D438B" w:rsidP="002837B7">
      <w:pPr>
        <w:spacing w:after="0"/>
        <w:ind w:firstLine="709"/>
        <w:jc w:val="both"/>
        <w:rPr>
          <w:rFonts w:ascii="Times New Roman" w:eastAsia="Calibri" w:hAnsi="Times New Roman" w:cs="Times New Roman"/>
          <w:sz w:val="28"/>
          <w:szCs w:val="28"/>
        </w:rPr>
      </w:pPr>
      <w:r w:rsidRPr="008224EA">
        <w:rPr>
          <w:rFonts w:ascii="Times New Roman" w:eastAsia="Calibri" w:hAnsi="Times New Roman" w:cs="Times New Roman"/>
          <w:sz w:val="28"/>
          <w:szCs w:val="28"/>
          <w:shd w:val="clear" w:color="auto" w:fill="FFFFFF"/>
        </w:rPr>
        <w:t xml:space="preserve">Ряд растений Майминского района </w:t>
      </w:r>
      <w:r w:rsidR="0077181C">
        <w:rPr>
          <w:rFonts w:ascii="Times New Roman" w:eastAsia="Calibri" w:hAnsi="Times New Roman" w:cs="Times New Roman"/>
          <w:sz w:val="28"/>
          <w:szCs w:val="28"/>
          <w:shd w:val="clear" w:color="auto" w:fill="FFFFFF"/>
        </w:rPr>
        <w:t>занесен</w:t>
      </w:r>
      <w:r w:rsidRPr="008224EA">
        <w:rPr>
          <w:rFonts w:ascii="Times New Roman" w:eastAsia="Calibri" w:hAnsi="Times New Roman" w:cs="Times New Roman"/>
          <w:sz w:val="28"/>
          <w:szCs w:val="28"/>
          <w:shd w:val="clear" w:color="auto" w:fill="FFFFFF"/>
        </w:rPr>
        <w:t xml:space="preserve"> в Красную книгу Республики Алтай. В ближайшем будущем им грозит полное исчезновение. Это объясняется высокой антропогенной нагрузкой на растения. Количество растений, помещенных в Красную книгу Республики Алтай в Майминском районе, насчитывается свыше 20. Широкая долина Катуни Майминского района с многочисленными островами и протоками занята зарослями ивы, калины, черемухи, облепихи. Особое внимание привлекают кусты облепихи. Осенью, она усыпана оранжевыми ягодками, из-за которых получила название «сибирский ананас».</w:t>
      </w:r>
      <w:r w:rsidRPr="008224EA">
        <w:rPr>
          <w:rFonts w:ascii="Times New Roman" w:eastAsia="Calibri" w:hAnsi="Times New Roman" w:cs="Times New Roman"/>
          <w:sz w:val="28"/>
          <w:szCs w:val="28"/>
        </w:rPr>
        <w:t xml:space="preserve"> </w:t>
      </w:r>
    </w:p>
    <w:p w:rsidR="004D438B" w:rsidRPr="008224EA" w:rsidRDefault="004D438B" w:rsidP="008E086A">
      <w:pPr>
        <w:spacing w:after="0"/>
        <w:ind w:firstLine="709"/>
        <w:jc w:val="both"/>
        <w:rPr>
          <w:rFonts w:ascii="Times New Roman" w:eastAsia="Calibri" w:hAnsi="Times New Roman" w:cs="Times New Roman"/>
          <w:sz w:val="28"/>
          <w:szCs w:val="28"/>
        </w:rPr>
      </w:pPr>
      <w:r w:rsidRPr="008224EA">
        <w:rPr>
          <w:rFonts w:ascii="Times New Roman" w:eastAsia="Calibri" w:hAnsi="Times New Roman" w:cs="Times New Roman"/>
          <w:sz w:val="28"/>
          <w:szCs w:val="28"/>
          <w:shd w:val="clear" w:color="auto" w:fill="FFFFFF"/>
        </w:rPr>
        <w:t>Животный мир района также богат и разнообразен. Особенно изобилуют различными животными леса района, где можно встретить белку, бурундука, соболя, наибольшая численность которого как раз в Майминском районе. Также там водится горностай, солонгой, колонок, норка, заяц, лиса, крот, барсук, лесные мыши и множество других животных. В пещерах и трещинах скал обитают летучие мыши.</w:t>
      </w:r>
      <w:r w:rsidRPr="008224EA">
        <w:rPr>
          <w:rFonts w:ascii="Times New Roman" w:eastAsia="Calibri" w:hAnsi="Times New Roman" w:cs="Times New Roman"/>
          <w:sz w:val="28"/>
          <w:szCs w:val="28"/>
        </w:rPr>
        <w:t xml:space="preserve"> </w:t>
      </w:r>
    </w:p>
    <w:p w:rsidR="004D438B" w:rsidRPr="008224EA" w:rsidRDefault="004D438B" w:rsidP="008E086A">
      <w:pPr>
        <w:spacing w:after="0"/>
        <w:ind w:firstLine="709"/>
        <w:jc w:val="both"/>
        <w:rPr>
          <w:rFonts w:ascii="Times New Roman" w:eastAsia="Calibri" w:hAnsi="Times New Roman" w:cs="Times New Roman"/>
          <w:sz w:val="28"/>
          <w:szCs w:val="28"/>
        </w:rPr>
      </w:pPr>
      <w:r w:rsidRPr="008224EA">
        <w:rPr>
          <w:rFonts w:ascii="Times New Roman" w:eastAsia="Calibri" w:hAnsi="Times New Roman" w:cs="Times New Roman"/>
          <w:sz w:val="28"/>
          <w:szCs w:val="28"/>
          <w:shd w:val="clear" w:color="auto" w:fill="FFFFFF"/>
        </w:rPr>
        <w:t>Леса изобилуют и птицами, среди них: обыкновенная кукушка, пеночка, синехвостка, козодой, вертишейка, сова, овсянка и др. Из земноводных встречаются лягушки, из пресмыкающихся — ужи, ящерицы, встречаются виды ядовитых змей.</w:t>
      </w:r>
    </w:p>
    <w:p w:rsidR="004D438B" w:rsidRPr="008224EA" w:rsidRDefault="004D438B" w:rsidP="008E086A">
      <w:pPr>
        <w:spacing w:after="0"/>
        <w:ind w:firstLine="709"/>
        <w:jc w:val="both"/>
        <w:rPr>
          <w:rFonts w:ascii="Times New Roman" w:eastAsia="Calibri" w:hAnsi="Times New Roman" w:cs="Times New Roman"/>
          <w:sz w:val="28"/>
          <w:szCs w:val="28"/>
        </w:rPr>
      </w:pPr>
      <w:r w:rsidRPr="008224EA">
        <w:rPr>
          <w:rFonts w:ascii="Times New Roman" w:eastAsia="Calibri" w:hAnsi="Times New Roman" w:cs="Times New Roman"/>
          <w:sz w:val="28"/>
          <w:szCs w:val="28"/>
          <w:shd w:val="clear" w:color="auto" w:fill="FFFFFF"/>
        </w:rPr>
        <w:t>В реках водится щука, язь, налим, окунь, лещ, пескарь, чебак, хариус. В озерах и старицах — линь, карась.</w:t>
      </w:r>
    </w:p>
    <w:p w:rsidR="002837B7" w:rsidRDefault="002837B7" w:rsidP="002440D7">
      <w:pPr>
        <w:spacing w:after="0" w:line="240" w:lineRule="auto"/>
        <w:ind w:left="6237"/>
        <w:rPr>
          <w:rFonts w:ascii="Times New Roman" w:hAnsi="Times New Roman" w:cs="Times New Roman"/>
          <w:sz w:val="28"/>
          <w:szCs w:val="28"/>
        </w:rPr>
      </w:pPr>
    </w:p>
    <w:p w:rsidR="002837B7" w:rsidRDefault="002837B7" w:rsidP="002440D7">
      <w:pPr>
        <w:spacing w:after="0" w:line="240" w:lineRule="auto"/>
        <w:ind w:left="6237"/>
        <w:rPr>
          <w:rFonts w:ascii="Times New Roman" w:hAnsi="Times New Roman" w:cs="Times New Roman"/>
          <w:sz w:val="28"/>
          <w:szCs w:val="28"/>
        </w:rPr>
      </w:pPr>
    </w:p>
    <w:p w:rsidR="002837B7" w:rsidRDefault="002837B7" w:rsidP="002440D7">
      <w:pPr>
        <w:spacing w:after="0" w:line="240" w:lineRule="auto"/>
        <w:ind w:left="6237"/>
        <w:rPr>
          <w:rFonts w:ascii="Times New Roman" w:hAnsi="Times New Roman" w:cs="Times New Roman"/>
          <w:sz w:val="28"/>
          <w:szCs w:val="28"/>
        </w:rPr>
      </w:pPr>
    </w:p>
    <w:p w:rsidR="002837B7" w:rsidRDefault="002837B7" w:rsidP="002440D7">
      <w:pPr>
        <w:spacing w:after="0" w:line="240" w:lineRule="auto"/>
        <w:ind w:left="6237"/>
        <w:rPr>
          <w:rFonts w:ascii="Times New Roman" w:hAnsi="Times New Roman" w:cs="Times New Roman"/>
          <w:sz w:val="28"/>
          <w:szCs w:val="28"/>
        </w:rPr>
      </w:pPr>
    </w:p>
    <w:p w:rsidR="002837B7" w:rsidRDefault="002837B7" w:rsidP="002440D7">
      <w:pPr>
        <w:spacing w:after="0" w:line="240" w:lineRule="auto"/>
        <w:ind w:left="6237"/>
        <w:rPr>
          <w:rFonts w:ascii="Times New Roman" w:hAnsi="Times New Roman" w:cs="Times New Roman"/>
          <w:sz w:val="28"/>
          <w:szCs w:val="28"/>
        </w:rPr>
      </w:pPr>
    </w:p>
    <w:p w:rsidR="002837B7" w:rsidRDefault="002837B7" w:rsidP="002440D7">
      <w:pPr>
        <w:spacing w:after="0" w:line="240" w:lineRule="auto"/>
        <w:ind w:left="6237"/>
        <w:rPr>
          <w:rFonts w:ascii="Times New Roman" w:hAnsi="Times New Roman" w:cs="Times New Roman"/>
          <w:sz w:val="28"/>
          <w:szCs w:val="28"/>
        </w:rPr>
      </w:pPr>
    </w:p>
    <w:p w:rsidR="002837B7" w:rsidRDefault="002837B7" w:rsidP="002440D7">
      <w:pPr>
        <w:spacing w:after="0" w:line="240" w:lineRule="auto"/>
        <w:ind w:left="6237"/>
        <w:rPr>
          <w:rFonts w:ascii="Times New Roman" w:hAnsi="Times New Roman" w:cs="Times New Roman"/>
          <w:sz w:val="28"/>
          <w:szCs w:val="28"/>
        </w:rPr>
      </w:pPr>
    </w:p>
    <w:p w:rsidR="002837B7" w:rsidRDefault="002837B7" w:rsidP="002440D7">
      <w:pPr>
        <w:spacing w:after="0" w:line="240" w:lineRule="auto"/>
        <w:ind w:left="6237"/>
        <w:rPr>
          <w:rFonts w:ascii="Times New Roman" w:hAnsi="Times New Roman" w:cs="Times New Roman"/>
          <w:sz w:val="28"/>
          <w:szCs w:val="28"/>
        </w:rPr>
      </w:pPr>
    </w:p>
    <w:p w:rsidR="002837B7" w:rsidRDefault="002837B7" w:rsidP="002440D7">
      <w:pPr>
        <w:spacing w:after="0" w:line="240" w:lineRule="auto"/>
        <w:ind w:left="6237"/>
        <w:rPr>
          <w:rFonts w:ascii="Times New Roman" w:hAnsi="Times New Roman" w:cs="Times New Roman"/>
          <w:sz w:val="28"/>
          <w:szCs w:val="28"/>
        </w:rPr>
      </w:pPr>
    </w:p>
    <w:p w:rsidR="002837B7" w:rsidRDefault="002837B7" w:rsidP="002440D7">
      <w:pPr>
        <w:spacing w:after="0" w:line="240" w:lineRule="auto"/>
        <w:ind w:left="6237"/>
        <w:rPr>
          <w:rFonts w:ascii="Times New Roman" w:hAnsi="Times New Roman" w:cs="Times New Roman"/>
          <w:sz w:val="28"/>
          <w:szCs w:val="28"/>
        </w:rPr>
      </w:pPr>
    </w:p>
    <w:p w:rsidR="002837B7" w:rsidRDefault="002837B7" w:rsidP="002440D7">
      <w:pPr>
        <w:spacing w:after="0" w:line="240" w:lineRule="auto"/>
        <w:ind w:left="6237"/>
        <w:rPr>
          <w:rFonts w:ascii="Times New Roman" w:hAnsi="Times New Roman" w:cs="Times New Roman"/>
          <w:sz w:val="28"/>
          <w:szCs w:val="28"/>
        </w:rPr>
      </w:pPr>
    </w:p>
    <w:p w:rsidR="002440D7" w:rsidRPr="008224EA" w:rsidRDefault="002440D7" w:rsidP="002440D7">
      <w:pPr>
        <w:spacing w:after="0" w:line="240" w:lineRule="auto"/>
        <w:ind w:left="6237"/>
        <w:rPr>
          <w:rFonts w:ascii="Times New Roman" w:hAnsi="Times New Roman" w:cs="Times New Roman"/>
          <w:sz w:val="28"/>
          <w:szCs w:val="28"/>
        </w:rPr>
      </w:pPr>
      <w:r>
        <w:rPr>
          <w:rFonts w:ascii="Times New Roman" w:hAnsi="Times New Roman" w:cs="Times New Roman"/>
          <w:sz w:val="28"/>
          <w:szCs w:val="28"/>
        </w:rPr>
        <w:lastRenderedPageBreak/>
        <w:t>ПРИЛОЖЕНИЕ № 2</w:t>
      </w:r>
      <w:r w:rsidRPr="008224EA">
        <w:rPr>
          <w:rFonts w:ascii="Times New Roman" w:hAnsi="Times New Roman" w:cs="Times New Roman"/>
          <w:sz w:val="28"/>
          <w:szCs w:val="28"/>
        </w:rPr>
        <w:t xml:space="preserve"> </w:t>
      </w:r>
    </w:p>
    <w:p w:rsidR="002440D7" w:rsidRPr="008224EA" w:rsidRDefault="002440D7" w:rsidP="002440D7">
      <w:pPr>
        <w:spacing w:after="0" w:line="240" w:lineRule="auto"/>
        <w:ind w:left="6237"/>
        <w:rPr>
          <w:rFonts w:ascii="Times New Roman" w:hAnsi="Times New Roman" w:cs="Times New Roman"/>
          <w:sz w:val="28"/>
          <w:szCs w:val="28"/>
        </w:rPr>
      </w:pPr>
      <w:r w:rsidRPr="008224EA">
        <w:rPr>
          <w:rFonts w:ascii="Times New Roman" w:hAnsi="Times New Roman" w:cs="Times New Roman"/>
          <w:sz w:val="28"/>
          <w:szCs w:val="28"/>
        </w:rPr>
        <w:t xml:space="preserve">к стратегии социально-экономического развития муниципального образования </w:t>
      </w:r>
      <w:r w:rsidR="00A44E2C" w:rsidRPr="00A44E2C">
        <w:rPr>
          <w:rFonts w:ascii="Times New Roman" w:eastAsia="Times New Roman" w:hAnsi="Times New Roman" w:cs="Times New Roman"/>
          <w:sz w:val="28"/>
          <w:szCs w:val="28"/>
        </w:rPr>
        <w:t>«Майминский район» на период до 2035 года</w:t>
      </w:r>
    </w:p>
    <w:p w:rsidR="002440D7" w:rsidRDefault="002440D7" w:rsidP="002440D7">
      <w:pPr>
        <w:pStyle w:val="a3"/>
        <w:tabs>
          <w:tab w:val="left" w:pos="9923"/>
        </w:tabs>
        <w:overflowPunct w:val="0"/>
        <w:autoSpaceDE w:val="0"/>
        <w:autoSpaceDN w:val="0"/>
        <w:adjustRightInd w:val="0"/>
        <w:spacing w:after="0" w:line="240" w:lineRule="auto"/>
        <w:ind w:left="1429"/>
        <w:textAlignment w:val="baseline"/>
        <w:rPr>
          <w:rFonts w:ascii="Times New Roman" w:eastAsia="Times New Roman" w:hAnsi="Times New Roman" w:cs="Times New Roman"/>
          <w:b/>
          <w:color w:val="000000"/>
          <w:sz w:val="28"/>
          <w:szCs w:val="28"/>
        </w:rPr>
      </w:pPr>
    </w:p>
    <w:p w:rsidR="002440D7" w:rsidRPr="002440D7" w:rsidRDefault="002440D7" w:rsidP="002440D7">
      <w:pPr>
        <w:pStyle w:val="a3"/>
        <w:tabs>
          <w:tab w:val="left" w:pos="9923"/>
        </w:tabs>
        <w:overflowPunct w:val="0"/>
        <w:autoSpaceDE w:val="0"/>
        <w:autoSpaceDN w:val="0"/>
        <w:adjustRightInd w:val="0"/>
        <w:spacing w:after="0" w:line="240" w:lineRule="auto"/>
        <w:ind w:left="1429"/>
        <w:textAlignment w:val="baseline"/>
        <w:rPr>
          <w:rFonts w:ascii="Times New Roman" w:eastAsia="Times New Roman" w:hAnsi="Times New Roman" w:cs="Times New Roman"/>
          <w:b/>
          <w:color w:val="000000"/>
          <w:sz w:val="28"/>
          <w:szCs w:val="28"/>
        </w:rPr>
      </w:pPr>
      <w:r w:rsidRPr="002440D7">
        <w:rPr>
          <w:rFonts w:ascii="Times New Roman" w:eastAsiaTheme="majorEastAsia" w:hAnsi="Times New Roman" w:cs="Times New Roman"/>
          <w:b/>
          <w:color w:val="000000"/>
          <w:sz w:val="28"/>
          <w:szCs w:val="28"/>
        </w:rPr>
        <w:t>Оценка конкурентоспособности муниципального образования:</w:t>
      </w:r>
    </w:p>
    <w:p w:rsidR="00D572FE" w:rsidRDefault="002440D7" w:rsidP="002440D7">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8"/>
          <w:szCs w:val="28"/>
        </w:rPr>
      </w:pPr>
      <w:r w:rsidRPr="008224EA">
        <w:rPr>
          <w:rFonts w:ascii="Times New Roman" w:eastAsia="Times New Roman" w:hAnsi="Times New Roman" w:cs="Times New Roman"/>
          <w:color w:val="000000"/>
          <w:sz w:val="28"/>
          <w:szCs w:val="28"/>
        </w:rPr>
        <w:t xml:space="preserve"> «Место </w:t>
      </w:r>
      <w:r w:rsidR="00D572FE">
        <w:rPr>
          <w:rFonts w:ascii="Times New Roman" w:eastAsia="Times New Roman" w:hAnsi="Times New Roman" w:cs="Times New Roman"/>
          <w:color w:val="000000"/>
          <w:sz w:val="28"/>
          <w:szCs w:val="28"/>
        </w:rPr>
        <w:t>муниципального образования</w:t>
      </w:r>
      <w:r w:rsidRPr="008224EA">
        <w:rPr>
          <w:rFonts w:ascii="Times New Roman" w:eastAsia="Times New Roman" w:hAnsi="Times New Roman" w:cs="Times New Roman"/>
          <w:color w:val="000000"/>
          <w:sz w:val="28"/>
          <w:szCs w:val="28"/>
        </w:rPr>
        <w:t xml:space="preserve"> «Майминский район» в рейтинге Республики Алтай»</w:t>
      </w:r>
      <w:r w:rsidR="00D572FE">
        <w:rPr>
          <w:rFonts w:ascii="Times New Roman" w:eastAsia="Times New Roman" w:hAnsi="Times New Roman" w:cs="Times New Roman"/>
          <w:color w:val="000000"/>
          <w:sz w:val="28"/>
          <w:szCs w:val="28"/>
        </w:rPr>
        <w:t xml:space="preserve"> </w:t>
      </w:r>
    </w:p>
    <w:p w:rsidR="002440D7" w:rsidRDefault="002440D7" w:rsidP="002440D7">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8"/>
          <w:szCs w:val="28"/>
        </w:rPr>
      </w:pPr>
      <w:r w:rsidRPr="008224EA">
        <w:rPr>
          <w:rFonts w:ascii="Times New Roman" w:eastAsia="Times New Roman" w:hAnsi="Times New Roman" w:cs="Times New Roman"/>
          <w:color w:val="000000"/>
          <w:sz w:val="28"/>
          <w:szCs w:val="28"/>
        </w:rPr>
        <w:t xml:space="preserve"> (по значению)</w:t>
      </w:r>
    </w:p>
    <w:p w:rsidR="00D572FE" w:rsidRPr="008224EA" w:rsidRDefault="00D572FE" w:rsidP="002440D7">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8"/>
          <w:szCs w:val="28"/>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19"/>
        <w:gridCol w:w="992"/>
        <w:gridCol w:w="851"/>
        <w:gridCol w:w="850"/>
        <w:gridCol w:w="851"/>
        <w:gridCol w:w="850"/>
        <w:gridCol w:w="851"/>
        <w:gridCol w:w="850"/>
        <w:gridCol w:w="851"/>
      </w:tblGrid>
      <w:tr w:rsidR="002837B7" w:rsidRPr="008224EA" w:rsidTr="00711FA9">
        <w:trPr>
          <w:trHeight w:val="53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2837B7" w:rsidRPr="008224EA" w:rsidRDefault="002837B7" w:rsidP="00271DEE">
            <w:pPr>
              <w:spacing w:after="0" w:line="240" w:lineRule="auto"/>
              <w:jc w:val="center"/>
              <w:rPr>
                <w:rFonts w:ascii="Times New Roman" w:hAnsi="Times New Roman" w:cs="Times New Roman"/>
                <w:b/>
                <w:sz w:val="24"/>
                <w:szCs w:val="24"/>
              </w:rPr>
            </w:pPr>
            <w:r w:rsidRPr="008224EA">
              <w:rPr>
                <w:rFonts w:ascii="Times New Roman" w:hAnsi="Times New Roman" w:cs="Times New Roman"/>
                <w:b/>
                <w:sz w:val="24"/>
                <w:szCs w:val="24"/>
              </w:rPr>
              <w:t>Показатели</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837B7" w:rsidRPr="008224EA" w:rsidRDefault="002837B7" w:rsidP="00271DEE">
            <w:pPr>
              <w:spacing w:after="0" w:line="240" w:lineRule="auto"/>
              <w:jc w:val="center"/>
              <w:rPr>
                <w:rFonts w:ascii="Times New Roman" w:hAnsi="Times New Roman" w:cs="Times New Roman"/>
                <w:b/>
                <w:sz w:val="24"/>
                <w:szCs w:val="24"/>
              </w:rPr>
            </w:pPr>
            <w:r w:rsidRPr="008224EA">
              <w:rPr>
                <w:rFonts w:ascii="Times New Roman" w:hAnsi="Times New Roman" w:cs="Times New Roman"/>
                <w:b/>
                <w:sz w:val="24"/>
                <w:szCs w:val="24"/>
              </w:rPr>
              <w:t>2014 год</w:t>
            </w:r>
          </w:p>
        </w:tc>
        <w:tc>
          <w:tcPr>
            <w:tcW w:w="851" w:type="dxa"/>
            <w:tcBorders>
              <w:top w:val="single" w:sz="4" w:space="0" w:color="000000"/>
              <w:left w:val="single" w:sz="4" w:space="0" w:color="000000"/>
              <w:bottom w:val="single" w:sz="4" w:space="0" w:color="000000"/>
              <w:right w:val="single" w:sz="4" w:space="0" w:color="000000"/>
            </w:tcBorders>
          </w:tcPr>
          <w:p w:rsidR="002837B7" w:rsidRPr="008224EA" w:rsidRDefault="002837B7" w:rsidP="00271DEE">
            <w:pPr>
              <w:spacing w:after="0" w:line="240" w:lineRule="auto"/>
              <w:jc w:val="center"/>
              <w:rPr>
                <w:rFonts w:ascii="Times New Roman" w:hAnsi="Times New Roman" w:cs="Times New Roman"/>
                <w:sz w:val="24"/>
                <w:szCs w:val="24"/>
              </w:rPr>
            </w:pPr>
            <w:r w:rsidRPr="008224EA">
              <w:rPr>
                <w:rFonts w:ascii="Times New Roman" w:hAnsi="Times New Roman" w:cs="Times New Roman"/>
                <w:sz w:val="24"/>
                <w:szCs w:val="24"/>
              </w:rPr>
              <w:t>На душу населения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837B7" w:rsidRPr="008224EA" w:rsidRDefault="002837B7" w:rsidP="00271DEE">
            <w:pPr>
              <w:spacing w:after="0" w:line="240" w:lineRule="auto"/>
              <w:jc w:val="center"/>
              <w:rPr>
                <w:rFonts w:ascii="Times New Roman" w:hAnsi="Times New Roman" w:cs="Times New Roman"/>
                <w:b/>
                <w:sz w:val="24"/>
                <w:szCs w:val="24"/>
              </w:rPr>
            </w:pPr>
            <w:r w:rsidRPr="008224EA">
              <w:rPr>
                <w:rFonts w:ascii="Times New Roman" w:hAnsi="Times New Roman" w:cs="Times New Roman"/>
                <w:b/>
                <w:sz w:val="24"/>
                <w:szCs w:val="24"/>
              </w:rPr>
              <w:t>2015 год</w:t>
            </w:r>
          </w:p>
        </w:tc>
        <w:tc>
          <w:tcPr>
            <w:tcW w:w="851" w:type="dxa"/>
            <w:tcBorders>
              <w:top w:val="single" w:sz="4" w:space="0" w:color="000000"/>
              <w:left w:val="single" w:sz="4" w:space="0" w:color="000000"/>
              <w:bottom w:val="single" w:sz="4" w:space="0" w:color="000000"/>
              <w:right w:val="single" w:sz="4" w:space="0" w:color="000000"/>
            </w:tcBorders>
          </w:tcPr>
          <w:p w:rsidR="002837B7" w:rsidRPr="008224EA" w:rsidRDefault="002837B7" w:rsidP="00271DEE">
            <w:pPr>
              <w:spacing w:after="0" w:line="240" w:lineRule="auto"/>
              <w:jc w:val="center"/>
              <w:rPr>
                <w:rFonts w:ascii="Times New Roman" w:hAnsi="Times New Roman" w:cs="Times New Roman"/>
                <w:b/>
                <w:sz w:val="24"/>
                <w:szCs w:val="24"/>
              </w:rPr>
            </w:pPr>
            <w:r w:rsidRPr="008224EA">
              <w:rPr>
                <w:rFonts w:ascii="Times New Roman" w:hAnsi="Times New Roman" w:cs="Times New Roman"/>
                <w:sz w:val="24"/>
                <w:szCs w:val="24"/>
              </w:rPr>
              <w:t>На душу населения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837B7" w:rsidRPr="008224EA" w:rsidRDefault="002837B7" w:rsidP="00271DEE">
            <w:pPr>
              <w:spacing w:after="0" w:line="240" w:lineRule="auto"/>
              <w:jc w:val="center"/>
              <w:rPr>
                <w:rFonts w:ascii="Times New Roman" w:hAnsi="Times New Roman" w:cs="Times New Roman"/>
                <w:b/>
                <w:sz w:val="24"/>
                <w:szCs w:val="24"/>
              </w:rPr>
            </w:pPr>
            <w:r w:rsidRPr="008224EA">
              <w:rPr>
                <w:rFonts w:ascii="Times New Roman" w:hAnsi="Times New Roman" w:cs="Times New Roman"/>
                <w:b/>
                <w:sz w:val="24"/>
                <w:szCs w:val="24"/>
              </w:rPr>
              <w:t>2016 год</w:t>
            </w:r>
          </w:p>
        </w:tc>
        <w:tc>
          <w:tcPr>
            <w:tcW w:w="851" w:type="dxa"/>
            <w:tcBorders>
              <w:top w:val="single" w:sz="4" w:space="0" w:color="000000"/>
              <w:left w:val="single" w:sz="4" w:space="0" w:color="000000"/>
              <w:bottom w:val="single" w:sz="4" w:space="0" w:color="000000"/>
              <w:right w:val="single" w:sz="4" w:space="0" w:color="000000"/>
            </w:tcBorders>
          </w:tcPr>
          <w:p w:rsidR="002837B7" w:rsidRPr="008224EA" w:rsidRDefault="002837B7" w:rsidP="00271DEE">
            <w:pPr>
              <w:spacing w:after="0" w:line="240" w:lineRule="auto"/>
              <w:jc w:val="center"/>
              <w:rPr>
                <w:rFonts w:ascii="Times New Roman" w:hAnsi="Times New Roman" w:cs="Times New Roman"/>
                <w:b/>
                <w:sz w:val="24"/>
                <w:szCs w:val="24"/>
              </w:rPr>
            </w:pPr>
            <w:r w:rsidRPr="008224EA">
              <w:rPr>
                <w:rFonts w:ascii="Times New Roman" w:hAnsi="Times New Roman" w:cs="Times New Roman"/>
                <w:sz w:val="24"/>
                <w:szCs w:val="24"/>
              </w:rPr>
              <w:t>На душу населения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837B7">
            <w:pPr>
              <w:spacing w:after="0" w:line="240" w:lineRule="auto"/>
              <w:jc w:val="center"/>
              <w:rPr>
                <w:rFonts w:ascii="Times New Roman" w:hAnsi="Times New Roman" w:cs="Times New Roman"/>
                <w:b/>
                <w:sz w:val="24"/>
                <w:szCs w:val="24"/>
              </w:rPr>
            </w:pPr>
            <w:r w:rsidRPr="008224EA">
              <w:rPr>
                <w:rFonts w:ascii="Times New Roman" w:hAnsi="Times New Roman" w:cs="Times New Roman"/>
                <w:b/>
                <w:sz w:val="24"/>
                <w:szCs w:val="24"/>
              </w:rPr>
              <w:t>201</w:t>
            </w:r>
            <w:r>
              <w:rPr>
                <w:rFonts w:ascii="Times New Roman" w:hAnsi="Times New Roman" w:cs="Times New Roman"/>
                <w:b/>
                <w:sz w:val="24"/>
                <w:szCs w:val="24"/>
              </w:rPr>
              <w:t>7</w:t>
            </w:r>
            <w:r w:rsidRPr="008224EA">
              <w:rPr>
                <w:rFonts w:ascii="Times New Roman" w:hAnsi="Times New Roman" w:cs="Times New Roman"/>
                <w:b/>
                <w:sz w:val="24"/>
                <w:szCs w:val="24"/>
              </w:rPr>
              <w:t xml:space="preserve"> год</w:t>
            </w:r>
          </w:p>
        </w:tc>
        <w:tc>
          <w:tcPr>
            <w:tcW w:w="851" w:type="dxa"/>
            <w:tcBorders>
              <w:top w:val="single" w:sz="4" w:space="0" w:color="000000"/>
              <w:left w:val="single" w:sz="4" w:space="0" w:color="000000"/>
              <w:bottom w:val="single" w:sz="4" w:space="0" w:color="000000"/>
              <w:right w:val="single" w:sz="4" w:space="0" w:color="000000"/>
            </w:tcBorders>
          </w:tcPr>
          <w:p w:rsidR="002837B7" w:rsidRPr="008224EA" w:rsidRDefault="002837B7" w:rsidP="008556CD">
            <w:pPr>
              <w:spacing w:after="0" w:line="240" w:lineRule="auto"/>
              <w:jc w:val="center"/>
              <w:rPr>
                <w:rFonts w:ascii="Times New Roman" w:hAnsi="Times New Roman" w:cs="Times New Roman"/>
                <w:b/>
                <w:sz w:val="24"/>
                <w:szCs w:val="24"/>
              </w:rPr>
            </w:pPr>
            <w:r w:rsidRPr="008224EA">
              <w:rPr>
                <w:rFonts w:ascii="Times New Roman" w:hAnsi="Times New Roman" w:cs="Times New Roman"/>
                <w:sz w:val="24"/>
                <w:szCs w:val="24"/>
              </w:rPr>
              <w:t>На душу населения</w:t>
            </w:r>
          </w:p>
        </w:tc>
      </w:tr>
      <w:tr w:rsidR="002837B7" w:rsidRPr="008224EA" w:rsidTr="00711FA9">
        <w:trPr>
          <w:trHeight w:val="847"/>
        </w:trPr>
        <w:tc>
          <w:tcPr>
            <w:tcW w:w="3119" w:type="dxa"/>
            <w:tcBorders>
              <w:top w:val="single" w:sz="4" w:space="0" w:color="000000"/>
              <w:left w:val="single" w:sz="4" w:space="0" w:color="000000"/>
              <w:bottom w:val="single" w:sz="4" w:space="0" w:color="000000"/>
              <w:right w:val="single" w:sz="4" w:space="0" w:color="000000"/>
            </w:tcBorders>
            <w:hideMark/>
          </w:tcPr>
          <w:p w:rsidR="002837B7" w:rsidRPr="008224EA" w:rsidRDefault="002837B7" w:rsidP="0003498D">
            <w:pPr>
              <w:spacing w:after="0" w:line="240" w:lineRule="auto"/>
              <w:rPr>
                <w:rFonts w:ascii="Times New Roman" w:hAnsi="Times New Roman" w:cs="Times New Roman"/>
                <w:b/>
                <w:sz w:val="24"/>
                <w:szCs w:val="24"/>
              </w:rPr>
            </w:pPr>
            <w:r w:rsidRPr="008224EA">
              <w:rPr>
                <w:rFonts w:ascii="Times New Roman" w:hAnsi="Times New Roman" w:cs="Times New Roman"/>
                <w:b/>
                <w:sz w:val="24"/>
                <w:szCs w:val="24"/>
              </w:rPr>
              <w:t xml:space="preserve">Объём отгруженных товаров собственного производства </w:t>
            </w:r>
          </w:p>
        </w:tc>
        <w:tc>
          <w:tcPr>
            <w:tcW w:w="992"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b/>
                <w:sz w:val="24"/>
                <w:szCs w:val="24"/>
              </w:rPr>
            </w:pPr>
            <w:r w:rsidRPr="008224EA">
              <w:rPr>
                <w:rFonts w:ascii="Times New Roman" w:hAnsi="Times New Roman" w:cs="Times New Roman"/>
                <w:b/>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b/>
                <w:sz w:val="24"/>
                <w:szCs w:val="24"/>
              </w:rPr>
            </w:pPr>
            <w:r w:rsidRPr="008224EA">
              <w:rPr>
                <w:rFonts w:ascii="Times New Roman" w:hAnsi="Times New Roman" w:cs="Times New Roman"/>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b/>
                <w:sz w:val="24"/>
                <w:szCs w:val="24"/>
              </w:rPr>
            </w:pPr>
            <w:r w:rsidRPr="008224EA">
              <w:rPr>
                <w:rFonts w:ascii="Times New Roman" w:hAnsi="Times New Roman" w:cs="Times New Roman"/>
                <w:b/>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b/>
                <w:sz w:val="24"/>
                <w:szCs w:val="24"/>
              </w:rPr>
            </w:pPr>
            <w:r w:rsidRPr="008224EA">
              <w:rPr>
                <w:rFonts w:ascii="Times New Roman" w:hAnsi="Times New Roman" w:cs="Times New Roman"/>
                <w:b/>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b/>
                <w:sz w:val="24"/>
                <w:szCs w:val="24"/>
              </w:rPr>
            </w:pPr>
            <w:r w:rsidRPr="008224EA">
              <w:rPr>
                <w:rFonts w:ascii="Times New Roman" w:hAnsi="Times New Roman" w:cs="Times New Roman"/>
                <w:b/>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b/>
                <w:sz w:val="24"/>
                <w:szCs w:val="24"/>
              </w:rPr>
            </w:pPr>
            <w:r w:rsidRPr="008224EA">
              <w:rPr>
                <w:rFonts w:ascii="Times New Roman" w:hAnsi="Times New Roman" w:cs="Times New Roman"/>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2837B7" w:rsidRPr="001A4A69" w:rsidRDefault="002837B7" w:rsidP="008556CD">
            <w:pPr>
              <w:spacing w:after="0" w:line="240" w:lineRule="auto"/>
              <w:jc w:val="center"/>
              <w:rPr>
                <w:rFonts w:ascii="Times New Roman" w:hAnsi="Times New Roman" w:cs="Times New Roman"/>
                <w:b/>
                <w:sz w:val="24"/>
                <w:szCs w:val="24"/>
              </w:rPr>
            </w:pPr>
            <w:r w:rsidRPr="001A4A69">
              <w:rPr>
                <w:rFonts w:ascii="Times New Roman" w:hAnsi="Times New Roman" w:cs="Times New Roman"/>
                <w:b/>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2837B7" w:rsidRPr="001A4A69" w:rsidRDefault="002837B7" w:rsidP="008556CD">
            <w:pPr>
              <w:spacing w:after="0" w:line="240" w:lineRule="auto"/>
              <w:jc w:val="center"/>
              <w:rPr>
                <w:rFonts w:ascii="Times New Roman" w:hAnsi="Times New Roman" w:cs="Times New Roman"/>
                <w:b/>
                <w:sz w:val="24"/>
                <w:szCs w:val="24"/>
              </w:rPr>
            </w:pPr>
            <w:r w:rsidRPr="001A4A69">
              <w:rPr>
                <w:rFonts w:ascii="Times New Roman" w:hAnsi="Times New Roman" w:cs="Times New Roman"/>
                <w:b/>
                <w:sz w:val="24"/>
                <w:szCs w:val="24"/>
              </w:rPr>
              <w:t>2</w:t>
            </w:r>
          </w:p>
        </w:tc>
      </w:tr>
      <w:tr w:rsidR="002837B7" w:rsidRPr="008224EA" w:rsidTr="00711FA9">
        <w:trPr>
          <w:trHeight w:val="851"/>
        </w:trPr>
        <w:tc>
          <w:tcPr>
            <w:tcW w:w="3119" w:type="dxa"/>
            <w:tcBorders>
              <w:top w:val="single" w:sz="4" w:space="0" w:color="000000"/>
              <w:left w:val="single" w:sz="4" w:space="0" w:color="000000"/>
              <w:bottom w:val="single" w:sz="4" w:space="0" w:color="000000"/>
              <w:right w:val="single" w:sz="4" w:space="0" w:color="000000"/>
            </w:tcBorders>
            <w:hideMark/>
          </w:tcPr>
          <w:p w:rsidR="002837B7" w:rsidRPr="008224EA" w:rsidRDefault="002837B7" w:rsidP="0003498D">
            <w:pPr>
              <w:spacing w:after="0" w:line="240" w:lineRule="auto"/>
              <w:rPr>
                <w:rFonts w:ascii="Times New Roman" w:hAnsi="Times New Roman" w:cs="Times New Roman"/>
                <w:sz w:val="24"/>
                <w:szCs w:val="24"/>
              </w:rPr>
            </w:pPr>
            <w:r w:rsidRPr="008224EA">
              <w:rPr>
                <w:rFonts w:ascii="Times New Roman" w:hAnsi="Times New Roman" w:cs="Times New Roman"/>
                <w:sz w:val="24"/>
                <w:szCs w:val="24"/>
              </w:rPr>
              <w:t xml:space="preserve">Объём промышленного производства </w:t>
            </w:r>
          </w:p>
        </w:tc>
        <w:tc>
          <w:tcPr>
            <w:tcW w:w="992"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sz w:val="24"/>
                <w:szCs w:val="24"/>
              </w:rPr>
            </w:pPr>
            <w:r w:rsidRPr="008224EA">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sz w:val="24"/>
                <w:szCs w:val="24"/>
              </w:rPr>
            </w:pPr>
            <w:r w:rsidRPr="008224EA">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sz w:val="24"/>
                <w:szCs w:val="24"/>
              </w:rPr>
            </w:pPr>
            <w:r w:rsidRPr="008224EA">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sz w:val="24"/>
                <w:szCs w:val="24"/>
              </w:rPr>
            </w:pPr>
            <w:r w:rsidRPr="008224EA">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sz w:val="24"/>
                <w:szCs w:val="24"/>
              </w:rPr>
            </w:pPr>
            <w:r w:rsidRPr="008224EA">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sz w:val="24"/>
                <w:szCs w:val="24"/>
              </w:rPr>
            </w:pPr>
            <w:r w:rsidRPr="008224EA">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2837B7" w:rsidRPr="001A4A69" w:rsidRDefault="001A4A69" w:rsidP="008556CD">
            <w:pPr>
              <w:spacing w:after="0" w:line="240" w:lineRule="auto"/>
              <w:jc w:val="center"/>
              <w:rPr>
                <w:rFonts w:ascii="Times New Roman" w:hAnsi="Times New Roman" w:cs="Times New Roman"/>
                <w:sz w:val="24"/>
                <w:szCs w:val="24"/>
              </w:rPr>
            </w:pPr>
            <w:r w:rsidRPr="001A4A69">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2837B7" w:rsidRPr="001A4A69" w:rsidRDefault="001A4A69" w:rsidP="008556CD">
            <w:pPr>
              <w:spacing w:after="0" w:line="240" w:lineRule="auto"/>
              <w:jc w:val="center"/>
              <w:rPr>
                <w:rFonts w:ascii="Times New Roman" w:hAnsi="Times New Roman" w:cs="Times New Roman"/>
                <w:sz w:val="24"/>
                <w:szCs w:val="24"/>
              </w:rPr>
            </w:pPr>
            <w:r w:rsidRPr="001A4A69">
              <w:rPr>
                <w:rFonts w:ascii="Times New Roman" w:hAnsi="Times New Roman" w:cs="Times New Roman"/>
                <w:sz w:val="24"/>
                <w:szCs w:val="24"/>
              </w:rPr>
              <w:t>2</w:t>
            </w:r>
          </w:p>
        </w:tc>
      </w:tr>
      <w:tr w:rsidR="002837B7" w:rsidRPr="008224EA" w:rsidTr="00711FA9">
        <w:trPr>
          <w:trHeight w:val="495"/>
        </w:trPr>
        <w:tc>
          <w:tcPr>
            <w:tcW w:w="3119" w:type="dxa"/>
            <w:tcBorders>
              <w:top w:val="single" w:sz="4" w:space="0" w:color="000000"/>
              <w:left w:val="single" w:sz="4" w:space="0" w:color="000000"/>
              <w:bottom w:val="single" w:sz="4" w:space="0" w:color="000000"/>
              <w:right w:val="single" w:sz="4" w:space="0" w:color="000000"/>
            </w:tcBorders>
            <w:hideMark/>
          </w:tcPr>
          <w:p w:rsidR="002837B7" w:rsidRPr="008224EA" w:rsidRDefault="002837B7" w:rsidP="00271DEE">
            <w:pPr>
              <w:spacing w:after="0" w:line="240" w:lineRule="auto"/>
              <w:rPr>
                <w:rFonts w:ascii="Times New Roman" w:hAnsi="Times New Roman" w:cs="Times New Roman"/>
                <w:b/>
                <w:sz w:val="24"/>
                <w:szCs w:val="24"/>
              </w:rPr>
            </w:pPr>
            <w:r w:rsidRPr="008224EA">
              <w:rPr>
                <w:rFonts w:ascii="Times New Roman" w:hAnsi="Times New Roman" w:cs="Times New Roman"/>
                <w:b/>
                <w:sz w:val="24"/>
                <w:szCs w:val="24"/>
              </w:rPr>
              <w:t>Оборот организаций (по кругу малых и средних организаций)</w:t>
            </w:r>
          </w:p>
        </w:tc>
        <w:tc>
          <w:tcPr>
            <w:tcW w:w="992"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b/>
                <w:sz w:val="24"/>
                <w:szCs w:val="24"/>
              </w:rPr>
            </w:pPr>
            <w:r w:rsidRPr="008224EA">
              <w:rPr>
                <w:rFonts w:ascii="Times New Roman" w:hAnsi="Times New Roman" w:cs="Times New Roman"/>
                <w:b/>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b/>
                <w:sz w:val="24"/>
                <w:szCs w:val="24"/>
              </w:rPr>
            </w:pPr>
            <w:r w:rsidRPr="008224EA">
              <w:rPr>
                <w:rFonts w:ascii="Times New Roman" w:hAnsi="Times New Roman" w:cs="Times New Roman"/>
                <w:b/>
                <w:sz w:val="24"/>
                <w:szCs w:val="24"/>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b/>
                <w:sz w:val="24"/>
                <w:szCs w:val="24"/>
              </w:rPr>
            </w:pPr>
            <w:r w:rsidRPr="008224EA">
              <w:rPr>
                <w:rFonts w:ascii="Times New Roman" w:hAnsi="Times New Roman" w:cs="Times New Roman"/>
                <w:b/>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b/>
                <w:sz w:val="24"/>
                <w:szCs w:val="24"/>
              </w:rPr>
            </w:pPr>
            <w:r w:rsidRPr="008224EA">
              <w:rPr>
                <w:rFonts w:ascii="Times New Roman" w:hAnsi="Times New Roman" w:cs="Times New Roman"/>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b/>
                <w:sz w:val="24"/>
                <w:szCs w:val="24"/>
              </w:rPr>
            </w:pPr>
            <w:r w:rsidRPr="008224EA">
              <w:rPr>
                <w:rFonts w:ascii="Times New Roman" w:hAnsi="Times New Roman" w:cs="Times New Roman"/>
                <w:b/>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b/>
                <w:sz w:val="24"/>
                <w:szCs w:val="24"/>
              </w:rPr>
            </w:pPr>
            <w:r w:rsidRPr="008224EA">
              <w:rPr>
                <w:rFonts w:ascii="Times New Roman" w:hAnsi="Times New Roman" w:cs="Times New Roman"/>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2837B7" w:rsidRPr="001A4A69" w:rsidRDefault="002837B7" w:rsidP="008556CD">
            <w:pPr>
              <w:spacing w:after="0" w:line="240" w:lineRule="auto"/>
              <w:jc w:val="center"/>
              <w:rPr>
                <w:rFonts w:ascii="Times New Roman" w:hAnsi="Times New Roman" w:cs="Times New Roman"/>
                <w:b/>
                <w:sz w:val="24"/>
                <w:szCs w:val="24"/>
              </w:rPr>
            </w:pPr>
            <w:r w:rsidRPr="001A4A69">
              <w:rPr>
                <w:rFonts w:ascii="Times New Roman" w:hAnsi="Times New Roman" w:cs="Times New Roman"/>
                <w:b/>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2837B7" w:rsidRPr="001A4A69" w:rsidRDefault="001A4A69" w:rsidP="008556CD">
            <w:pPr>
              <w:spacing w:after="0" w:line="240" w:lineRule="auto"/>
              <w:jc w:val="center"/>
              <w:rPr>
                <w:rFonts w:ascii="Times New Roman" w:hAnsi="Times New Roman" w:cs="Times New Roman"/>
                <w:b/>
                <w:sz w:val="24"/>
                <w:szCs w:val="24"/>
              </w:rPr>
            </w:pPr>
            <w:r w:rsidRPr="001A4A69">
              <w:rPr>
                <w:rFonts w:ascii="Times New Roman" w:hAnsi="Times New Roman" w:cs="Times New Roman"/>
                <w:b/>
                <w:sz w:val="24"/>
                <w:szCs w:val="24"/>
              </w:rPr>
              <w:t>4</w:t>
            </w:r>
          </w:p>
        </w:tc>
      </w:tr>
      <w:tr w:rsidR="002837B7" w:rsidRPr="008224EA" w:rsidTr="00711FA9">
        <w:trPr>
          <w:trHeight w:val="511"/>
        </w:trPr>
        <w:tc>
          <w:tcPr>
            <w:tcW w:w="3119" w:type="dxa"/>
            <w:tcBorders>
              <w:top w:val="single" w:sz="4" w:space="0" w:color="000000"/>
              <w:left w:val="single" w:sz="4" w:space="0" w:color="000000"/>
              <w:bottom w:val="single" w:sz="4" w:space="0" w:color="000000"/>
              <w:right w:val="single" w:sz="4" w:space="0" w:color="000000"/>
            </w:tcBorders>
            <w:hideMark/>
          </w:tcPr>
          <w:p w:rsidR="002837B7" w:rsidRPr="008224EA" w:rsidRDefault="002837B7" w:rsidP="00271DEE">
            <w:pPr>
              <w:spacing w:after="0" w:line="240" w:lineRule="auto"/>
              <w:rPr>
                <w:rFonts w:ascii="Times New Roman" w:hAnsi="Times New Roman" w:cs="Times New Roman"/>
                <w:sz w:val="24"/>
                <w:szCs w:val="24"/>
              </w:rPr>
            </w:pPr>
            <w:r w:rsidRPr="008224EA">
              <w:rPr>
                <w:rFonts w:ascii="Times New Roman" w:hAnsi="Times New Roman" w:cs="Times New Roman"/>
                <w:sz w:val="24"/>
                <w:szCs w:val="24"/>
              </w:rPr>
              <w:t>Число СМСП</w:t>
            </w:r>
          </w:p>
        </w:tc>
        <w:tc>
          <w:tcPr>
            <w:tcW w:w="992"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sz w:val="24"/>
                <w:szCs w:val="24"/>
              </w:rPr>
            </w:pPr>
            <w:r w:rsidRPr="008224EA">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sz w:val="24"/>
                <w:szCs w:val="24"/>
              </w:rPr>
            </w:pPr>
            <w:r w:rsidRPr="008224EA">
              <w:rPr>
                <w:rFonts w:ascii="Times New Roman" w:hAnsi="Times New Roman" w:cs="Times New Roman"/>
                <w:sz w:val="24"/>
                <w:szCs w:val="24"/>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sz w:val="24"/>
                <w:szCs w:val="24"/>
              </w:rPr>
            </w:pPr>
            <w:r w:rsidRPr="008224EA">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sz w:val="24"/>
                <w:szCs w:val="24"/>
              </w:rPr>
            </w:pPr>
            <w:r w:rsidRPr="008224EA">
              <w:rPr>
                <w:rFonts w:ascii="Times New Roman" w:hAnsi="Times New Roman" w:cs="Times New Roman"/>
                <w:sz w:val="24"/>
                <w:szCs w:val="24"/>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sz w:val="24"/>
                <w:szCs w:val="24"/>
              </w:rPr>
            </w:pPr>
            <w:r w:rsidRPr="008224EA">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sz w:val="24"/>
                <w:szCs w:val="24"/>
              </w:rPr>
            </w:pPr>
            <w:r w:rsidRPr="008224EA">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2837B7" w:rsidRPr="001A4A69" w:rsidRDefault="002837B7" w:rsidP="008556CD">
            <w:pPr>
              <w:spacing w:after="0" w:line="240" w:lineRule="auto"/>
              <w:jc w:val="center"/>
              <w:rPr>
                <w:rFonts w:ascii="Times New Roman" w:hAnsi="Times New Roman" w:cs="Times New Roman"/>
                <w:sz w:val="24"/>
                <w:szCs w:val="24"/>
              </w:rPr>
            </w:pPr>
            <w:r w:rsidRPr="001A4A69">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2837B7" w:rsidRPr="001A4A69" w:rsidRDefault="001A4A69" w:rsidP="008556CD">
            <w:pPr>
              <w:spacing w:after="0" w:line="240" w:lineRule="auto"/>
              <w:jc w:val="center"/>
              <w:rPr>
                <w:rFonts w:ascii="Times New Roman" w:hAnsi="Times New Roman" w:cs="Times New Roman"/>
                <w:sz w:val="24"/>
                <w:szCs w:val="24"/>
              </w:rPr>
            </w:pPr>
            <w:r w:rsidRPr="001A4A69">
              <w:rPr>
                <w:rFonts w:ascii="Times New Roman" w:hAnsi="Times New Roman" w:cs="Times New Roman"/>
                <w:sz w:val="24"/>
                <w:szCs w:val="24"/>
              </w:rPr>
              <w:t>4</w:t>
            </w:r>
          </w:p>
        </w:tc>
      </w:tr>
      <w:tr w:rsidR="002837B7" w:rsidRPr="008224EA" w:rsidTr="00711FA9">
        <w:trPr>
          <w:trHeight w:val="511"/>
        </w:trPr>
        <w:tc>
          <w:tcPr>
            <w:tcW w:w="3119" w:type="dxa"/>
            <w:tcBorders>
              <w:top w:val="single" w:sz="4" w:space="0" w:color="000000"/>
              <w:left w:val="single" w:sz="4" w:space="0" w:color="000000"/>
              <w:bottom w:val="single" w:sz="4" w:space="0" w:color="000000"/>
              <w:right w:val="single" w:sz="4" w:space="0" w:color="000000"/>
            </w:tcBorders>
            <w:hideMark/>
          </w:tcPr>
          <w:p w:rsidR="002837B7" w:rsidRPr="008224EA" w:rsidRDefault="002837B7" w:rsidP="00271DEE">
            <w:pPr>
              <w:spacing w:after="0" w:line="240" w:lineRule="auto"/>
              <w:rPr>
                <w:rFonts w:ascii="Times New Roman" w:hAnsi="Times New Roman" w:cs="Times New Roman"/>
                <w:b/>
                <w:sz w:val="24"/>
                <w:szCs w:val="24"/>
              </w:rPr>
            </w:pPr>
            <w:r w:rsidRPr="008224EA">
              <w:rPr>
                <w:rFonts w:ascii="Times New Roman" w:hAnsi="Times New Roman" w:cs="Times New Roman"/>
                <w:b/>
                <w:sz w:val="24"/>
                <w:szCs w:val="24"/>
              </w:rPr>
              <w:t>Объём инвестиций в основной капитал (без субъектов малого предпринимательства)</w:t>
            </w:r>
          </w:p>
        </w:tc>
        <w:tc>
          <w:tcPr>
            <w:tcW w:w="992"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b/>
                <w:sz w:val="24"/>
                <w:szCs w:val="24"/>
              </w:rPr>
            </w:pPr>
            <w:r w:rsidRPr="008224EA">
              <w:rPr>
                <w:rFonts w:ascii="Times New Roman" w:hAnsi="Times New Roman" w:cs="Times New Roman"/>
                <w:b/>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b/>
                <w:sz w:val="24"/>
                <w:szCs w:val="24"/>
              </w:rPr>
            </w:pPr>
            <w:r w:rsidRPr="008224EA">
              <w:rPr>
                <w:rFonts w:ascii="Times New Roman" w:hAnsi="Times New Roman" w:cs="Times New Roman"/>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b/>
                <w:sz w:val="24"/>
                <w:szCs w:val="24"/>
              </w:rPr>
            </w:pPr>
            <w:r w:rsidRPr="008224EA">
              <w:rPr>
                <w:rFonts w:ascii="Times New Roman" w:hAnsi="Times New Roman" w:cs="Times New Roman"/>
                <w:b/>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b/>
                <w:sz w:val="24"/>
                <w:szCs w:val="24"/>
              </w:rPr>
            </w:pPr>
            <w:r w:rsidRPr="008224EA">
              <w:rPr>
                <w:rFonts w:ascii="Times New Roman" w:hAnsi="Times New Roman" w:cs="Times New Roman"/>
                <w:b/>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b/>
                <w:sz w:val="24"/>
                <w:szCs w:val="24"/>
              </w:rPr>
            </w:pPr>
            <w:r w:rsidRPr="008224EA">
              <w:rPr>
                <w:rFonts w:ascii="Times New Roman" w:hAnsi="Times New Roman" w:cs="Times New Roman"/>
                <w:b/>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b/>
                <w:sz w:val="24"/>
                <w:szCs w:val="24"/>
              </w:rPr>
            </w:pPr>
            <w:r w:rsidRPr="008224EA">
              <w:rPr>
                <w:rFonts w:ascii="Times New Roman" w:hAnsi="Times New Roman" w:cs="Times New Roman"/>
                <w:b/>
                <w:sz w:val="24"/>
                <w:szCs w:val="24"/>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2837B7" w:rsidRPr="001A4A69" w:rsidRDefault="001A4A69" w:rsidP="008556CD">
            <w:pPr>
              <w:spacing w:after="0" w:line="240" w:lineRule="auto"/>
              <w:jc w:val="center"/>
              <w:rPr>
                <w:rFonts w:ascii="Times New Roman" w:hAnsi="Times New Roman" w:cs="Times New Roman"/>
                <w:b/>
                <w:sz w:val="24"/>
                <w:szCs w:val="24"/>
              </w:rPr>
            </w:pPr>
            <w:r w:rsidRPr="001A4A69">
              <w:rPr>
                <w:rFonts w:ascii="Times New Roman" w:hAnsi="Times New Roman" w:cs="Times New Roman"/>
                <w:b/>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2837B7" w:rsidRPr="001A4A69" w:rsidRDefault="001A4A69" w:rsidP="008556CD">
            <w:pPr>
              <w:spacing w:after="0" w:line="240" w:lineRule="auto"/>
              <w:jc w:val="center"/>
              <w:rPr>
                <w:rFonts w:ascii="Times New Roman" w:hAnsi="Times New Roman" w:cs="Times New Roman"/>
                <w:b/>
                <w:sz w:val="24"/>
                <w:szCs w:val="24"/>
              </w:rPr>
            </w:pPr>
            <w:r w:rsidRPr="001A4A69">
              <w:rPr>
                <w:rFonts w:ascii="Times New Roman" w:hAnsi="Times New Roman" w:cs="Times New Roman"/>
                <w:b/>
                <w:sz w:val="24"/>
                <w:szCs w:val="24"/>
              </w:rPr>
              <w:t>1</w:t>
            </w:r>
          </w:p>
        </w:tc>
      </w:tr>
      <w:tr w:rsidR="002837B7" w:rsidRPr="008224EA" w:rsidTr="00711FA9">
        <w:trPr>
          <w:trHeight w:val="248"/>
        </w:trPr>
        <w:tc>
          <w:tcPr>
            <w:tcW w:w="3119" w:type="dxa"/>
            <w:tcBorders>
              <w:top w:val="single" w:sz="4" w:space="0" w:color="000000"/>
              <w:left w:val="single" w:sz="4" w:space="0" w:color="000000"/>
              <w:bottom w:val="single" w:sz="4" w:space="0" w:color="000000"/>
              <w:right w:val="single" w:sz="4" w:space="0" w:color="000000"/>
            </w:tcBorders>
            <w:hideMark/>
          </w:tcPr>
          <w:p w:rsidR="002837B7" w:rsidRPr="008224EA" w:rsidRDefault="002837B7" w:rsidP="00271DEE">
            <w:pPr>
              <w:spacing w:after="0" w:line="240" w:lineRule="auto"/>
              <w:rPr>
                <w:rFonts w:ascii="Times New Roman" w:hAnsi="Times New Roman" w:cs="Times New Roman"/>
                <w:sz w:val="24"/>
                <w:szCs w:val="24"/>
              </w:rPr>
            </w:pPr>
            <w:r w:rsidRPr="008224EA">
              <w:rPr>
                <w:rFonts w:ascii="Times New Roman" w:hAnsi="Times New Roman" w:cs="Times New Roman"/>
                <w:sz w:val="24"/>
                <w:szCs w:val="24"/>
              </w:rPr>
              <w:t>Объем производства продукции сельского хозяйства</w:t>
            </w:r>
          </w:p>
        </w:tc>
        <w:tc>
          <w:tcPr>
            <w:tcW w:w="992"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sz w:val="24"/>
                <w:szCs w:val="24"/>
              </w:rPr>
            </w:pPr>
            <w:r w:rsidRPr="008224EA">
              <w:rPr>
                <w:rFonts w:ascii="Times New Roman" w:hAnsi="Times New Roman" w:cs="Times New Roman"/>
                <w:sz w:val="24"/>
                <w:szCs w:val="24"/>
              </w:rPr>
              <w:t>7</w:t>
            </w:r>
          </w:p>
        </w:tc>
        <w:tc>
          <w:tcPr>
            <w:tcW w:w="851"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sz w:val="24"/>
                <w:szCs w:val="24"/>
              </w:rPr>
            </w:pPr>
            <w:r w:rsidRPr="008224EA">
              <w:rPr>
                <w:rFonts w:ascii="Times New Roman" w:hAnsi="Times New Roman" w:cs="Times New Roman"/>
                <w:sz w:val="24"/>
                <w:szCs w:val="24"/>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sz w:val="24"/>
                <w:szCs w:val="24"/>
              </w:rPr>
            </w:pPr>
            <w:r w:rsidRPr="008224EA">
              <w:rPr>
                <w:rFonts w:ascii="Times New Roman" w:hAnsi="Times New Roman" w:cs="Times New Roman"/>
                <w:sz w:val="24"/>
                <w:szCs w:val="24"/>
              </w:rPr>
              <w:t>7</w:t>
            </w:r>
          </w:p>
        </w:tc>
        <w:tc>
          <w:tcPr>
            <w:tcW w:w="851"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sz w:val="24"/>
                <w:szCs w:val="24"/>
              </w:rPr>
            </w:pPr>
            <w:r w:rsidRPr="008224EA">
              <w:rPr>
                <w:rFonts w:ascii="Times New Roman" w:hAnsi="Times New Roman" w:cs="Times New Roman"/>
                <w:sz w:val="24"/>
                <w:szCs w:val="24"/>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sz w:val="24"/>
                <w:szCs w:val="24"/>
              </w:rPr>
            </w:pPr>
            <w:r w:rsidRPr="008224EA">
              <w:rPr>
                <w:rFonts w:ascii="Times New Roman" w:hAnsi="Times New Roman" w:cs="Times New Roman"/>
                <w:sz w:val="24"/>
                <w:szCs w:val="24"/>
              </w:rPr>
              <w:t>7</w:t>
            </w:r>
          </w:p>
        </w:tc>
        <w:tc>
          <w:tcPr>
            <w:tcW w:w="851"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sz w:val="24"/>
                <w:szCs w:val="24"/>
              </w:rPr>
            </w:pPr>
            <w:r w:rsidRPr="008224EA">
              <w:rPr>
                <w:rFonts w:ascii="Times New Roman" w:hAnsi="Times New Roman" w:cs="Times New Roman"/>
                <w:sz w:val="24"/>
                <w:szCs w:val="24"/>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2837B7" w:rsidRPr="001A4A69" w:rsidRDefault="002837B7" w:rsidP="008556CD">
            <w:pPr>
              <w:spacing w:after="0" w:line="240" w:lineRule="auto"/>
              <w:jc w:val="center"/>
              <w:rPr>
                <w:rFonts w:ascii="Times New Roman" w:hAnsi="Times New Roman" w:cs="Times New Roman"/>
                <w:sz w:val="24"/>
                <w:szCs w:val="24"/>
              </w:rPr>
            </w:pPr>
            <w:r w:rsidRPr="001A4A69">
              <w:rPr>
                <w:rFonts w:ascii="Times New Roman" w:hAnsi="Times New Roman" w:cs="Times New Roman"/>
                <w:sz w:val="24"/>
                <w:szCs w:val="24"/>
              </w:rPr>
              <w:t>7</w:t>
            </w:r>
          </w:p>
        </w:tc>
        <w:tc>
          <w:tcPr>
            <w:tcW w:w="851" w:type="dxa"/>
            <w:tcBorders>
              <w:top w:val="single" w:sz="4" w:space="0" w:color="000000"/>
              <w:left w:val="single" w:sz="4" w:space="0" w:color="000000"/>
              <w:bottom w:val="single" w:sz="4" w:space="0" w:color="000000"/>
              <w:right w:val="single" w:sz="4" w:space="0" w:color="000000"/>
            </w:tcBorders>
            <w:vAlign w:val="center"/>
          </w:tcPr>
          <w:p w:rsidR="002837B7" w:rsidRPr="001A4A69" w:rsidRDefault="002837B7" w:rsidP="008556CD">
            <w:pPr>
              <w:spacing w:after="0" w:line="240" w:lineRule="auto"/>
              <w:jc w:val="center"/>
              <w:rPr>
                <w:rFonts w:ascii="Times New Roman" w:hAnsi="Times New Roman" w:cs="Times New Roman"/>
                <w:sz w:val="24"/>
                <w:szCs w:val="24"/>
              </w:rPr>
            </w:pPr>
            <w:r w:rsidRPr="001A4A69">
              <w:rPr>
                <w:rFonts w:ascii="Times New Roman" w:hAnsi="Times New Roman" w:cs="Times New Roman"/>
                <w:sz w:val="24"/>
                <w:szCs w:val="24"/>
              </w:rPr>
              <w:t>10</w:t>
            </w:r>
          </w:p>
        </w:tc>
      </w:tr>
      <w:tr w:rsidR="002837B7" w:rsidRPr="008224EA" w:rsidTr="00711FA9">
        <w:trPr>
          <w:trHeight w:val="248"/>
        </w:trPr>
        <w:tc>
          <w:tcPr>
            <w:tcW w:w="3119" w:type="dxa"/>
            <w:tcBorders>
              <w:top w:val="single" w:sz="4" w:space="0" w:color="000000"/>
              <w:left w:val="single" w:sz="4" w:space="0" w:color="000000"/>
              <w:bottom w:val="single" w:sz="4" w:space="0" w:color="000000"/>
              <w:right w:val="single" w:sz="4" w:space="0" w:color="000000"/>
            </w:tcBorders>
            <w:hideMark/>
          </w:tcPr>
          <w:p w:rsidR="002837B7" w:rsidRPr="008224EA" w:rsidRDefault="002837B7" w:rsidP="00271DEE">
            <w:pPr>
              <w:spacing w:after="0" w:line="240" w:lineRule="auto"/>
              <w:rPr>
                <w:rFonts w:ascii="Times New Roman" w:hAnsi="Times New Roman" w:cs="Times New Roman"/>
                <w:b/>
                <w:sz w:val="24"/>
                <w:szCs w:val="24"/>
              </w:rPr>
            </w:pPr>
            <w:r w:rsidRPr="008224EA">
              <w:rPr>
                <w:rFonts w:ascii="Times New Roman" w:hAnsi="Times New Roman" w:cs="Times New Roman"/>
                <w:b/>
                <w:sz w:val="24"/>
                <w:szCs w:val="24"/>
              </w:rPr>
              <w:t>Объем розничной торговли</w:t>
            </w:r>
          </w:p>
        </w:tc>
        <w:tc>
          <w:tcPr>
            <w:tcW w:w="992"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b/>
                <w:sz w:val="24"/>
                <w:szCs w:val="24"/>
              </w:rPr>
            </w:pPr>
            <w:r w:rsidRPr="008224EA">
              <w:rPr>
                <w:rFonts w:ascii="Times New Roman" w:hAnsi="Times New Roman" w:cs="Times New Roman"/>
                <w:b/>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b/>
                <w:sz w:val="24"/>
                <w:szCs w:val="24"/>
              </w:rPr>
            </w:pPr>
            <w:r w:rsidRPr="008224EA">
              <w:rPr>
                <w:rFonts w:ascii="Times New Roman" w:hAnsi="Times New Roman" w:cs="Times New Roman"/>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b/>
                <w:sz w:val="24"/>
                <w:szCs w:val="24"/>
              </w:rPr>
            </w:pPr>
            <w:r w:rsidRPr="008224EA">
              <w:rPr>
                <w:rFonts w:ascii="Times New Roman" w:hAnsi="Times New Roman" w:cs="Times New Roman"/>
                <w:b/>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b/>
                <w:sz w:val="24"/>
                <w:szCs w:val="24"/>
              </w:rPr>
            </w:pPr>
            <w:r w:rsidRPr="008224EA">
              <w:rPr>
                <w:rFonts w:ascii="Times New Roman" w:hAnsi="Times New Roman" w:cs="Times New Roman"/>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b/>
                <w:sz w:val="24"/>
                <w:szCs w:val="24"/>
              </w:rPr>
            </w:pPr>
            <w:r w:rsidRPr="008224EA">
              <w:rPr>
                <w:rFonts w:ascii="Times New Roman" w:hAnsi="Times New Roman" w:cs="Times New Roman"/>
                <w:b/>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b/>
                <w:sz w:val="24"/>
                <w:szCs w:val="24"/>
              </w:rPr>
            </w:pPr>
            <w:r w:rsidRPr="008224EA">
              <w:rPr>
                <w:rFonts w:ascii="Times New Roman" w:hAnsi="Times New Roman" w:cs="Times New Roman"/>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2837B7" w:rsidRPr="001A4A69" w:rsidRDefault="002837B7" w:rsidP="008556CD">
            <w:pPr>
              <w:spacing w:after="0" w:line="240" w:lineRule="auto"/>
              <w:jc w:val="center"/>
              <w:rPr>
                <w:rFonts w:ascii="Times New Roman" w:hAnsi="Times New Roman" w:cs="Times New Roman"/>
                <w:b/>
                <w:sz w:val="24"/>
                <w:szCs w:val="24"/>
              </w:rPr>
            </w:pPr>
            <w:r w:rsidRPr="001A4A69">
              <w:rPr>
                <w:rFonts w:ascii="Times New Roman" w:hAnsi="Times New Roman" w:cs="Times New Roman"/>
                <w:b/>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2837B7" w:rsidRPr="001A4A69" w:rsidRDefault="002837B7" w:rsidP="008556CD">
            <w:pPr>
              <w:spacing w:after="0" w:line="240" w:lineRule="auto"/>
              <w:jc w:val="center"/>
              <w:rPr>
                <w:rFonts w:ascii="Times New Roman" w:hAnsi="Times New Roman" w:cs="Times New Roman"/>
                <w:b/>
                <w:sz w:val="24"/>
                <w:szCs w:val="24"/>
              </w:rPr>
            </w:pPr>
            <w:r w:rsidRPr="001A4A69">
              <w:rPr>
                <w:rFonts w:ascii="Times New Roman" w:hAnsi="Times New Roman" w:cs="Times New Roman"/>
                <w:b/>
                <w:sz w:val="24"/>
                <w:szCs w:val="24"/>
              </w:rPr>
              <w:t>2</w:t>
            </w:r>
          </w:p>
        </w:tc>
      </w:tr>
      <w:tr w:rsidR="002837B7" w:rsidRPr="008224EA" w:rsidTr="00711FA9">
        <w:trPr>
          <w:trHeight w:val="248"/>
        </w:trPr>
        <w:tc>
          <w:tcPr>
            <w:tcW w:w="3119" w:type="dxa"/>
            <w:tcBorders>
              <w:top w:val="single" w:sz="4" w:space="0" w:color="000000"/>
              <w:left w:val="single" w:sz="4" w:space="0" w:color="000000"/>
              <w:bottom w:val="single" w:sz="4" w:space="0" w:color="000000"/>
              <w:right w:val="single" w:sz="4" w:space="0" w:color="000000"/>
            </w:tcBorders>
            <w:hideMark/>
          </w:tcPr>
          <w:p w:rsidR="002837B7" w:rsidRPr="008224EA" w:rsidRDefault="002837B7" w:rsidP="00271DEE">
            <w:pPr>
              <w:spacing w:after="0" w:line="240" w:lineRule="auto"/>
              <w:rPr>
                <w:rFonts w:ascii="Times New Roman" w:hAnsi="Times New Roman" w:cs="Times New Roman"/>
                <w:sz w:val="24"/>
                <w:szCs w:val="24"/>
              </w:rPr>
            </w:pPr>
            <w:r w:rsidRPr="008224EA">
              <w:rPr>
                <w:rFonts w:ascii="Times New Roman" w:hAnsi="Times New Roman" w:cs="Times New Roman"/>
                <w:sz w:val="24"/>
                <w:szCs w:val="24"/>
              </w:rPr>
              <w:t>Уровень регистрируемой безработицы</w:t>
            </w:r>
          </w:p>
        </w:tc>
        <w:tc>
          <w:tcPr>
            <w:tcW w:w="992"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sz w:val="24"/>
                <w:szCs w:val="24"/>
              </w:rPr>
            </w:pPr>
            <w:r w:rsidRPr="008224EA">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sz w:val="24"/>
                <w:szCs w:val="24"/>
              </w:rPr>
            </w:pPr>
            <w:r w:rsidRPr="008224EA">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sz w:val="24"/>
                <w:szCs w:val="24"/>
              </w:rPr>
            </w:pPr>
            <w:r w:rsidRPr="008224EA">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sz w:val="24"/>
                <w:szCs w:val="24"/>
              </w:rPr>
            </w:pPr>
            <w:r w:rsidRPr="008224EA">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sz w:val="24"/>
                <w:szCs w:val="24"/>
              </w:rPr>
            </w:pPr>
            <w:r w:rsidRPr="008224EA">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sz w:val="24"/>
                <w:szCs w:val="24"/>
              </w:rPr>
            </w:pPr>
            <w:r w:rsidRPr="008224EA">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2837B7" w:rsidRPr="001A4A69" w:rsidRDefault="002837B7" w:rsidP="008556CD">
            <w:pPr>
              <w:spacing w:after="0" w:line="240" w:lineRule="auto"/>
              <w:jc w:val="center"/>
              <w:rPr>
                <w:rFonts w:ascii="Times New Roman" w:hAnsi="Times New Roman" w:cs="Times New Roman"/>
                <w:sz w:val="24"/>
                <w:szCs w:val="24"/>
              </w:rPr>
            </w:pPr>
            <w:r w:rsidRPr="001A4A69">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2837B7" w:rsidRPr="001A4A69" w:rsidRDefault="002837B7" w:rsidP="008556CD">
            <w:pPr>
              <w:spacing w:after="0" w:line="240" w:lineRule="auto"/>
              <w:jc w:val="center"/>
              <w:rPr>
                <w:rFonts w:ascii="Times New Roman" w:hAnsi="Times New Roman" w:cs="Times New Roman"/>
                <w:sz w:val="24"/>
                <w:szCs w:val="24"/>
              </w:rPr>
            </w:pPr>
            <w:r w:rsidRPr="001A4A69">
              <w:rPr>
                <w:rFonts w:ascii="Times New Roman" w:hAnsi="Times New Roman" w:cs="Times New Roman"/>
                <w:sz w:val="24"/>
                <w:szCs w:val="24"/>
              </w:rPr>
              <w:t>-</w:t>
            </w:r>
          </w:p>
        </w:tc>
      </w:tr>
      <w:tr w:rsidR="002837B7" w:rsidRPr="008224EA" w:rsidTr="00711FA9">
        <w:trPr>
          <w:trHeight w:val="248"/>
        </w:trPr>
        <w:tc>
          <w:tcPr>
            <w:tcW w:w="3119" w:type="dxa"/>
            <w:tcBorders>
              <w:top w:val="single" w:sz="4" w:space="0" w:color="000000"/>
              <w:left w:val="single" w:sz="4" w:space="0" w:color="000000"/>
              <w:bottom w:val="single" w:sz="4" w:space="0" w:color="000000"/>
              <w:right w:val="single" w:sz="4" w:space="0" w:color="000000"/>
            </w:tcBorders>
            <w:hideMark/>
          </w:tcPr>
          <w:p w:rsidR="002837B7" w:rsidRPr="008224EA" w:rsidRDefault="002837B7" w:rsidP="00271DEE">
            <w:pPr>
              <w:spacing w:after="0" w:line="240" w:lineRule="auto"/>
              <w:rPr>
                <w:rFonts w:ascii="Times New Roman" w:hAnsi="Times New Roman" w:cs="Times New Roman"/>
                <w:b/>
                <w:sz w:val="24"/>
                <w:szCs w:val="24"/>
              </w:rPr>
            </w:pPr>
            <w:r w:rsidRPr="008224EA">
              <w:rPr>
                <w:rFonts w:ascii="Times New Roman" w:hAnsi="Times New Roman" w:cs="Times New Roman"/>
                <w:b/>
                <w:sz w:val="24"/>
                <w:szCs w:val="24"/>
              </w:rPr>
              <w:t>Ввод в действие жилых домов</w:t>
            </w:r>
          </w:p>
        </w:tc>
        <w:tc>
          <w:tcPr>
            <w:tcW w:w="992"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b/>
                <w:sz w:val="24"/>
                <w:szCs w:val="24"/>
              </w:rPr>
            </w:pPr>
            <w:r w:rsidRPr="008224EA">
              <w:rPr>
                <w:rFonts w:ascii="Times New Roman" w:hAnsi="Times New Roman" w:cs="Times New Roman"/>
                <w:b/>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b/>
                <w:sz w:val="24"/>
                <w:szCs w:val="24"/>
              </w:rPr>
            </w:pPr>
            <w:r w:rsidRPr="008224EA">
              <w:rPr>
                <w:rFonts w:ascii="Times New Roman" w:hAnsi="Times New Roman" w:cs="Times New Roman"/>
                <w:b/>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b/>
                <w:sz w:val="24"/>
                <w:szCs w:val="24"/>
              </w:rPr>
            </w:pPr>
            <w:r w:rsidRPr="008224EA">
              <w:rPr>
                <w:rFonts w:ascii="Times New Roman" w:hAnsi="Times New Roman" w:cs="Times New Roman"/>
                <w:b/>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b/>
                <w:sz w:val="24"/>
                <w:szCs w:val="24"/>
              </w:rPr>
            </w:pPr>
            <w:r w:rsidRPr="008224EA">
              <w:rPr>
                <w:rFonts w:ascii="Times New Roman" w:hAnsi="Times New Roman" w:cs="Times New Roman"/>
                <w:b/>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b/>
                <w:sz w:val="24"/>
                <w:szCs w:val="24"/>
              </w:rPr>
            </w:pPr>
            <w:r w:rsidRPr="008224EA">
              <w:rPr>
                <w:rFonts w:ascii="Times New Roman" w:hAnsi="Times New Roman" w:cs="Times New Roman"/>
                <w:b/>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b/>
                <w:sz w:val="24"/>
                <w:szCs w:val="24"/>
              </w:rPr>
            </w:pPr>
            <w:r w:rsidRPr="008224EA">
              <w:rPr>
                <w:rFonts w:ascii="Times New Roman" w:hAnsi="Times New Roman" w:cs="Times New Roman"/>
                <w:b/>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2837B7" w:rsidRPr="001A4A69" w:rsidRDefault="001A4A69" w:rsidP="008556CD">
            <w:pPr>
              <w:spacing w:after="0" w:line="240" w:lineRule="auto"/>
              <w:jc w:val="center"/>
              <w:rPr>
                <w:rFonts w:ascii="Times New Roman" w:hAnsi="Times New Roman" w:cs="Times New Roman"/>
                <w:b/>
                <w:sz w:val="24"/>
                <w:szCs w:val="24"/>
              </w:rPr>
            </w:pPr>
            <w:r w:rsidRPr="001A4A69">
              <w:rPr>
                <w:rFonts w:ascii="Times New Roman" w:hAnsi="Times New Roman" w:cs="Times New Roman"/>
                <w:b/>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2837B7" w:rsidRPr="001A4A69" w:rsidRDefault="001A4A69" w:rsidP="008556CD">
            <w:pPr>
              <w:spacing w:after="0" w:line="240" w:lineRule="auto"/>
              <w:jc w:val="center"/>
              <w:rPr>
                <w:rFonts w:ascii="Times New Roman" w:hAnsi="Times New Roman" w:cs="Times New Roman"/>
                <w:b/>
                <w:sz w:val="24"/>
                <w:szCs w:val="24"/>
              </w:rPr>
            </w:pPr>
            <w:r w:rsidRPr="001A4A69">
              <w:rPr>
                <w:rFonts w:ascii="Times New Roman" w:hAnsi="Times New Roman" w:cs="Times New Roman"/>
                <w:b/>
                <w:sz w:val="24"/>
                <w:szCs w:val="24"/>
              </w:rPr>
              <w:t>2</w:t>
            </w:r>
          </w:p>
        </w:tc>
      </w:tr>
      <w:tr w:rsidR="002837B7" w:rsidRPr="008224EA" w:rsidTr="00711FA9">
        <w:trPr>
          <w:trHeight w:val="599"/>
        </w:trPr>
        <w:tc>
          <w:tcPr>
            <w:tcW w:w="3119" w:type="dxa"/>
            <w:tcBorders>
              <w:top w:val="single" w:sz="4" w:space="0" w:color="000000"/>
              <w:left w:val="single" w:sz="4" w:space="0" w:color="000000"/>
              <w:bottom w:val="single" w:sz="4" w:space="0" w:color="000000"/>
              <w:right w:val="single" w:sz="4" w:space="0" w:color="000000"/>
            </w:tcBorders>
            <w:hideMark/>
          </w:tcPr>
          <w:p w:rsidR="002837B7" w:rsidRPr="008224EA" w:rsidRDefault="002837B7" w:rsidP="00271DEE">
            <w:pPr>
              <w:spacing w:after="0" w:line="240" w:lineRule="auto"/>
              <w:rPr>
                <w:rFonts w:ascii="Times New Roman" w:hAnsi="Times New Roman" w:cs="Times New Roman"/>
                <w:sz w:val="24"/>
                <w:szCs w:val="24"/>
              </w:rPr>
            </w:pPr>
            <w:r w:rsidRPr="008224EA">
              <w:rPr>
                <w:rFonts w:ascii="Times New Roman" w:hAnsi="Times New Roman" w:cs="Times New Roman"/>
                <w:sz w:val="24"/>
                <w:szCs w:val="24"/>
              </w:rPr>
              <w:t>Объём выполненных работ по виду деятельности «Строительство» по крупным и средним организациям</w:t>
            </w:r>
          </w:p>
        </w:tc>
        <w:tc>
          <w:tcPr>
            <w:tcW w:w="992"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sz w:val="24"/>
                <w:szCs w:val="24"/>
              </w:rPr>
            </w:pPr>
            <w:r w:rsidRPr="008224EA">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sz w:val="24"/>
                <w:szCs w:val="24"/>
              </w:rPr>
            </w:pPr>
            <w:r w:rsidRPr="008224EA">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sz w:val="24"/>
                <w:szCs w:val="24"/>
              </w:rPr>
            </w:pPr>
            <w:r w:rsidRPr="008224EA">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sz w:val="24"/>
                <w:szCs w:val="24"/>
              </w:rPr>
            </w:pPr>
            <w:r w:rsidRPr="008224EA">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sz w:val="24"/>
                <w:szCs w:val="24"/>
              </w:rPr>
            </w:pPr>
            <w:r w:rsidRPr="008224EA">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sz w:val="24"/>
                <w:szCs w:val="24"/>
              </w:rPr>
            </w:pPr>
            <w:r w:rsidRPr="008224EA">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2837B7" w:rsidRPr="001A4A69" w:rsidRDefault="001A4A69" w:rsidP="008556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2837B7" w:rsidRPr="001A4A69" w:rsidRDefault="002837B7" w:rsidP="008556CD">
            <w:pPr>
              <w:spacing w:after="0" w:line="240" w:lineRule="auto"/>
              <w:jc w:val="center"/>
              <w:rPr>
                <w:rFonts w:ascii="Times New Roman" w:hAnsi="Times New Roman" w:cs="Times New Roman"/>
                <w:sz w:val="24"/>
                <w:szCs w:val="24"/>
              </w:rPr>
            </w:pPr>
            <w:r w:rsidRPr="001A4A69">
              <w:rPr>
                <w:rFonts w:ascii="Times New Roman" w:hAnsi="Times New Roman" w:cs="Times New Roman"/>
                <w:sz w:val="24"/>
                <w:szCs w:val="24"/>
              </w:rPr>
              <w:t>1</w:t>
            </w:r>
          </w:p>
        </w:tc>
      </w:tr>
      <w:tr w:rsidR="002837B7" w:rsidRPr="008224EA" w:rsidTr="00711FA9">
        <w:trPr>
          <w:trHeight w:val="771"/>
        </w:trPr>
        <w:tc>
          <w:tcPr>
            <w:tcW w:w="3119" w:type="dxa"/>
            <w:tcBorders>
              <w:top w:val="single" w:sz="4" w:space="0" w:color="000000"/>
              <w:left w:val="single" w:sz="4" w:space="0" w:color="000000"/>
              <w:bottom w:val="single" w:sz="4" w:space="0" w:color="000000"/>
              <w:right w:val="single" w:sz="4" w:space="0" w:color="000000"/>
            </w:tcBorders>
            <w:hideMark/>
          </w:tcPr>
          <w:p w:rsidR="002837B7" w:rsidRPr="008224EA" w:rsidRDefault="002837B7" w:rsidP="00271DEE">
            <w:pPr>
              <w:spacing w:after="0" w:line="240" w:lineRule="auto"/>
              <w:rPr>
                <w:rFonts w:ascii="Times New Roman" w:hAnsi="Times New Roman" w:cs="Times New Roman"/>
                <w:b/>
                <w:sz w:val="24"/>
                <w:szCs w:val="24"/>
              </w:rPr>
            </w:pPr>
            <w:r w:rsidRPr="008224EA">
              <w:rPr>
                <w:rFonts w:ascii="Times New Roman" w:hAnsi="Times New Roman" w:cs="Times New Roman"/>
                <w:b/>
                <w:sz w:val="24"/>
                <w:szCs w:val="24"/>
              </w:rPr>
              <w:t xml:space="preserve">Среднемесячная  номинальная начисленная заработная </w:t>
            </w:r>
            <w:r w:rsidRPr="008224EA">
              <w:rPr>
                <w:rFonts w:ascii="Times New Roman" w:hAnsi="Times New Roman" w:cs="Times New Roman"/>
                <w:b/>
                <w:sz w:val="24"/>
                <w:szCs w:val="24"/>
              </w:rPr>
              <w:lastRenderedPageBreak/>
              <w:t>плата в расчёте на одного работника по крупным и средним предприятиям</w:t>
            </w:r>
          </w:p>
        </w:tc>
        <w:tc>
          <w:tcPr>
            <w:tcW w:w="992"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b/>
                <w:sz w:val="24"/>
                <w:szCs w:val="24"/>
              </w:rPr>
            </w:pPr>
            <w:r w:rsidRPr="008224EA">
              <w:rPr>
                <w:rFonts w:ascii="Times New Roman" w:hAnsi="Times New Roman" w:cs="Times New Roman"/>
                <w:b/>
                <w:sz w:val="24"/>
                <w:szCs w:val="24"/>
              </w:rPr>
              <w:lastRenderedPageBreak/>
              <w:t>4</w:t>
            </w:r>
          </w:p>
        </w:tc>
        <w:tc>
          <w:tcPr>
            <w:tcW w:w="851"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b/>
                <w:sz w:val="24"/>
                <w:szCs w:val="24"/>
              </w:rPr>
            </w:pPr>
            <w:r w:rsidRPr="008224EA">
              <w:rPr>
                <w:rFonts w:ascii="Times New Roman" w:hAnsi="Times New Roman" w:cs="Times New Roman"/>
                <w:b/>
                <w:sz w:val="24"/>
                <w:szCs w:val="24"/>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b/>
                <w:sz w:val="24"/>
                <w:szCs w:val="24"/>
              </w:rPr>
            </w:pPr>
            <w:r w:rsidRPr="008224EA">
              <w:rPr>
                <w:rFonts w:ascii="Times New Roman" w:hAnsi="Times New Roman" w:cs="Times New Roman"/>
                <w:b/>
                <w:sz w:val="24"/>
                <w:szCs w:val="24"/>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b/>
                <w:sz w:val="24"/>
                <w:szCs w:val="24"/>
              </w:rPr>
            </w:pPr>
            <w:r w:rsidRPr="008224EA">
              <w:rPr>
                <w:rFonts w:ascii="Times New Roman" w:hAnsi="Times New Roman" w:cs="Times New Roman"/>
                <w:b/>
                <w:sz w:val="24"/>
                <w:szCs w:val="24"/>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b/>
                <w:sz w:val="24"/>
                <w:szCs w:val="24"/>
              </w:rPr>
            </w:pPr>
            <w:r w:rsidRPr="008224EA">
              <w:rPr>
                <w:rFonts w:ascii="Times New Roman" w:hAnsi="Times New Roman" w:cs="Times New Roman"/>
                <w:b/>
                <w:sz w:val="24"/>
                <w:szCs w:val="24"/>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2837B7" w:rsidRPr="008224EA" w:rsidRDefault="002837B7" w:rsidP="00271DEE">
            <w:pPr>
              <w:spacing w:after="0" w:line="240" w:lineRule="auto"/>
              <w:jc w:val="center"/>
              <w:rPr>
                <w:rFonts w:ascii="Times New Roman" w:hAnsi="Times New Roman" w:cs="Times New Roman"/>
                <w:b/>
                <w:sz w:val="24"/>
                <w:szCs w:val="24"/>
              </w:rPr>
            </w:pPr>
            <w:r w:rsidRPr="008224EA">
              <w:rPr>
                <w:rFonts w:ascii="Times New Roman" w:hAnsi="Times New Roman" w:cs="Times New Roman"/>
                <w:b/>
                <w:sz w:val="24"/>
                <w:szCs w:val="24"/>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2837B7" w:rsidRPr="001A4A69" w:rsidRDefault="002837B7" w:rsidP="008556CD">
            <w:pPr>
              <w:spacing w:after="0" w:line="240" w:lineRule="auto"/>
              <w:jc w:val="center"/>
              <w:rPr>
                <w:rFonts w:ascii="Times New Roman" w:hAnsi="Times New Roman" w:cs="Times New Roman"/>
                <w:b/>
                <w:sz w:val="24"/>
                <w:szCs w:val="24"/>
              </w:rPr>
            </w:pPr>
            <w:r w:rsidRPr="001A4A69">
              <w:rPr>
                <w:rFonts w:ascii="Times New Roman" w:hAnsi="Times New Roman" w:cs="Times New Roman"/>
                <w:b/>
                <w:sz w:val="24"/>
                <w:szCs w:val="24"/>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2837B7" w:rsidRPr="001A4A69" w:rsidRDefault="002837B7" w:rsidP="008556CD">
            <w:pPr>
              <w:spacing w:after="0" w:line="240" w:lineRule="auto"/>
              <w:jc w:val="center"/>
              <w:rPr>
                <w:rFonts w:ascii="Times New Roman" w:hAnsi="Times New Roman" w:cs="Times New Roman"/>
                <w:b/>
                <w:sz w:val="24"/>
                <w:szCs w:val="24"/>
              </w:rPr>
            </w:pPr>
            <w:r w:rsidRPr="001A4A69">
              <w:rPr>
                <w:rFonts w:ascii="Times New Roman" w:hAnsi="Times New Roman" w:cs="Times New Roman"/>
                <w:b/>
                <w:sz w:val="24"/>
                <w:szCs w:val="24"/>
              </w:rPr>
              <w:t>4</w:t>
            </w:r>
          </w:p>
        </w:tc>
      </w:tr>
    </w:tbl>
    <w:p w:rsidR="00D572FE" w:rsidRDefault="00D572FE" w:rsidP="008E086A">
      <w:pPr>
        <w:suppressAutoHyphens/>
        <w:spacing w:after="0"/>
        <w:ind w:firstLine="709"/>
        <w:jc w:val="both"/>
        <w:rPr>
          <w:rFonts w:ascii="Times New Roman" w:eastAsia="Times New Roman" w:hAnsi="Times New Roman" w:cs="Times New Roman"/>
          <w:sz w:val="28"/>
          <w:szCs w:val="28"/>
          <w:lang w:eastAsia="ar-SA"/>
        </w:rPr>
      </w:pPr>
    </w:p>
    <w:p w:rsidR="00B72033" w:rsidRPr="00A3787A" w:rsidRDefault="00B72033" w:rsidP="008E086A">
      <w:pPr>
        <w:suppressAutoHyphens/>
        <w:spacing w:after="0"/>
        <w:ind w:firstLine="709"/>
        <w:jc w:val="both"/>
        <w:rPr>
          <w:rFonts w:ascii="Times New Roman" w:eastAsia="Times New Roman" w:hAnsi="Times New Roman" w:cs="Times New Roman"/>
          <w:sz w:val="28"/>
          <w:szCs w:val="28"/>
          <w:lang w:eastAsia="ar-SA"/>
        </w:rPr>
      </w:pPr>
      <w:r w:rsidRPr="00A3787A">
        <w:rPr>
          <w:rFonts w:ascii="Times New Roman" w:eastAsia="Times New Roman" w:hAnsi="Times New Roman" w:cs="Times New Roman"/>
          <w:sz w:val="28"/>
          <w:szCs w:val="28"/>
          <w:lang w:eastAsia="ar-SA"/>
        </w:rPr>
        <w:t>Социально-экономический потенциал зависит от географического положения, количества трудовых ресурсов и качества их профессиональной подготовки, объема производственных мощностей промышленных и строительных организаций, производственных возможностей сельского хозяйства, напряженности транспортных магистралей и наличия транспортных средств, степени развития отраслей непроизводственной сферы, достижений науки и техники, природных ресурсов, разведанных полезных ископаемых, финансово-материальных ресурсов и бюджета.</w:t>
      </w:r>
    </w:p>
    <w:p w:rsidR="00B72033" w:rsidRDefault="00B72033" w:rsidP="008E086A">
      <w:pPr>
        <w:suppressAutoHyphens/>
        <w:spacing w:after="0"/>
        <w:ind w:firstLine="709"/>
        <w:jc w:val="both"/>
        <w:rPr>
          <w:rFonts w:ascii="Times New Roman" w:eastAsia="Times New Roman" w:hAnsi="Times New Roman" w:cs="Times New Roman"/>
          <w:sz w:val="28"/>
          <w:szCs w:val="28"/>
          <w:lang w:eastAsia="ar-SA"/>
        </w:rPr>
      </w:pPr>
      <w:r w:rsidRPr="00A3787A">
        <w:rPr>
          <w:rFonts w:ascii="Times New Roman" w:eastAsia="Times New Roman" w:hAnsi="Times New Roman" w:cs="Times New Roman"/>
          <w:sz w:val="28"/>
          <w:szCs w:val="28"/>
          <w:lang w:eastAsia="ar-SA"/>
        </w:rPr>
        <w:t>Майминский район имеет вы</w:t>
      </w:r>
      <w:r w:rsidRPr="008224EA">
        <w:rPr>
          <w:rFonts w:ascii="Times New Roman" w:eastAsia="Times New Roman" w:hAnsi="Times New Roman" w:cs="Times New Roman"/>
          <w:sz w:val="28"/>
          <w:szCs w:val="28"/>
          <w:lang w:eastAsia="ar-SA"/>
        </w:rPr>
        <w:t>годное географическое положение.</w:t>
      </w:r>
      <w:r w:rsidRPr="00A3787A">
        <w:rPr>
          <w:rFonts w:ascii="Times New Roman" w:eastAsia="Times New Roman" w:hAnsi="Times New Roman" w:cs="Times New Roman"/>
          <w:sz w:val="28"/>
          <w:szCs w:val="28"/>
          <w:lang w:eastAsia="ar-SA"/>
        </w:rPr>
        <w:t xml:space="preserve"> </w:t>
      </w:r>
      <w:r w:rsidRPr="00A3787A">
        <w:rPr>
          <w:rFonts w:ascii="Times New Roman" w:eastAsia="Times New Roman" w:hAnsi="Times New Roman" w:cs="Times New Roman"/>
          <w:sz w:val="28"/>
          <w:szCs w:val="28"/>
        </w:rPr>
        <w:t xml:space="preserve">Это ворота республики, через которые проходит основная масса туристского потока. </w:t>
      </w:r>
      <w:r w:rsidRPr="00A3787A">
        <w:rPr>
          <w:rFonts w:ascii="Times New Roman" w:eastAsia="Times New Roman" w:hAnsi="Times New Roman" w:cs="Times New Roman"/>
          <w:sz w:val="28"/>
          <w:szCs w:val="28"/>
          <w:lang w:eastAsia="ar-SA"/>
        </w:rPr>
        <w:t>Дорожно-транспортный комплекс</w:t>
      </w:r>
      <w:r w:rsidRPr="008224EA">
        <w:rPr>
          <w:rFonts w:ascii="Times New Roman" w:eastAsia="Times New Roman" w:hAnsi="Times New Roman" w:cs="Times New Roman"/>
          <w:sz w:val="28"/>
          <w:szCs w:val="28"/>
          <w:lang w:eastAsia="ar-SA"/>
        </w:rPr>
        <w:t xml:space="preserve"> </w:t>
      </w:r>
      <w:r w:rsidRPr="00A3787A">
        <w:rPr>
          <w:rFonts w:ascii="Times New Roman" w:eastAsia="Times New Roman" w:hAnsi="Times New Roman" w:cs="Times New Roman"/>
          <w:sz w:val="28"/>
          <w:szCs w:val="28"/>
          <w:lang w:eastAsia="ar-SA"/>
        </w:rPr>
        <w:t>включает в себя федеральную автомобильную трассу, внутридорожную сеть и авиатранспорт.</w:t>
      </w:r>
      <w:r w:rsidRPr="008224EA">
        <w:rPr>
          <w:rFonts w:ascii="Times New Roman" w:eastAsia="Times New Roman" w:hAnsi="Times New Roman" w:cs="Times New Roman"/>
          <w:sz w:val="28"/>
          <w:szCs w:val="28"/>
          <w:lang w:eastAsia="ar-SA"/>
        </w:rPr>
        <w:t xml:space="preserve"> </w:t>
      </w:r>
      <w:r w:rsidRPr="00A3787A">
        <w:rPr>
          <w:rFonts w:ascii="Times New Roman" w:eastAsia="Times New Roman" w:hAnsi="Times New Roman" w:cs="Times New Roman"/>
          <w:sz w:val="28"/>
          <w:szCs w:val="28"/>
          <w:lang w:eastAsia="ar-SA"/>
        </w:rPr>
        <w:t>Но удаленность от железной дороги влечет удорожание транспортных расходов</w:t>
      </w:r>
      <w:r w:rsidRPr="008224EA">
        <w:rPr>
          <w:rFonts w:ascii="Times New Roman" w:eastAsia="Times New Roman" w:hAnsi="Times New Roman" w:cs="Times New Roman"/>
          <w:sz w:val="28"/>
          <w:szCs w:val="28"/>
          <w:lang w:eastAsia="ar-SA"/>
        </w:rPr>
        <w:t xml:space="preserve"> </w:t>
      </w:r>
    </w:p>
    <w:p w:rsidR="003D4FA4" w:rsidRDefault="00B72033" w:rsidP="008E086A">
      <w:pPr>
        <w:pStyle w:val="paragraph"/>
        <w:spacing w:before="0" w:beforeAutospacing="0" w:after="0" w:afterAutospacing="0" w:line="276" w:lineRule="auto"/>
        <w:ind w:firstLine="705"/>
        <w:jc w:val="both"/>
        <w:textAlignment w:val="baseline"/>
        <w:rPr>
          <w:rStyle w:val="normaltextrun"/>
          <w:sz w:val="28"/>
          <w:szCs w:val="28"/>
        </w:rPr>
      </w:pPr>
      <w:r w:rsidRPr="00C56C54">
        <w:rPr>
          <w:sz w:val="28"/>
          <w:szCs w:val="28"/>
          <w:lang w:eastAsia="ar-SA"/>
        </w:rPr>
        <w:t xml:space="preserve">Традиционно Майминский район занимает лидирующие позиции по </w:t>
      </w:r>
      <w:r w:rsidR="003D4FA4">
        <w:rPr>
          <w:sz w:val="28"/>
          <w:szCs w:val="28"/>
          <w:lang w:eastAsia="ar-SA"/>
        </w:rPr>
        <w:t>объему выполненных работ по виду деятельности «Строительство»,</w:t>
      </w:r>
      <w:r w:rsidR="00AE4F07">
        <w:rPr>
          <w:sz w:val="28"/>
          <w:szCs w:val="28"/>
          <w:lang w:eastAsia="ar-SA"/>
        </w:rPr>
        <w:t xml:space="preserve"> объему промышленного производства,</w:t>
      </w:r>
      <w:r w:rsidR="003D4FA4">
        <w:rPr>
          <w:sz w:val="28"/>
          <w:szCs w:val="28"/>
          <w:lang w:eastAsia="ar-SA"/>
        </w:rPr>
        <w:t xml:space="preserve"> </w:t>
      </w:r>
      <w:r w:rsidRPr="00C56C54">
        <w:rPr>
          <w:sz w:val="28"/>
          <w:szCs w:val="28"/>
          <w:lang w:eastAsia="ar-SA"/>
        </w:rPr>
        <w:t xml:space="preserve">объему </w:t>
      </w:r>
      <w:r w:rsidR="00AE4F07">
        <w:rPr>
          <w:sz w:val="28"/>
          <w:szCs w:val="28"/>
          <w:lang w:eastAsia="ar-SA"/>
        </w:rPr>
        <w:t>инвестиций в основной капитал</w:t>
      </w:r>
      <w:r w:rsidR="00C56C54" w:rsidRPr="00C56C54">
        <w:rPr>
          <w:sz w:val="28"/>
          <w:szCs w:val="28"/>
        </w:rPr>
        <w:t>, это связано с</w:t>
      </w:r>
      <w:r w:rsidR="00C56C54" w:rsidRPr="00C56C54">
        <w:rPr>
          <w:rFonts w:eastAsia="Calibri"/>
          <w:sz w:val="28"/>
          <w:szCs w:val="28"/>
        </w:rPr>
        <w:t xml:space="preserve"> реконструкции автодороги Р-256 «Чуйский тракт»</w:t>
      </w:r>
      <w:r w:rsidR="00C56C54">
        <w:rPr>
          <w:rFonts w:eastAsia="Calibri"/>
          <w:sz w:val="28"/>
          <w:szCs w:val="28"/>
        </w:rPr>
        <w:t>, строительством</w:t>
      </w:r>
      <w:r w:rsidR="00C56C54" w:rsidRPr="00C56C54">
        <w:rPr>
          <w:sz w:val="28"/>
          <w:szCs w:val="28"/>
        </w:rPr>
        <w:t xml:space="preserve"> </w:t>
      </w:r>
      <w:r w:rsidR="00C56C54" w:rsidRPr="00C56C54">
        <w:rPr>
          <w:rStyle w:val="spellingerror"/>
          <w:sz w:val="28"/>
          <w:szCs w:val="28"/>
        </w:rPr>
        <w:t>Майминской</w:t>
      </w:r>
      <w:r w:rsidR="00C56C54" w:rsidRPr="00C56C54">
        <w:rPr>
          <w:rStyle w:val="normaltextrun"/>
          <w:sz w:val="28"/>
          <w:szCs w:val="28"/>
        </w:rPr>
        <w:t> СЭС 25 МВт</w:t>
      </w:r>
      <w:r w:rsidR="00C56C54">
        <w:rPr>
          <w:rStyle w:val="normaltextrun"/>
          <w:sz w:val="28"/>
          <w:szCs w:val="28"/>
        </w:rPr>
        <w:t xml:space="preserve">, увеличение производства ООО «Майма-Молоко», ООО ТД «МЗЖБИ», ООО «Биотехнологии», ООО «Биостимул». </w:t>
      </w:r>
      <w:r w:rsidR="003D4FA4">
        <w:rPr>
          <w:rStyle w:val="normaltextrun"/>
          <w:sz w:val="28"/>
          <w:szCs w:val="28"/>
        </w:rPr>
        <w:t xml:space="preserve"> </w:t>
      </w:r>
    </w:p>
    <w:p w:rsidR="003D4FA4" w:rsidRDefault="003D4FA4" w:rsidP="008E086A">
      <w:pPr>
        <w:pStyle w:val="paragraph"/>
        <w:spacing w:before="0" w:beforeAutospacing="0" w:after="0" w:afterAutospacing="0" w:line="276" w:lineRule="auto"/>
        <w:ind w:firstLine="705"/>
        <w:jc w:val="both"/>
        <w:textAlignment w:val="baseline"/>
        <w:rPr>
          <w:rStyle w:val="eop"/>
          <w:color w:val="000000" w:themeColor="text1"/>
          <w:sz w:val="28"/>
          <w:szCs w:val="28"/>
        </w:rPr>
      </w:pPr>
      <w:r>
        <w:rPr>
          <w:rStyle w:val="normaltextrun"/>
          <w:sz w:val="28"/>
          <w:szCs w:val="28"/>
        </w:rPr>
        <w:t xml:space="preserve">По жилищному строительству район </w:t>
      </w:r>
      <w:r w:rsidR="00AE4F07">
        <w:rPr>
          <w:rStyle w:val="normaltextrun"/>
          <w:sz w:val="28"/>
          <w:szCs w:val="28"/>
        </w:rPr>
        <w:t>на высоких позициях</w:t>
      </w:r>
      <w:r>
        <w:rPr>
          <w:rStyle w:val="normaltextrun"/>
          <w:sz w:val="28"/>
          <w:szCs w:val="28"/>
        </w:rPr>
        <w:t xml:space="preserve">, в связи с увеличением, в последние годы, строительства на территории района многоквартирных жилых домов, активной застройки индивидуальными жилыми домами </w:t>
      </w:r>
      <w:r>
        <w:rPr>
          <w:rStyle w:val="normaltextrun"/>
          <w:color w:val="000000" w:themeColor="text1"/>
          <w:sz w:val="28"/>
          <w:szCs w:val="28"/>
        </w:rPr>
        <w:t>микрорайонов в с. Майма</w:t>
      </w:r>
      <w:r w:rsidRPr="0044656D">
        <w:rPr>
          <w:rStyle w:val="normaltextrun"/>
          <w:color w:val="000000" w:themeColor="text1"/>
          <w:sz w:val="28"/>
          <w:szCs w:val="28"/>
        </w:rPr>
        <w:t xml:space="preserve"> </w:t>
      </w:r>
      <w:r>
        <w:rPr>
          <w:rStyle w:val="normaltextrun"/>
          <w:color w:val="000000" w:themeColor="text1"/>
          <w:sz w:val="28"/>
          <w:szCs w:val="28"/>
        </w:rPr>
        <w:t>(</w:t>
      </w:r>
      <w:r w:rsidRPr="0044656D">
        <w:rPr>
          <w:rStyle w:val="normaltextrun"/>
          <w:color w:val="000000" w:themeColor="text1"/>
          <w:sz w:val="28"/>
          <w:szCs w:val="28"/>
        </w:rPr>
        <w:t>«Алгаир-2», «Березовая Роща», «Новая </w:t>
      </w:r>
      <w:r w:rsidRPr="0044656D">
        <w:rPr>
          <w:rStyle w:val="spellingerror"/>
          <w:color w:val="000000" w:themeColor="text1"/>
          <w:sz w:val="28"/>
          <w:szCs w:val="28"/>
        </w:rPr>
        <w:t>Карлушка»</w:t>
      </w:r>
      <w:r>
        <w:rPr>
          <w:rStyle w:val="spellingerror"/>
          <w:color w:val="000000" w:themeColor="text1"/>
          <w:sz w:val="28"/>
          <w:szCs w:val="28"/>
        </w:rPr>
        <w:t>)</w:t>
      </w:r>
      <w:r w:rsidRPr="0044656D">
        <w:rPr>
          <w:rStyle w:val="normaltextrun"/>
          <w:color w:val="000000" w:themeColor="text1"/>
          <w:sz w:val="28"/>
          <w:szCs w:val="28"/>
        </w:rPr>
        <w:t>,</w:t>
      </w:r>
      <w:r>
        <w:rPr>
          <w:rStyle w:val="normaltextrun"/>
          <w:color w:val="000000" w:themeColor="text1"/>
          <w:sz w:val="28"/>
          <w:szCs w:val="28"/>
        </w:rPr>
        <w:t xml:space="preserve"> с. Кызыл-Озек (</w:t>
      </w:r>
      <w:r w:rsidRPr="0044656D">
        <w:rPr>
          <w:rStyle w:val="normaltextrun"/>
          <w:color w:val="000000" w:themeColor="text1"/>
          <w:sz w:val="28"/>
          <w:szCs w:val="28"/>
        </w:rPr>
        <w:t>«Северный»</w:t>
      </w:r>
      <w:r>
        <w:rPr>
          <w:rStyle w:val="normaltextrun"/>
          <w:color w:val="000000" w:themeColor="text1"/>
          <w:sz w:val="28"/>
          <w:szCs w:val="28"/>
        </w:rPr>
        <w:t>), с. Черемшанка, с. Озерное</w:t>
      </w:r>
      <w:r w:rsidRPr="0044656D">
        <w:rPr>
          <w:rStyle w:val="normaltextrun"/>
          <w:color w:val="000000" w:themeColor="text1"/>
          <w:sz w:val="28"/>
          <w:szCs w:val="28"/>
        </w:rPr>
        <w:t>. </w:t>
      </w:r>
      <w:r w:rsidRPr="0044656D">
        <w:rPr>
          <w:rStyle w:val="eop"/>
          <w:color w:val="000000" w:themeColor="text1"/>
          <w:sz w:val="28"/>
          <w:szCs w:val="28"/>
        </w:rPr>
        <w:t> </w:t>
      </w:r>
      <w:r>
        <w:rPr>
          <w:rStyle w:val="eop"/>
          <w:color w:val="000000" w:themeColor="text1"/>
          <w:sz w:val="28"/>
          <w:szCs w:val="28"/>
        </w:rPr>
        <w:t>В перспективе с прогнозируемым увеличением численности района объемы жилищного строительства будут продолжать расти.</w:t>
      </w:r>
    </w:p>
    <w:p w:rsidR="003D4FA4" w:rsidRPr="00941954" w:rsidRDefault="00941954" w:rsidP="008E086A">
      <w:pPr>
        <w:pStyle w:val="paragraph"/>
        <w:spacing w:before="0" w:beforeAutospacing="0" w:after="0" w:afterAutospacing="0" w:line="276" w:lineRule="auto"/>
        <w:ind w:firstLine="705"/>
        <w:jc w:val="both"/>
        <w:textAlignment w:val="baseline"/>
        <w:rPr>
          <w:rFonts w:ascii="Segoe UI" w:hAnsi="Segoe UI" w:cs="Segoe UI"/>
          <w:color w:val="000000" w:themeColor="text1"/>
          <w:sz w:val="18"/>
          <w:szCs w:val="18"/>
        </w:rPr>
      </w:pPr>
      <w:r>
        <w:rPr>
          <w:rStyle w:val="eop"/>
          <w:color w:val="000000" w:themeColor="text1"/>
          <w:sz w:val="28"/>
          <w:szCs w:val="28"/>
        </w:rPr>
        <w:t xml:space="preserve">Самый низкий уровень </w:t>
      </w:r>
      <w:r w:rsidRPr="00941954">
        <w:rPr>
          <w:rStyle w:val="eop"/>
          <w:color w:val="000000" w:themeColor="text1"/>
          <w:sz w:val="28"/>
          <w:szCs w:val="28"/>
        </w:rPr>
        <w:t>регис</w:t>
      </w:r>
      <w:r>
        <w:rPr>
          <w:rStyle w:val="eop"/>
          <w:color w:val="000000" w:themeColor="text1"/>
          <w:sz w:val="28"/>
          <w:szCs w:val="28"/>
        </w:rPr>
        <w:t>трируемой безработицы также традиционно в Майминском районе.</w:t>
      </w:r>
    </w:p>
    <w:p w:rsidR="00B72033" w:rsidRDefault="00CB6B65" w:rsidP="008E086A">
      <w:pPr>
        <w:suppressAutoHyphens/>
        <w:spacing w:after="0"/>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Высокие позиции район занимает и по объему инвестиций, это и реконструкция автодороги «Чуйский тракт», строительство завода по производству белкового концентрата ООО «Биотехнологии», строительство солнечных электростанций, строительство МКД, газификация района, развитие электроэнергетики, строительство крупных туристических объекто, таких как туристическая база «Алтай-Резорт» ГЛК «Манжерок», и т.д.</w:t>
      </w:r>
    </w:p>
    <w:p w:rsidR="00C56C54" w:rsidRDefault="00C56C54" w:rsidP="008E086A">
      <w:pPr>
        <w:pStyle w:val="paragraph"/>
        <w:spacing w:before="0" w:beforeAutospacing="0" w:after="0" w:afterAutospacing="0" w:line="276" w:lineRule="auto"/>
        <w:ind w:firstLine="705"/>
        <w:jc w:val="both"/>
        <w:textAlignment w:val="baseline"/>
        <w:rPr>
          <w:rFonts w:ascii="Segoe UI" w:hAnsi="Segoe UI" w:cs="Segoe UI"/>
          <w:sz w:val="18"/>
          <w:szCs w:val="18"/>
        </w:rPr>
      </w:pPr>
      <w:r w:rsidRPr="6C503DD0">
        <w:rPr>
          <w:rStyle w:val="normaltextrun"/>
          <w:sz w:val="28"/>
          <w:szCs w:val="28"/>
        </w:rPr>
        <w:lastRenderedPageBreak/>
        <w:t xml:space="preserve">По объему отгруженных товаров собственного производства на душу населения </w:t>
      </w:r>
      <w:r w:rsidR="00D572FE">
        <w:rPr>
          <w:rStyle w:val="normaltextrun"/>
          <w:sz w:val="28"/>
          <w:szCs w:val="28"/>
        </w:rPr>
        <w:t>район</w:t>
      </w:r>
      <w:r w:rsidRPr="6C503DD0">
        <w:rPr>
          <w:rStyle w:val="normaltextrun"/>
          <w:sz w:val="28"/>
          <w:szCs w:val="28"/>
        </w:rPr>
        <w:t xml:space="preserve"> находится на </w:t>
      </w:r>
      <w:r w:rsidR="00CB6B65">
        <w:rPr>
          <w:rStyle w:val="normaltextrun"/>
          <w:sz w:val="28"/>
          <w:szCs w:val="28"/>
        </w:rPr>
        <w:t>2 месте после г. Горно-Алтайска, как и по числу субъектов малого и среднего предпринимательства и их обороту.</w:t>
      </w:r>
    </w:p>
    <w:p w:rsidR="00B72033" w:rsidRPr="00A3787A" w:rsidRDefault="00B72033" w:rsidP="008E086A">
      <w:pPr>
        <w:suppressAutoHyphens/>
        <w:spacing w:after="0"/>
        <w:ind w:firstLine="709"/>
        <w:jc w:val="both"/>
        <w:rPr>
          <w:rFonts w:ascii="Times New Roman" w:eastAsia="Times New Roman" w:hAnsi="Times New Roman" w:cs="Times New Roman"/>
          <w:sz w:val="28"/>
          <w:szCs w:val="28"/>
          <w:lang w:eastAsia="ar-SA"/>
        </w:rPr>
      </w:pPr>
      <w:r w:rsidRPr="00A3787A">
        <w:rPr>
          <w:rFonts w:ascii="Times New Roman" w:eastAsia="Times New Roman" w:hAnsi="Times New Roman" w:cs="Times New Roman"/>
          <w:sz w:val="28"/>
          <w:szCs w:val="28"/>
          <w:lang w:eastAsia="ar-SA"/>
        </w:rPr>
        <w:t>Имеющаяся структура производственного потенциала является не оптимальной и не использует все возможности развития данной территории. Большинство предприятий характеризуются устаревшим технологическим оборудованием, а также низкой конкурентоспособностью выпускаемой продукции.</w:t>
      </w:r>
    </w:p>
    <w:p w:rsidR="00B72033" w:rsidRPr="00A3787A" w:rsidRDefault="00B72033" w:rsidP="008E086A">
      <w:pPr>
        <w:suppressAutoHyphens/>
        <w:spacing w:after="0"/>
        <w:ind w:firstLine="709"/>
        <w:jc w:val="both"/>
        <w:rPr>
          <w:rFonts w:ascii="Times New Roman" w:eastAsia="Times New Roman" w:hAnsi="Times New Roman" w:cs="Times New Roman"/>
          <w:sz w:val="28"/>
          <w:szCs w:val="28"/>
          <w:lang w:eastAsia="ar-SA"/>
        </w:rPr>
      </w:pPr>
      <w:r w:rsidRPr="00A3787A">
        <w:rPr>
          <w:rFonts w:ascii="Times New Roman" w:eastAsia="Times New Roman" w:hAnsi="Times New Roman" w:cs="Times New Roman"/>
          <w:sz w:val="28"/>
          <w:szCs w:val="28"/>
          <w:lang w:eastAsia="ar-SA"/>
        </w:rPr>
        <w:t>Основными проблемами являются изношенность основных фондов, не полное использование имеющихся производственных мощностей, недостаточное обновление основных фондов, низкая инновационная восприимчивость предприятий, отсутствие высококвалифицированных управленческих кадров.</w:t>
      </w:r>
    </w:p>
    <w:p w:rsidR="00B72033" w:rsidRDefault="00B72033" w:rsidP="008E086A">
      <w:pPr>
        <w:suppressAutoHyphens/>
        <w:spacing w:after="0"/>
        <w:ind w:firstLine="709"/>
        <w:jc w:val="both"/>
        <w:rPr>
          <w:rFonts w:ascii="Times New Roman" w:eastAsia="Times New Roman" w:hAnsi="Times New Roman" w:cs="Times New Roman"/>
          <w:sz w:val="28"/>
          <w:szCs w:val="28"/>
          <w:lang w:eastAsia="ar-SA"/>
        </w:rPr>
      </w:pPr>
      <w:r w:rsidRPr="00A3787A">
        <w:rPr>
          <w:rFonts w:ascii="Times New Roman" w:eastAsia="Times New Roman" w:hAnsi="Times New Roman" w:cs="Times New Roman"/>
          <w:sz w:val="28"/>
          <w:szCs w:val="28"/>
          <w:lang w:eastAsia="ar-SA"/>
        </w:rPr>
        <w:t>Непроизводственная сфера деятельности в Майминском районе остается более привлекательной, чем производственная - в сфере торговли и общественного питания занято 60% индивидуальных предпринимателей. В месте с тем сфера обслуживания практически не развита.</w:t>
      </w:r>
    </w:p>
    <w:p w:rsidR="00CB6B65" w:rsidRPr="00A3787A" w:rsidRDefault="00CB6B65" w:rsidP="008E086A">
      <w:pPr>
        <w:suppressAutoHyphens/>
        <w:spacing w:after="0"/>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 объему производства продукции сельского хозяйства Майминский район не является лидером, так как это самый маленький район республики, имеются ограничения в земельных ресурсах для развития сельского хозяйства, также в последние годы все больше имеет место быть сокращение у населения личного подсобного хозяйства.</w:t>
      </w:r>
    </w:p>
    <w:p w:rsidR="00B72033" w:rsidRPr="008224EA" w:rsidRDefault="00B72033" w:rsidP="008E086A">
      <w:pPr>
        <w:suppressAutoHyphens/>
        <w:spacing w:after="0"/>
        <w:ind w:firstLine="709"/>
        <w:jc w:val="both"/>
        <w:rPr>
          <w:rFonts w:ascii="Times New Roman" w:eastAsia="Times New Roman" w:hAnsi="Times New Roman" w:cs="Times New Roman"/>
          <w:sz w:val="28"/>
          <w:szCs w:val="28"/>
          <w:lang w:eastAsia="ar-SA"/>
        </w:rPr>
      </w:pPr>
      <w:r w:rsidRPr="00A3787A">
        <w:rPr>
          <w:rFonts w:ascii="Times New Roman" w:eastAsia="Times New Roman" w:hAnsi="Times New Roman" w:cs="Times New Roman"/>
          <w:sz w:val="28"/>
          <w:szCs w:val="28"/>
          <w:lang w:eastAsia="ar-SA"/>
        </w:rPr>
        <w:t>В сельском хозяйстве имеющийся уровень производственно-технического потенциала не обеспечивает потребности хозяйств, недостаточно используются факторы интенсификации (химизации, комплексной механизации, передовой агротехники), и это обуславливает деградацию земельных ресурсов.</w:t>
      </w:r>
      <w:r w:rsidRPr="008224EA">
        <w:rPr>
          <w:rFonts w:ascii="Times New Roman" w:eastAsia="Times New Roman" w:hAnsi="Times New Roman" w:cs="Times New Roman"/>
          <w:sz w:val="28"/>
          <w:szCs w:val="28"/>
          <w:lang w:eastAsia="ar-SA"/>
        </w:rPr>
        <w:t xml:space="preserve"> Личные подсобные хозяйства в настоящее время выступают экономически самостоятельной, равноправной формой хозяйствования на селе. Изменились также экономические условия хозяйствования. Но ожидаемого саморегулирования рынка в период реформ не произошло. Нарушение паритета цен, на сельхозпродукцию и потребляемую селом промышленную продукцию привело к ослаблению производственного потенциала сельскохозяйственных предприятий, недостатку оборотных средств, убыткам, сворачиванию животноводства, потере трудовых ресурсов. Соотношение цен на товары, производящиеся сельхозтоваропроизводителями, и ресурсами, необходимыми для их производства, уже долгие годы не в пользу сельского хозяйства. </w:t>
      </w:r>
    </w:p>
    <w:p w:rsidR="00B72033" w:rsidRPr="008A2C27" w:rsidRDefault="00B72033" w:rsidP="008E086A">
      <w:pPr>
        <w:suppressAutoHyphens/>
        <w:spacing w:after="0"/>
        <w:ind w:firstLine="709"/>
        <w:jc w:val="both"/>
        <w:rPr>
          <w:rFonts w:ascii="Times New Roman" w:eastAsia="Times New Roman" w:hAnsi="Times New Roman" w:cs="Times New Roman"/>
          <w:sz w:val="28"/>
          <w:szCs w:val="28"/>
          <w:lang w:eastAsia="ar-SA"/>
        </w:rPr>
      </w:pPr>
      <w:r w:rsidRPr="008A2C27">
        <w:rPr>
          <w:rFonts w:ascii="Times New Roman" w:eastAsia="Times New Roman" w:hAnsi="Times New Roman" w:cs="Times New Roman"/>
          <w:sz w:val="28"/>
          <w:szCs w:val="28"/>
          <w:lang w:eastAsia="ar-SA"/>
        </w:rPr>
        <w:t xml:space="preserve">Ценовые колебания сыграли негативную роль и в немалой степени обусловили, при резкости этих изменений, неподготовленность к ним не </w:t>
      </w:r>
      <w:r w:rsidRPr="008A2C27">
        <w:rPr>
          <w:rFonts w:ascii="Times New Roman" w:eastAsia="Times New Roman" w:hAnsi="Times New Roman" w:cs="Times New Roman"/>
          <w:sz w:val="28"/>
          <w:szCs w:val="28"/>
          <w:lang w:eastAsia="ar-SA"/>
        </w:rPr>
        <w:lastRenderedPageBreak/>
        <w:t>только руководителей сельскохозяйственных предприятий, но и владельцев ЛПХ.</w:t>
      </w:r>
    </w:p>
    <w:p w:rsidR="00B72033" w:rsidRPr="00A3787A" w:rsidRDefault="00B72033" w:rsidP="008E086A">
      <w:pPr>
        <w:suppressAutoHyphens/>
        <w:spacing w:after="0"/>
        <w:ind w:firstLine="709"/>
        <w:jc w:val="both"/>
        <w:rPr>
          <w:rFonts w:ascii="Times New Roman" w:eastAsia="Times New Roman" w:hAnsi="Times New Roman" w:cs="Times New Roman"/>
          <w:sz w:val="28"/>
          <w:szCs w:val="28"/>
          <w:lang w:eastAsia="ar-SA"/>
        </w:rPr>
      </w:pPr>
      <w:r w:rsidRPr="00A3787A">
        <w:rPr>
          <w:rFonts w:ascii="Times New Roman" w:eastAsia="Times New Roman" w:hAnsi="Times New Roman" w:cs="Times New Roman"/>
          <w:sz w:val="28"/>
          <w:szCs w:val="28"/>
          <w:lang w:eastAsia="ar-SA"/>
        </w:rPr>
        <w:t>Недостаток квалифицированных руководителей и специалистов, способных обеспечить необходимый уровень управления и финансовое оздоровление сельскохозяйственных предприятий в условиях рыночной экономики, накладывает определенные ограничения на эффективность деятельности сельскохозяйственных предприятий.</w:t>
      </w:r>
    </w:p>
    <w:p w:rsidR="002440D7" w:rsidRPr="00A3787A" w:rsidRDefault="002440D7" w:rsidP="008E086A">
      <w:pPr>
        <w:spacing w:after="0"/>
        <w:ind w:firstLine="709"/>
        <w:jc w:val="both"/>
        <w:rPr>
          <w:rFonts w:ascii="Times New Roman" w:eastAsia="Times New Roman" w:hAnsi="Times New Roman" w:cs="Times New Roman"/>
          <w:sz w:val="28"/>
          <w:szCs w:val="28"/>
        </w:rPr>
      </w:pPr>
      <w:r w:rsidRPr="00A3787A">
        <w:rPr>
          <w:rFonts w:ascii="Times New Roman" w:eastAsia="Times New Roman" w:hAnsi="Times New Roman" w:cs="Times New Roman"/>
          <w:sz w:val="28"/>
          <w:szCs w:val="28"/>
        </w:rPr>
        <w:t xml:space="preserve">Майминский район обладает значительным рекреационным ресурсом и относится к тем, уже редким на территории РФ </w:t>
      </w:r>
      <w:r w:rsidR="003C6AED">
        <w:rPr>
          <w:rFonts w:ascii="Times New Roman" w:eastAsia="Times New Roman" w:hAnsi="Times New Roman" w:cs="Times New Roman"/>
          <w:sz w:val="28"/>
          <w:szCs w:val="28"/>
        </w:rPr>
        <w:t>районом</w:t>
      </w:r>
      <w:r w:rsidRPr="00A3787A">
        <w:rPr>
          <w:rFonts w:ascii="Times New Roman" w:eastAsia="Times New Roman" w:hAnsi="Times New Roman" w:cs="Times New Roman"/>
          <w:sz w:val="28"/>
          <w:szCs w:val="28"/>
        </w:rPr>
        <w:t xml:space="preserve">, которым удалось в силу ряда причин сохранить относительно нетронутым свой богатейший природный потенциал. </w:t>
      </w:r>
    </w:p>
    <w:p w:rsidR="002440D7" w:rsidRPr="00A3787A" w:rsidRDefault="002440D7" w:rsidP="008E086A">
      <w:pPr>
        <w:spacing w:after="0"/>
        <w:ind w:firstLine="709"/>
        <w:jc w:val="both"/>
        <w:rPr>
          <w:rFonts w:ascii="Times New Roman" w:eastAsia="Times New Roman" w:hAnsi="Times New Roman" w:cs="Times New Roman"/>
          <w:sz w:val="28"/>
          <w:szCs w:val="28"/>
        </w:rPr>
      </w:pPr>
      <w:r w:rsidRPr="00A3787A">
        <w:rPr>
          <w:rFonts w:ascii="Times New Roman" w:eastAsia="Times New Roman" w:hAnsi="Times New Roman" w:cs="Times New Roman"/>
          <w:sz w:val="28"/>
          <w:szCs w:val="28"/>
        </w:rPr>
        <w:t xml:space="preserve">Пейзажи всегда притягивали туристов из разных уголков страны. Не удивительно, что в настоящее время Майминский район рассматривается  как один из самых перспективных рекреационных районов. </w:t>
      </w:r>
    </w:p>
    <w:p w:rsidR="002440D7" w:rsidRPr="00A3787A" w:rsidRDefault="002440D7" w:rsidP="008E086A">
      <w:pPr>
        <w:spacing w:after="0"/>
        <w:ind w:firstLine="709"/>
        <w:jc w:val="both"/>
        <w:rPr>
          <w:rFonts w:ascii="Times New Roman" w:eastAsia="Times New Roman" w:hAnsi="Times New Roman" w:cs="Times New Roman"/>
          <w:sz w:val="28"/>
          <w:szCs w:val="28"/>
        </w:rPr>
      </w:pPr>
      <w:r w:rsidRPr="00A3787A">
        <w:rPr>
          <w:rFonts w:ascii="Times New Roman" w:eastAsia="Times New Roman" w:hAnsi="Times New Roman" w:cs="Times New Roman"/>
          <w:sz w:val="28"/>
          <w:szCs w:val="28"/>
        </w:rPr>
        <w:t>Географическое положение, живописность природных ландшафтов, благоприятные климатические условия позволяют организовать в районе более трех десятков видов туристической деятельности, в том числе:</w:t>
      </w:r>
    </w:p>
    <w:p w:rsidR="002440D7" w:rsidRPr="00A3787A" w:rsidRDefault="002440D7" w:rsidP="008E086A">
      <w:pPr>
        <w:numPr>
          <w:ilvl w:val="0"/>
          <w:numId w:val="9"/>
        </w:numPr>
        <w:tabs>
          <w:tab w:val="num" w:pos="720"/>
        </w:tabs>
        <w:spacing w:after="0"/>
        <w:ind w:left="720" w:hanging="720"/>
        <w:jc w:val="both"/>
        <w:rPr>
          <w:rFonts w:ascii="Times New Roman" w:eastAsia="Times New Roman" w:hAnsi="Times New Roman" w:cs="Times New Roman"/>
          <w:sz w:val="28"/>
          <w:szCs w:val="28"/>
        </w:rPr>
      </w:pPr>
      <w:r w:rsidRPr="00A3787A">
        <w:rPr>
          <w:rFonts w:ascii="Times New Roman" w:eastAsia="Times New Roman" w:hAnsi="Times New Roman" w:cs="Times New Roman"/>
          <w:sz w:val="28"/>
          <w:szCs w:val="28"/>
        </w:rPr>
        <w:t>полный видовой состав туризма - пешеходный, водный, лыжный, горный, спелеотуризм, авто -мото - и велотуризм,</w:t>
      </w:r>
    </w:p>
    <w:p w:rsidR="002440D7" w:rsidRPr="00A3787A" w:rsidRDefault="002440D7" w:rsidP="008E086A">
      <w:pPr>
        <w:numPr>
          <w:ilvl w:val="0"/>
          <w:numId w:val="9"/>
        </w:numPr>
        <w:tabs>
          <w:tab w:val="num" w:pos="720"/>
        </w:tabs>
        <w:spacing w:after="0"/>
        <w:ind w:left="720" w:hanging="720"/>
        <w:jc w:val="both"/>
        <w:rPr>
          <w:rFonts w:ascii="Times New Roman" w:eastAsia="Times New Roman" w:hAnsi="Times New Roman" w:cs="Times New Roman"/>
          <w:sz w:val="28"/>
          <w:szCs w:val="28"/>
        </w:rPr>
      </w:pPr>
      <w:r w:rsidRPr="00A3787A">
        <w:rPr>
          <w:rFonts w:ascii="Times New Roman" w:eastAsia="Times New Roman" w:hAnsi="Times New Roman" w:cs="Times New Roman"/>
          <w:sz w:val="28"/>
          <w:szCs w:val="28"/>
        </w:rPr>
        <w:t>возрастные особенности – для взрослых, для детей старшего возраста, для взрослых с детьми,</w:t>
      </w:r>
    </w:p>
    <w:p w:rsidR="002440D7" w:rsidRPr="00A3787A" w:rsidRDefault="002440D7" w:rsidP="008E086A">
      <w:pPr>
        <w:numPr>
          <w:ilvl w:val="0"/>
          <w:numId w:val="9"/>
        </w:numPr>
        <w:tabs>
          <w:tab w:val="num" w:pos="720"/>
        </w:tabs>
        <w:spacing w:after="0"/>
        <w:ind w:left="720" w:hanging="720"/>
        <w:jc w:val="both"/>
        <w:rPr>
          <w:rFonts w:ascii="Times New Roman" w:eastAsia="Times New Roman" w:hAnsi="Times New Roman" w:cs="Times New Roman"/>
          <w:sz w:val="28"/>
          <w:szCs w:val="28"/>
        </w:rPr>
      </w:pPr>
      <w:r w:rsidRPr="00A3787A">
        <w:rPr>
          <w:rFonts w:ascii="Times New Roman" w:eastAsia="Times New Roman" w:hAnsi="Times New Roman" w:cs="Times New Roman"/>
          <w:sz w:val="28"/>
          <w:szCs w:val="28"/>
        </w:rPr>
        <w:t>различные виды туристической деятельности - спортивный, оздоровительный, экскурсионно-познавательный.</w:t>
      </w:r>
    </w:p>
    <w:p w:rsidR="002440D7" w:rsidRPr="008224EA" w:rsidRDefault="002440D7" w:rsidP="008E086A">
      <w:pPr>
        <w:spacing w:after="0"/>
        <w:ind w:firstLine="709"/>
        <w:jc w:val="both"/>
        <w:rPr>
          <w:rFonts w:ascii="Times New Roman" w:eastAsia="Times New Roman" w:hAnsi="Times New Roman" w:cs="Times New Roman"/>
          <w:sz w:val="28"/>
          <w:szCs w:val="28"/>
        </w:rPr>
      </w:pPr>
      <w:r w:rsidRPr="00A3787A">
        <w:rPr>
          <w:rFonts w:ascii="Times New Roman" w:eastAsia="Times New Roman" w:hAnsi="Times New Roman" w:cs="Times New Roman"/>
          <w:sz w:val="28"/>
          <w:szCs w:val="28"/>
        </w:rPr>
        <w:t>Рекреационный потенциал определяет возможности развития района за счет рационального и более эффективного использования рекреационных ресурсов.</w:t>
      </w:r>
    </w:p>
    <w:p w:rsidR="002440D7" w:rsidRPr="008A2C27" w:rsidRDefault="002440D7" w:rsidP="008E086A">
      <w:pPr>
        <w:suppressAutoHyphens/>
        <w:spacing w:after="0"/>
        <w:ind w:firstLine="709"/>
        <w:jc w:val="both"/>
        <w:rPr>
          <w:rFonts w:ascii="Times New Roman" w:eastAsia="Times New Roman" w:hAnsi="Times New Roman" w:cs="Times New Roman"/>
          <w:sz w:val="28"/>
          <w:szCs w:val="28"/>
          <w:lang w:eastAsia="ar-SA"/>
        </w:rPr>
      </w:pPr>
      <w:r w:rsidRPr="008A2C27">
        <w:rPr>
          <w:rFonts w:ascii="Times New Roman" w:eastAsia="Times New Roman" w:hAnsi="Times New Roman" w:cs="Times New Roman"/>
          <w:sz w:val="28"/>
          <w:szCs w:val="28"/>
          <w:lang w:eastAsia="ar-SA"/>
        </w:rPr>
        <w:t xml:space="preserve">Но необходимо отметить недостаточность  развития и не соответствие требуемому уровню сервиса инфраструктуры приема туристов. </w:t>
      </w:r>
    </w:p>
    <w:p w:rsidR="002440D7" w:rsidRPr="008A2C27" w:rsidRDefault="002440D7" w:rsidP="008E086A">
      <w:pPr>
        <w:suppressAutoHyphens/>
        <w:spacing w:after="0"/>
        <w:ind w:firstLine="709"/>
        <w:jc w:val="both"/>
        <w:rPr>
          <w:rFonts w:ascii="Times New Roman" w:eastAsia="Times New Roman" w:hAnsi="Times New Roman" w:cs="Times New Roman"/>
          <w:sz w:val="28"/>
          <w:szCs w:val="28"/>
          <w:lang w:eastAsia="ar-SA"/>
        </w:rPr>
      </w:pPr>
      <w:r w:rsidRPr="008A2C27">
        <w:rPr>
          <w:rFonts w:ascii="Times New Roman" w:eastAsia="Times New Roman" w:hAnsi="Times New Roman" w:cs="Times New Roman"/>
          <w:sz w:val="28"/>
          <w:szCs w:val="28"/>
          <w:lang w:eastAsia="ar-SA"/>
        </w:rPr>
        <w:t xml:space="preserve">Поток неорганизованных туристов из близлежащих регионов, которые не пользуются услугами средств размещения, приводит к неконтролируемой рекреационной нагрузке, захламлению территорий. Благоустройство большинства туристских баз не соответствует санитарным нормам и правилам. </w:t>
      </w:r>
    </w:p>
    <w:p w:rsidR="002440D7" w:rsidRPr="008A2C27" w:rsidRDefault="002440D7" w:rsidP="008E086A">
      <w:pPr>
        <w:suppressAutoHyphens/>
        <w:spacing w:after="0"/>
        <w:ind w:firstLine="709"/>
        <w:jc w:val="both"/>
        <w:rPr>
          <w:rFonts w:ascii="Times New Roman" w:eastAsia="Times New Roman" w:hAnsi="Times New Roman" w:cs="Times New Roman"/>
          <w:sz w:val="28"/>
          <w:szCs w:val="28"/>
          <w:lang w:eastAsia="ar-SA"/>
        </w:rPr>
      </w:pPr>
      <w:r w:rsidRPr="008A2C27">
        <w:rPr>
          <w:rFonts w:ascii="Times New Roman" w:eastAsia="Times New Roman" w:hAnsi="Times New Roman" w:cs="Times New Roman"/>
          <w:sz w:val="28"/>
          <w:szCs w:val="28"/>
          <w:lang w:eastAsia="ar-SA"/>
        </w:rPr>
        <w:t xml:space="preserve">Условия туристской деятельности в сложном правовом пространстве и наличие конкуренции требуют привлечения кадров с туристским образованием, укомплектованность туристских фирм профессионально подготовленными кадрами очень низкая. Сезонная загрузка турбаз построена на использовании кадров из других регионов, а не на привлечении к работе местных жителей. Для сохранения и развития наметившихся позитивных </w:t>
      </w:r>
      <w:r w:rsidRPr="008A2C27">
        <w:rPr>
          <w:rFonts w:ascii="Times New Roman" w:eastAsia="Times New Roman" w:hAnsi="Times New Roman" w:cs="Times New Roman"/>
          <w:sz w:val="28"/>
          <w:szCs w:val="28"/>
          <w:lang w:eastAsia="ar-SA"/>
        </w:rPr>
        <w:lastRenderedPageBreak/>
        <w:t>тенденций необходима принципиально новая политика развития туризма как приоритетной отрасли экономики района.</w:t>
      </w:r>
    </w:p>
    <w:p w:rsidR="002440D7" w:rsidRPr="008A2C27" w:rsidRDefault="002440D7" w:rsidP="008E086A">
      <w:pPr>
        <w:suppressAutoHyphens/>
        <w:spacing w:after="0"/>
        <w:ind w:firstLine="709"/>
        <w:jc w:val="both"/>
        <w:rPr>
          <w:rFonts w:ascii="Times New Roman" w:eastAsia="Times New Roman" w:hAnsi="Times New Roman" w:cs="Times New Roman"/>
          <w:sz w:val="28"/>
          <w:szCs w:val="28"/>
          <w:lang w:eastAsia="ar-SA"/>
        </w:rPr>
      </w:pPr>
      <w:r w:rsidRPr="008A2C27">
        <w:rPr>
          <w:rFonts w:ascii="Times New Roman" w:eastAsia="Times New Roman" w:hAnsi="Times New Roman" w:cs="Times New Roman"/>
          <w:sz w:val="28"/>
          <w:szCs w:val="28"/>
          <w:lang w:eastAsia="ar-SA"/>
        </w:rPr>
        <w:t>Необходимо решить вопросы, связанные с перераспределением туристских потоков во времени, для уменьшения влияния фактора сезонности туристской деятельности и снижения нагрузок в летний период.</w:t>
      </w:r>
    </w:p>
    <w:p w:rsidR="002440D7" w:rsidRPr="008A2C27" w:rsidRDefault="002440D7" w:rsidP="008E086A">
      <w:pPr>
        <w:suppressAutoHyphens/>
        <w:spacing w:after="0"/>
        <w:ind w:firstLine="709"/>
        <w:jc w:val="both"/>
        <w:rPr>
          <w:rFonts w:ascii="Times New Roman" w:eastAsia="Times New Roman" w:hAnsi="Times New Roman" w:cs="Times New Roman"/>
          <w:sz w:val="28"/>
          <w:szCs w:val="28"/>
          <w:lang w:eastAsia="ar-SA"/>
        </w:rPr>
      </w:pPr>
      <w:r w:rsidRPr="008A2C27">
        <w:rPr>
          <w:rFonts w:ascii="Times New Roman" w:eastAsia="Times New Roman" w:hAnsi="Times New Roman" w:cs="Times New Roman"/>
          <w:sz w:val="28"/>
          <w:szCs w:val="28"/>
          <w:lang w:eastAsia="ar-SA"/>
        </w:rPr>
        <w:t>Существует ряд проблем в сфере маркетинга и ценовой политики. Основная доля турпутевок реализуется в других регионах. Цены на некоторые услуги намного выше их реальной стоимости, что негативно отражается на восприятии потенциальных клиентов.</w:t>
      </w:r>
    </w:p>
    <w:p w:rsidR="002440D7" w:rsidRPr="00A3787A" w:rsidRDefault="002440D7" w:rsidP="008E086A">
      <w:pPr>
        <w:suppressAutoHyphens/>
        <w:spacing w:after="0"/>
        <w:ind w:firstLine="709"/>
        <w:jc w:val="both"/>
        <w:rPr>
          <w:rFonts w:ascii="Times New Roman" w:eastAsia="Times New Roman" w:hAnsi="Times New Roman" w:cs="Times New Roman"/>
          <w:sz w:val="28"/>
          <w:szCs w:val="28"/>
          <w:lang w:eastAsia="ar-SA"/>
        </w:rPr>
      </w:pPr>
      <w:r w:rsidRPr="00A3787A">
        <w:rPr>
          <w:rFonts w:ascii="Times New Roman" w:eastAsia="Times New Roman" w:hAnsi="Times New Roman" w:cs="Times New Roman"/>
          <w:sz w:val="28"/>
          <w:szCs w:val="28"/>
          <w:lang w:eastAsia="ar-SA"/>
        </w:rPr>
        <w:t>Этот важный сектор экономики, являющийся одной из высокодоходных и наиболее динамично развивающихся отраслей мирового хозяйства, в районе до сих пор не оказывает необходимого влияния на экономическое развитие района, как по качественным, так и по количественным характеристикам.</w:t>
      </w:r>
    </w:p>
    <w:p w:rsidR="002440D7" w:rsidRPr="008224EA" w:rsidRDefault="002440D7" w:rsidP="008E086A">
      <w:pPr>
        <w:tabs>
          <w:tab w:val="left" w:pos="3105"/>
        </w:tabs>
        <w:suppressAutoHyphens/>
        <w:spacing w:after="0"/>
        <w:ind w:firstLine="709"/>
        <w:jc w:val="both"/>
        <w:rPr>
          <w:rFonts w:ascii="Times New Roman" w:eastAsia="Times New Roman" w:hAnsi="Times New Roman" w:cs="Times New Roman"/>
          <w:sz w:val="28"/>
          <w:szCs w:val="28"/>
          <w:lang w:eastAsia="ar-SA"/>
        </w:rPr>
      </w:pPr>
      <w:r w:rsidRPr="00A3787A">
        <w:rPr>
          <w:rFonts w:ascii="Times New Roman" w:eastAsia="Times New Roman" w:hAnsi="Times New Roman" w:cs="Times New Roman"/>
          <w:sz w:val="28"/>
          <w:szCs w:val="28"/>
          <w:lang w:eastAsia="ar-SA"/>
        </w:rPr>
        <w:t>В Майминском районе более 60% населения приходится на долю трудоспособного населения. Однако наблюдается несоответствие между профессиональным составом лиц, ищущих работу, и наличием имеющихся рабочих мест. Предложение на рынке специалистов, которые составляют более половины ищущих работу, значительно превышает спрос организаций на их услуги. Имеющийся трудовой потенциал не соответствует необходимым требованиям для развития всех перспективных отраслей района.</w:t>
      </w:r>
    </w:p>
    <w:p w:rsidR="002440D7" w:rsidRPr="00C70BD0" w:rsidRDefault="002440D7" w:rsidP="008E086A">
      <w:pPr>
        <w:spacing w:after="0"/>
        <w:ind w:firstLine="709"/>
        <w:jc w:val="both"/>
        <w:rPr>
          <w:rFonts w:ascii="Times New Roman" w:eastAsia="Times New Roman" w:hAnsi="Times New Roman" w:cs="Times New Roman"/>
          <w:sz w:val="28"/>
          <w:szCs w:val="28"/>
        </w:rPr>
      </w:pPr>
      <w:r w:rsidRPr="00C70BD0">
        <w:rPr>
          <w:rFonts w:ascii="Times New Roman" w:eastAsia="Times New Roman" w:hAnsi="Times New Roman" w:cs="Times New Roman"/>
          <w:color w:val="000000"/>
          <w:spacing w:val="5"/>
          <w:sz w:val="28"/>
          <w:szCs w:val="28"/>
        </w:rPr>
        <w:t xml:space="preserve">Для развития таких приоритетных направлений экономики района, как электроэнергетика, газификация, </w:t>
      </w:r>
      <w:r w:rsidRPr="00C70BD0">
        <w:rPr>
          <w:rFonts w:ascii="Times New Roman" w:eastAsia="Times New Roman" w:hAnsi="Times New Roman" w:cs="Times New Roman"/>
          <w:color w:val="000000"/>
          <w:spacing w:val="10"/>
          <w:sz w:val="28"/>
          <w:szCs w:val="28"/>
        </w:rPr>
        <w:t xml:space="preserve">внедрение современных технологий по переработке </w:t>
      </w:r>
      <w:r w:rsidRPr="00C70BD0">
        <w:rPr>
          <w:rFonts w:ascii="Times New Roman" w:eastAsia="Times New Roman" w:hAnsi="Times New Roman" w:cs="Times New Roman"/>
          <w:color w:val="000000"/>
          <w:spacing w:val="5"/>
          <w:sz w:val="28"/>
          <w:szCs w:val="28"/>
        </w:rPr>
        <w:t>сельскохозяйственной продукции необходимо решение вопроса кадрового обеспечения.</w:t>
      </w:r>
    </w:p>
    <w:p w:rsidR="002440D7" w:rsidRPr="00C70BD0" w:rsidRDefault="002440D7" w:rsidP="008E086A">
      <w:pPr>
        <w:shd w:val="clear" w:color="auto" w:fill="FFFFFF"/>
        <w:spacing w:after="0"/>
        <w:ind w:firstLine="709"/>
        <w:jc w:val="both"/>
        <w:rPr>
          <w:rFonts w:ascii="Times New Roman" w:eastAsia="Times New Roman" w:hAnsi="Times New Roman" w:cs="Times New Roman"/>
          <w:sz w:val="28"/>
          <w:szCs w:val="28"/>
        </w:rPr>
      </w:pPr>
      <w:r w:rsidRPr="00C70BD0">
        <w:rPr>
          <w:rFonts w:ascii="Times New Roman" w:eastAsia="Times New Roman" w:hAnsi="Times New Roman" w:cs="Times New Roman"/>
          <w:color w:val="000000"/>
          <w:spacing w:val="5"/>
          <w:sz w:val="28"/>
          <w:szCs w:val="28"/>
        </w:rPr>
        <w:t xml:space="preserve">Развитие данных производств потребует привлечения высококвалифицированных </w:t>
      </w:r>
      <w:r w:rsidRPr="00C70BD0">
        <w:rPr>
          <w:rFonts w:ascii="Times New Roman" w:eastAsia="Times New Roman" w:hAnsi="Times New Roman" w:cs="Times New Roman"/>
          <w:color w:val="000000"/>
          <w:spacing w:val="3"/>
          <w:sz w:val="28"/>
          <w:szCs w:val="28"/>
        </w:rPr>
        <w:t>специалистов:</w:t>
      </w:r>
    </w:p>
    <w:p w:rsidR="002440D7" w:rsidRPr="00C70BD0" w:rsidRDefault="002440D7" w:rsidP="008E086A">
      <w:pPr>
        <w:widowControl w:val="0"/>
        <w:numPr>
          <w:ilvl w:val="0"/>
          <w:numId w:val="10"/>
        </w:numPr>
        <w:shd w:val="clear" w:color="auto" w:fill="FFFFFF"/>
        <w:tabs>
          <w:tab w:val="left" w:pos="720"/>
          <w:tab w:val="num" w:pos="1080"/>
        </w:tabs>
        <w:autoSpaceDE w:val="0"/>
        <w:autoSpaceDN w:val="0"/>
        <w:adjustRightInd w:val="0"/>
        <w:spacing w:after="0"/>
        <w:ind w:left="1080"/>
        <w:jc w:val="both"/>
        <w:rPr>
          <w:rFonts w:ascii="Times New Roman" w:eastAsia="Times New Roman" w:hAnsi="Times New Roman" w:cs="Times New Roman"/>
          <w:color w:val="000000"/>
          <w:sz w:val="28"/>
          <w:szCs w:val="28"/>
        </w:rPr>
      </w:pPr>
      <w:r w:rsidRPr="00C70BD0">
        <w:rPr>
          <w:rFonts w:ascii="Times New Roman" w:eastAsia="Times New Roman" w:hAnsi="Times New Roman" w:cs="Times New Roman"/>
          <w:color w:val="000000"/>
          <w:spacing w:val="5"/>
          <w:sz w:val="28"/>
          <w:szCs w:val="28"/>
        </w:rPr>
        <w:t>инженеры-энергетики, специалисты в области газификации;</w:t>
      </w:r>
    </w:p>
    <w:p w:rsidR="002440D7" w:rsidRPr="00C70BD0" w:rsidRDefault="002440D7" w:rsidP="008E086A">
      <w:pPr>
        <w:widowControl w:val="0"/>
        <w:numPr>
          <w:ilvl w:val="0"/>
          <w:numId w:val="10"/>
        </w:numPr>
        <w:shd w:val="clear" w:color="auto" w:fill="FFFFFF"/>
        <w:tabs>
          <w:tab w:val="left" w:pos="720"/>
          <w:tab w:val="num" w:pos="1080"/>
        </w:tabs>
        <w:autoSpaceDE w:val="0"/>
        <w:autoSpaceDN w:val="0"/>
        <w:adjustRightInd w:val="0"/>
        <w:spacing w:after="0"/>
        <w:ind w:left="1080"/>
        <w:jc w:val="both"/>
        <w:rPr>
          <w:rFonts w:ascii="Times New Roman" w:eastAsia="Times New Roman" w:hAnsi="Times New Roman" w:cs="Times New Roman"/>
          <w:color w:val="000000"/>
          <w:sz w:val="28"/>
          <w:szCs w:val="28"/>
        </w:rPr>
      </w:pPr>
      <w:r w:rsidRPr="00C70BD0">
        <w:rPr>
          <w:rFonts w:ascii="Times New Roman" w:eastAsia="Times New Roman" w:hAnsi="Times New Roman" w:cs="Times New Roman"/>
          <w:color w:val="000000"/>
          <w:spacing w:val="9"/>
          <w:sz w:val="28"/>
          <w:szCs w:val="28"/>
        </w:rPr>
        <w:t>инженеры лесного хозяйства, рабочие специальности - вальщик леса, рамщик-</w:t>
      </w:r>
      <w:r w:rsidRPr="00C70BD0">
        <w:rPr>
          <w:rFonts w:ascii="Times New Roman" w:eastAsia="Times New Roman" w:hAnsi="Times New Roman" w:cs="Times New Roman"/>
          <w:color w:val="000000"/>
          <w:spacing w:val="6"/>
          <w:sz w:val="28"/>
          <w:szCs w:val="28"/>
        </w:rPr>
        <w:t>станочник деревообрабатывающего оборудования, трактористы - трелевщики и др.;</w:t>
      </w:r>
    </w:p>
    <w:p w:rsidR="002440D7" w:rsidRPr="00C70BD0" w:rsidRDefault="002440D7" w:rsidP="008E086A">
      <w:pPr>
        <w:widowControl w:val="0"/>
        <w:numPr>
          <w:ilvl w:val="0"/>
          <w:numId w:val="10"/>
        </w:numPr>
        <w:shd w:val="clear" w:color="auto" w:fill="FFFFFF"/>
        <w:tabs>
          <w:tab w:val="left" w:pos="720"/>
          <w:tab w:val="num" w:pos="1080"/>
        </w:tabs>
        <w:autoSpaceDE w:val="0"/>
        <w:autoSpaceDN w:val="0"/>
        <w:adjustRightInd w:val="0"/>
        <w:spacing w:after="0"/>
        <w:ind w:left="1080"/>
        <w:jc w:val="both"/>
        <w:rPr>
          <w:rFonts w:ascii="Times New Roman" w:eastAsia="Times New Roman" w:hAnsi="Times New Roman" w:cs="Times New Roman"/>
          <w:color w:val="000000"/>
          <w:sz w:val="28"/>
          <w:szCs w:val="28"/>
        </w:rPr>
      </w:pPr>
      <w:r w:rsidRPr="00C70BD0">
        <w:rPr>
          <w:rFonts w:ascii="Times New Roman" w:eastAsia="Times New Roman" w:hAnsi="Times New Roman" w:cs="Times New Roman"/>
          <w:color w:val="000000"/>
          <w:spacing w:val="5"/>
          <w:sz w:val="28"/>
          <w:szCs w:val="28"/>
        </w:rPr>
        <w:t>технологи пищевой промышленности;</w:t>
      </w:r>
    </w:p>
    <w:p w:rsidR="002440D7" w:rsidRPr="00C70BD0" w:rsidRDefault="002440D7" w:rsidP="008E086A">
      <w:pPr>
        <w:shd w:val="clear" w:color="auto" w:fill="FFFFFF"/>
        <w:spacing w:after="0"/>
        <w:ind w:firstLine="709"/>
        <w:jc w:val="both"/>
        <w:rPr>
          <w:rFonts w:ascii="Times New Roman" w:eastAsia="Times New Roman" w:hAnsi="Times New Roman" w:cs="Times New Roman"/>
          <w:sz w:val="28"/>
          <w:szCs w:val="28"/>
        </w:rPr>
      </w:pPr>
      <w:r w:rsidRPr="00C70BD0">
        <w:rPr>
          <w:rFonts w:ascii="Times New Roman" w:eastAsia="Times New Roman" w:hAnsi="Times New Roman" w:cs="Times New Roman"/>
          <w:color w:val="000000"/>
          <w:spacing w:val="9"/>
          <w:sz w:val="28"/>
          <w:szCs w:val="28"/>
        </w:rPr>
        <w:t xml:space="preserve">Для развития туризма необходима подготовка специалистов сферы услуг, </w:t>
      </w:r>
      <w:r w:rsidRPr="00C70BD0">
        <w:rPr>
          <w:rFonts w:ascii="Times New Roman" w:eastAsia="Times New Roman" w:hAnsi="Times New Roman" w:cs="Times New Roman"/>
          <w:color w:val="000000"/>
          <w:spacing w:val="4"/>
          <w:sz w:val="28"/>
          <w:szCs w:val="28"/>
        </w:rPr>
        <w:t>экскурсоводов.</w:t>
      </w:r>
    </w:p>
    <w:p w:rsidR="002440D7" w:rsidRPr="008224EA" w:rsidRDefault="002440D7" w:rsidP="008E086A">
      <w:pPr>
        <w:spacing w:after="0"/>
        <w:ind w:firstLine="709"/>
        <w:jc w:val="both"/>
        <w:rPr>
          <w:rFonts w:ascii="Times New Roman" w:eastAsiaTheme="majorEastAsia" w:hAnsi="Times New Roman" w:cs="Times New Roman"/>
          <w:color w:val="000000"/>
          <w:sz w:val="28"/>
          <w:szCs w:val="28"/>
        </w:rPr>
      </w:pPr>
      <w:r w:rsidRPr="00A3787A">
        <w:rPr>
          <w:rFonts w:ascii="Times New Roman" w:eastAsia="Times New Roman" w:hAnsi="Times New Roman" w:cs="Times New Roman"/>
          <w:color w:val="000000"/>
          <w:spacing w:val="-1"/>
          <w:sz w:val="28"/>
          <w:szCs w:val="28"/>
        </w:rPr>
        <w:t xml:space="preserve">Рекреационный ресурс – единственный ресурс, который Майминский район может предложить другим регионам. </w:t>
      </w:r>
      <w:r w:rsidRPr="00A3787A">
        <w:rPr>
          <w:rFonts w:ascii="Times New Roman" w:eastAsia="Times New Roman" w:hAnsi="Times New Roman" w:cs="Times New Roman"/>
          <w:bCs/>
          <w:sz w:val="28"/>
          <w:szCs w:val="28"/>
        </w:rPr>
        <w:t>Туризм</w:t>
      </w:r>
      <w:r w:rsidRPr="00A3787A">
        <w:rPr>
          <w:rFonts w:ascii="Times New Roman" w:eastAsia="Times New Roman" w:hAnsi="Times New Roman" w:cs="Times New Roman"/>
          <w:sz w:val="28"/>
          <w:szCs w:val="28"/>
        </w:rPr>
        <w:t xml:space="preserve"> – один из наиболее доходных и интенсивно развивающихся видов деятельности, который отнесен к приоритетным направлениям развития экономики России. Концепцией развития туризма в Сибири туристская деятельность рассматривается как инструмент улучшения состояния социальной сферы и возможности для </w:t>
      </w:r>
      <w:r w:rsidRPr="00A3787A">
        <w:rPr>
          <w:rFonts w:ascii="Times New Roman" w:eastAsia="Times New Roman" w:hAnsi="Times New Roman" w:cs="Times New Roman"/>
          <w:sz w:val="28"/>
          <w:szCs w:val="28"/>
        </w:rPr>
        <w:lastRenderedPageBreak/>
        <w:t>получения доходов в культуре, спорте, здравоохранении. Майминский район обладает уникальными рекреационными ресурсами, способными обеспечить динамичное развитие туристкой деятельности и получить в ближайшее время большой социально-экономический эффект.</w:t>
      </w:r>
    </w:p>
    <w:p w:rsidR="00A6630F" w:rsidRDefault="00A6630F" w:rsidP="00E361FF">
      <w:pPr>
        <w:spacing w:after="0"/>
        <w:rPr>
          <w:rFonts w:ascii="Times New Roman" w:hAnsi="Times New Roman" w:cs="Times New Roman"/>
        </w:rPr>
      </w:pPr>
    </w:p>
    <w:p w:rsidR="00C44581" w:rsidRDefault="00C44581" w:rsidP="00C44581">
      <w:pPr>
        <w:spacing w:after="0" w:line="240" w:lineRule="auto"/>
        <w:ind w:firstLine="709"/>
        <w:jc w:val="center"/>
        <w:rPr>
          <w:rFonts w:ascii="Times New Roman" w:hAnsi="Times New Roman" w:cs="Times New Roman"/>
          <w:sz w:val="28"/>
          <w:szCs w:val="28"/>
        </w:rPr>
      </w:pPr>
      <w:r w:rsidRPr="008224EA">
        <w:rPr>
          <w:rFonts w:ascii="Times New Roman" w:hAnsi="Times New Roman" w:cs="Times New Roman"/>
          <w:sz w:val="28"/>
          <w:szCs w:val="28"/>
        </w:rPr>
        <w:t xml:space="preserve"> «</w:t>
      </w:r>
      <w:r w:rsidRPr="008224EA">
        <w:rPr>
          <w:rFonts w:ascii="Times New Roman" w:hAnsi="Times New Roman" w:cs="Times New Roman"/>
          <w:sz w:val="28"/>
          <w:szCs w:val="28"/>
          <w:lang w:val="en-US"/>
        </w:rPr>
        <w:t>SWOT</w:t>
      </w:r>
      <w:r w:rsidRPr="008224EA">
        <w:rPr>
          <w:rFonts w:ascii="Times New Roman" w:hAnsi="Times New Roman" w:cs="Times New Roman"/>
          <w:sz w:val="28"/>
          <w:szCs w:val="28"/>
        </w:rPr>
        <w:t xml:space="preserve"> – анализ развития </w:t>
      </w:r>
      <w:r w:rsidR="00D572FE">
        <w:rPr>
          <w:rFonts w:ascii="Times New Roman" w:hAnsi="Times New Roman" w:cs="Times New Roman"/>
          <w:sz w:val="28"/>
          <w:szCs w:val="28"/>
        </w:rPr>
        <w:t>муниципального образования</w:t>
      </w:r>
    </w:p>
    <w:p w:rsidR="00CB6B65" w:rsidRPr="008224EA" w:rsidRDefault="00CB6B65" w:rsidP="00C44581">
      <w:pPr>
        <w:spacing w:after="0" w:line="240" w:lineRule="auto"/>
        <w:ind w:firstLine="709"/>
        <w:jc w:val="center"/>
        <w:rPr>
          <w:rFonts w:ascii="Times New Roman" w:hAnsi="Times New Roman" w:cs="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8"/>
        <w:gridCol w:w="5085"/>
      </w:tblGrid>
      <w:tr w:rsidR="00C44581" w:rsidRPr="008224EA" w:rsidTr="00271DEE">
        <w:trPr>
          <w:tblHeader/>
          <w:jc w:val="center"/>
        </w:trPr>
        <w:tc>
          <w:tcPr>
            <w:tcW w:w="0" w:type="auto"/>
            <w:tcBorders>
              <w:top w:val="single" w:sz="4" w:space="0" w:color="000000"/>
              <w:left w:val="single" w:sz="4" w:space="0" w:color="000000"/>
              <w:bottom w:val="single" w:sz="4" w:space="0" w:color="000000"/>
              <w:right w:val="single" w:sz="4" w:space="0" w:color="000000"/>
            </w:tcBorders>
            <w:hideMark/>
          </w:tcPr>
          <w:p w:rsidR="00C44581" w:rsidRPr="008224EA" w:rsidRDefault="00C44581" w:rsidP="008E086A">
            <w:pPr>
              <w:spacing w:after="0"/>
              <w:rPr>
                <w:rFonts w:ascii="Times New Roman" w:hAnsi="Times New Roman" w:cs="Times New Roman"/>
                <w:b/>
                <w:sz w:val="28"/>
                <w:szCs w:val="28"/>
              </w:rPr>
            </w:pPr>
            <w:r w:rsidRPr="008224EA">
              <w:rPr>
                <w:rFonts w:ascii="Times New Roman" w:hAnsi="Times New Roman" w:cs="Times New Roman"/>
                <w:b/>
                <w:sz w:val="28"/>
                <w:szCs w:val="28"/>
              </w:rPr>
              <w:t>Сильные стороны</w:t>
            </w:r>
          </w:p>
          <w:p w:rsidR="00C44581" w:rsidRPr="008224EA" w:rsidRDefault="00C44581" w:rsidP="008E086A">
            <w:pPr>
              <w:spacing w:after="0"/>
              <w:rPr>
                <w:rFonts w:ascii="Times New Roman" w:hAnsi="Times New Roman" w:cs="Times New Roman"/>
                <w:sz w:val="28"/>
                <w:szCs w:val="28"/>
              </w:rPr>
            </w:pPr>
            <w:r w:rsidRPr="008224EA">
              <w:rPr>
                <w:rFonts w:ascii="Times New Roman" w:hAnsi="Times New Roman" w:cs="Times New Roman"/>
                <w:b/>
                <w:sz w:val="28"/>
                <w:szCs w:val="28"/>
              </w:rPr>
              <w:t>«</w:t>
            </w:r>
            <w:r w:rsidRPr="008224EA">
              <w:rPr>
                <w:rFonts w:ascii="Times New Roman" w:hAnsi="Times New Roman" w:cs="Times New Roman"/>
                <w:b/>
                <w:sz w:val="28"/>
                <w:szCs w:val="28"/>
                <w:lang w:val="en-US"/>
              </w:rPr>
              <w:t>S</w:t>
            </w:r>
            <w:r w:rsidRPr="008224EA">
              <w:rPr>
                <w:rFonts w:ascii="Times New Roman" w:hAnsi="Times New Roman" w:cs="Times New Roman"/>
                <w:b/>
                <w:sz w:val="28"/>
                <w:szCs w:val="28"/>
              </w:rPr>
              <w:t xml:space="preserve">» - </w:t>
            </w:r>
            <w:r w:rsidRPr="008224EA">
              <w:rPr>
                <w:rFonts w:ascii="Times New Roman" w:hAnsi="Times New Roman" w:cs="Times New Roman"/>
                <w:b/>
                <w:sz w:val="28"/>
                <w:szCs w:val="28"/>
                <w:lang w:val="en-US"/>
              </w:rPr>
              <w:t>strength</w:t>
            </w:r>
          </w:p>
        </w:tc>
        <w:tc>
          <w:tcPr>
            <w:tcW w:w="0" w:type="auto"/>
            <w:tcBorders>
              <w:top w:val="single" w:sz="4" w:space="0" w:color="000000"/>
              <w:left w:val="single" w:sz="4" w:space="0" w:color="000000"/>
              <w:bottom w:val="single" w:sz="4" w:space="0" w:color="000000"/>
              <w:right w:val="single" w:sz="4" w:space="0" w:color="000000"/>
            </w:tcBorders>
            <w:hideMark/>
          </w:tcPr>
          <w:p w:rsidR="00C44581" w:rsidRPr="008224EA" w:rsidRDefault="00C44581" w:rsidP="008E086A">
            <w:pPr>
              <w:spacing w:after="0"/>
              <w:rPr>
                <w:rFonts w:ascii="Times New Roman" w:hAnsi="Times New Roman" w:cs="Times New Roman"/>
                <w:b/>
                <w:sz w:val="28"/>
                <w:szCs w:val="28"/>
              </w:rPr>
            </w:pPr>
            <w:r w:rsidRPr="008224EA">
              <w:rPr>
                <w:rFonts w:ascii="Times New Roman" w:hAnsi="Times New Roman" w:cs="Times New Roman"/>
                <w:b/>
                <w:sz w:val="28"/>
                <w:szCs w:val="28"/>
              </w:rPr>
              <w:t>Слабые стороны</w:t>
            </w:r>
          </w:p>
          <w:p w:rsidR="00C44581" w:rsidRPr="008224EA" w:rsidRDefault="00C44581" w:rsidP="008E086A">
            <w:pPr>
              <w:spacing w:after="0"/>
              <w:rPr>
                <w:rFonts w:ascii="Times New Roman" w:hAnsi="Times New Roman" w:cs="Times New Roman"/>
                <w:sz w:val="28"/>
                <w:szCs w:val="28"/>
              </w:rPr>
            </w:pPr>
            <w:r w:rsidRPr="008224EA">
              <w:rPr>
                <w:rFonts w:ascii="Times New Roman" w:hAnsi="Times New Roman" w:cs="Times New Roman"/>
                <w:b/>
                <w:sz w:val="28"/>
                <w:szCs w:val="28"/>
              </w:rPr>
              <w:t>«</w:t>
            </w:r>
            <w:r w:rsidRPr="008224EA">
              <w:rPr>
                <w:rFonts w:ascii="Times New Roman" w:hAnsi="Times New Roman" w:cs="Times New Roman"/>
                <w:b/>
                <w:sz w:val="28"/>
                <w:szCs w:val="28"/>
                <w:lang w:val="en-US"/>
              </w:rPr>
              <w:t>W</w:t>
            </w:r>
            <w:r w:rsidRPr="008224EA">
              <w:rPr>
                <w:rFonts w:ascii="Times New Roman" w:hAnsi="Times New Roman" w:cs="Times New Roman"/>
                <w:b/>
                <w:sz w:val="28"/>
                <w:szCs w:val="28"/>
              </w:rPr>
              <w:t xml:space="preserve">» - </w:t>
            </w:r>
            <w:r w:rsidRPr="008224EA">
              <w:rPr>
                <w:rFonts w:ascii="Times New Roman" w:hAnsi="Times New Roman" w:cs="Times New Roman"/>
                <w:b/>
                <w:sz w:val="28"/>
                <w:szCs w:val="28"/>
                <w:lang w:val="en-US"/>
              </w:rPr>
              <w:t>weakness</w:t>
            </w:r>
          </w:p>
        </w:tc>
      </w:tr>
      <w:tr w:rsidR="00C44581" w:rsidRPr="008224EA" w:rsidTr="00271DEE">
        <w:trPr>
          <w:trHeight w:val="70"/>
          <w:jc w:val="center"/>
        </w:trPr>
        <w:tc>
          <w:tcPr>
            <w:tcW w:w="0" w:type="auto"/>
            <w:tcBorders>
              <w:top w:val="single" w:sz="4" w:space="0" w:color="000000"/>
              <w:left w:val="single" w:sz="4" w:space="0" w:color="000000"/>
              <w:bottom w:val="single" w:sz="4" w:space="0" w:color="000000"/>
              <w:right w:val="single" w:sz="4" w:space="0" w:color="000000"/>
            </w:tcBorders>
            <w:hideMark/>
          </w:tcPr>
          <w:p w:rsidR="00C44581" w:rsidRPr="008224EA" w:rsidRDefault="00C44581" w:rsidP="008E086A">
            <w:pPr>
              <w:numPr>
                <w:ilvl w:val="0"/>
                <w:numId w:val="5"/>
              </w:numPr>
              <w:shd w:val="clear" w:color="auto" w:fill="FFFFFF"/>
              <w:tabs>
                <w:tab w:val="left" w:pos="426"/>
              </w:tabs>
              <w:suppressAutoHyphens/>
              <w:spacing w:after="0"/>
              <w:ind w:left="0" w:firstLine="0"/>
              <w:jc w:val="both"/>
              <w:rPr>
                <w:rFonts w:ascii="Times New Roman" w:hAnsi="Times New Roman" w:cs="Times New Roman"/>
                <w:sz w:val="28"/>
                <w:szCs w:val="28"/>
              </w:rPr>
            </w:pPr>
            <w:r w:rsidRPr="008224EA">
              <w:rPr>
                <w:rFonts w:ascii="Times New Roman" w:hAnsi="Times New Roman" w:cs="Times New Roman"/>
                <w:sz w:val="28"/>
                <w:szCs w:val="28"/>
              </w:rPr>
              <w:t>Выгодное географическое положение.</w:t>
            </w:r>
          </w:p>
          <w:p w:rsidR="00C44581" w:rsidRPr="008224EA" w:rsidRDefault="00C44581" w:rsidP="008E086A">
            <w:pPr>
              <w:numPr>
                <w:ilvl w:val="0"/>
                <w:numId w:val="5"/>
              </w:numPr>
              <w:shd w:val="clear" w:color="auto" w:fill="FFFFFF"/>
              <w:tabs>
                <w:tab w:val="left" w:pos="426"/>
              </w:tabs>
              <w:suppressAutoHyphens/>
              <w:spacing w:after="0"/>
              <w:ind w:left="0" w:firstLine="0"/>
              <w:jc w:val="both"/>
              <w:rPr>
                <w:rFonts w:ascii="Times New Roman" w:hAnsi="Times New Roman" w:cs="Times New Roman"/>
                <w:sz w:val="28"/>
                <w:szCs w:val="28"/>
              </w:rPr>
            </w:pPr>
            <w:r w:rsidRPr="008224EA">
              <w:rPr>
                <w:rFonts w:ascii="Times New Roman" w:hAnsi="Times New Roman" w:cs="Times New Roman"/>
                <w:sz w:val="28"/>
                <w:szCs w:val="28"/>
              </w:rPr>
              <w:t>Высокий удельный вес трудоспособного населения.</w:t>
            </w:r>
          </w:p>
          <w:p w:rsidR="00C44581" w:rsidRPr="008224EA" w:rsidRDefault="00C44581" w:rsidP="008E086A">
            <w:pPr>
              <w:numPr>
                <w:ilvl w:val="0"/>
                <w:numId w:val="5"/>
              </w:numPr>
              <w:shd w:val="clear" w:color="auto" w:fill="FFFFFF"/>
              <w:tabs>
                <w:tab w:val="left" w:pos="426"/>
              </w:tabs>
              <w:suppressAutoHyphens/>
              <w:spacing w:after="0"/>
              <w:ind w:left="0" w:firstLine="0"/>
              <w:jc w:val="both"/>
              <w:rPr>
                <w:rFonts w:ascii="Times New Roman" w:hAnsi="Times New Roman" w:cs="Times New Roman"/>
                <w:sz w:val="28"/>
                <w:szCs w:val="28"/>
              </w:rPr>
            </w:pPr>
            <w:r w:rsidRPr="008224EA">
              <w:rPr>
                <w:rFonts w:ascii="Times New Roman" w:hAnsi="Times New Roman" w:cs="Times New Roman"/>
                <w:sz w:val="28"/>
                <w:szCs w:val="28"/>
              </w:rPr>
              <w:t>Близость к республиканскому центру.</w:t>
            </w:r>
          </w:p>
          <w:p w:rsidR="00C44581" w:rsidRPr="008224EA" w:rsidRDefault="00C44581" w:rsidP="008E086A">
            <w:pPr>
              <w:numPr>
                <w:ilvl w:val="0"/>
                <w:numId w:val="5"/>
              </w:numPr>
              <w:shd w:val="clear" w:color="auto" w:fill="FFFFFF"/>
              <w:tabs>
                <w:tab w:val="left" w:pos="426"/>
              </w:tabs>
              <w:suppressAutoHyphens/>
              <w:spacing w:after="0"/>
              <w:ind w:left="0" w:firstLine="0"/>
              <w:jc w:val="both"/>
              <w:rPr>
                <w:rFonts w:ascii="Times New Roman" w:hAnsi="Times New Roman" w:cs="Times New Roman"/>
                <w:sz w:val="28"/>
                <w:szCs w:val="28"/>
              </w:rPr>
            </w:pPr>
            <w:r w:rsidRPr="008224EA">
              <w:rPr>
                <w:rFonts w:ascii="Times New Roman" w:hAnsi="Times New Roman" w:cs="Times New Roman"/>
                <w:sz w:val="28"/>
                <w:szCs w:val="28"/>
              </w:rPr>
              <w:t>Наличие уникальных природных ресурсов.</w:t>
            </w:r>
          </w:p>
          <w:p w:rsidR="00C44581" w:rsidRPr="008224EA" w:rsidRDefault="001A4734" w:rsidP="008E086A">
            <w:pPr>
              <w:numPr>
                <w:ilvl w:val="0"/>
                <w:numId w:val="5"/>
              </w:numPr>
              <w:shd w:val="clear" w:color="auto" w:fill="FFFFFF"/>
              <w:tabs>
                <w:tab w:val="left" w:pos="426"/>
              </w:tabs>
              <w:suppressAutoHyphens/>
              <w:spacing w:after="0"/>
              <w:ind w:left="0" w:firstLine="0"/>
              <w:jc w:val="both"/>
              <w:rPr>
                <w:rFonts w:ascii="Times New Roman" w:hAnsi="Times New Roman" w:cs="Times New Roman"/>
                <w:sz w:val="28"/>
                <w:szCs w:val="28"/>
              </w:rPr>
            </w:pPr>
            <w:r>
              <w:rPr>
                <w:rFonts w:ascii="Times New Roman" w:hAnsi="Times New Roman" w:cs="Times New Roman"/>
                <w:sz w:val="28"/>
                <w:szCs w:val="28"/>
              </w:rPr>
              <w:t xml:space="preserve">Низкие </w:t>
            </w:r>
            <w:r w:rsidRPr="008224EA">
              <w:rPr>
                <w:rFonts w:ascii="Times New Roman" w:hAnsi="Times New Roman" w:cs="Times New Roman"/>
                <w:sz w:val="28"/>
                <w:szCs w:val="28"/>
              </w:rPr>
              <w:t>показатели безработицы</w:t>
            </w:r>
            <w:r>
              <w:rPr>
                <w:rFonts w:ascii="Times New Roman" w:hAnsi="Times New Roman" w:cs="Times New Roman"/>
                <w:sz w:val="28"/>
                <w:szCs w:val="28"/>
              </w:rPr>
              <w:t>.</w:t>
            </w:r>
          </w:p>
          <w:p w:rsidR="00C44581" w:rsidRPr="008224EA" w:rsidRDefault="00C44581" w:rsidP="008E086A">
            <w:pPr>
              <w:numPr>
                <w:ilvl w:val="0"/>
                <w:numId w:val="5"/>
              </w:numPr>
              <w:shd w:val="clear" w:color="auto" w:fill="FFFFFF"/>
              <w:tabs>
                <w:tab w:val="left" w:pos="426"/>
              </w:tabs>
              <w:suppressAutoHyphens/>
              <w:spacing w:after="0"/>
              <w:ind w:left="0" w:firstLine="0"/>
              <w:jc w:val="both"/>
              <w:rPr>
                <w:rFonts w:ascii="Times New Roman" w:hAnsi="Times New Roman" w:cs="Times New Roman"/>
                <w:sz w:val="28"/>
                <w:szCs w:val="28"/>
              </w:rPr>
            </w:pPr>
            <w:r w:rsidRPr="008224EA">
              <w:rPr>
                <w:rFonts w:ascii="Times New Roman" w:hAnsi="Times New Roman" w:cs="Times New Roman"/>
                <w:sz w:val="28"/>
                <w:szCs w:val="28"/>
              </w:rPr>
              <w:t>Наличие федеральной трассы высокого качества.</w:t>
            </w:r>
          </w:p>
          <w:p w:rsidR="00C44581" w:rsidRPr="008224EA" w:rsidRDefault="00C44581" w:rsidP="008E086A">
            <w:pPr>
              <w:numPr>
                <w:ilvl w:val="0"/>
                <w:numId w:val="5"/>
              </w:numPr>
              <w:shd w:val="clear" w:color="auto" w:fill="FFFFFF"/>
              <w:tabs>
                <w:tab w:val="left" w:pos="426"/>
              </w:tabs>
              <w:suppressAutoHyphens/>
              <w:spacing w:after="0"/>
              <w:ind w:left="0" w:firstLine="0"/>
              <w:jc w:val="both"/>
              <w:rPr>
                <w:rFonts w:ascii="Times New Roman" w:hAnsi="Times New Roman" w:cs="Times New Roman"/>
                <w:sz w:val="28"/>
                <w:szCs w:val="28"/>
              </w:rPr>
            </w:pPr>
            <w:r w:rsidRPr="008224EA">
              <w:rPr>
                <w:rFonts w:ascii="Times New Roman" w:hAnsi="Times New Roman" w:cs="Times New Roman"/>
                <w:sz w:val="28"/>
                <w:szCs w:val="28"/>
              </w:rPr>
              <w:t>Наличие социальной и производственной инфраструктуры.</w:t>
            </w:r>
          </w:p>
          <w:p w:rsidR="00C44581" w:rsidRPr="008224EA" w:rsidRDefault="00C44581" w:rsidP="008E086A">
            <w:pPr>
              <w:numPr>
                <w:ilvl w:val="0"/>
                <w:numId w:val="5"/>
              </w:numPr>
              <w:shd w:val="clear" w:color="auto" w:fill="FFFFFF"/>
              <w:tabs>
                <w:tab w:val="left" w:pos="426"/>
              </w:tabs>
              <w:suppressAutoHyphens/>
              <w:spacing w:after="0"/>
              <w:ind w:left="0" w:firstLine="0"/>
              <w:jc w:val="both"/>
              <w:rPr>
                <w:rFonts w:ascii="Times New Roman" w:hAnsi="Times New Roman" w:cs="Times New Roman"/>
                <w:sz w:val="28"/>
                <w:szCs w:val="28"/>
              </w:rPr>
            </w:pPr>
            <w:r w:rsidRPr="008224EA">
              <w:rPr>
                <w:rFonts w:ascii="Times New Roman" w:hAnsi="Times New Roman" w:cs="Times New Roman"/>
                <w:sz w:val="28"/>
                <w:szCs w:val="28"/>
              </w:rPr>
              <w:t>Наличие предпринимательства в ряде отраслей экономики.</w:t>
            </w:r>
          </w:p>
          <w:p w:rsidR="00C44581" w:rsidRPr="008224EA" w:rsidRDefault="00C44581" w:rsidP="008E086A">
            <w:pPr>
              <w:numPr>
                <w:ilvl w:val="0"/>
                <w:numId w:val="5"/>
              </w:numPr>
              <w:shd w:val="clear" w:color="auto" w:fill="FFFFFF"/>
              <w:tabs>
                <w:tab w:val="left" w:pos="426"/>
              </w:tabs>
              <w:suppressAutoHyphens/>
              <w:spacing w:after="0"/>
              <w:ind w:left="0" w:firstLine="0"/>
              <w:jc w:val="both"/>
              <w:rPr>
                <w:rFonts w:ascii="Times New Roman" w:hAnsi="Times New Roman" w:cs="Times New Roman"/>
                <w:sz w:val="28"/>
                <w:szCs w:val="28"/>
              </w:rPr>
            </w:pPr>
            <w:r w:rsidRPr="008224EA">
              <w:rPr>
                <w:rFonts w:ascii="Times New Roman" w:hAnsi="Times New Roman" w:cs="Times New Roman"/>
                <w:sz w:val="28"/>
                <w:szCs w:val="28"/>
              </w:rPr>
              <w:t>Наличие известного в России брэнда «Горный Алтай».</w:t>
            </w:r>
          </w:p>
          <w:p w:rsidR="00C44581" w:rsidRPr="008224EA" w:rsidRDefault="00C44581" w:rsidP="008E086A">
            <w:pPr>
              <w:numPr>
                <w:ilvl w:val="0"/>
                <w:numId w:val="5"/>
              </w:numPr>
              <w:shd w:val="clear" w:color="auto" w:fill="FFFFFF"/>
              <w:tabs>
                <w:tab w:val="left" w:pos="426"/>
              </w:tabs>
              <w:suppressAutoHyphens/>
              <w:spacing w:after="0"/>
              <w:ind w:left="0" w:firstLine="0"/>
              <w:jc w:val="both"/>
              <w:rPr>
                <w:rFonts w:ascii="Times New Roman" w:hAnsi="Times New Roman" w:cs="Times New Roman"/>
                <w:sz w:val="28"/>
                <w:szCs w:val="28"/>
              </w:rPr>
            </w:pPr>
            <w:r w:rsidRPr="008224EA">
              <w:rPr>
                <w:rFonts w:ascii="Times New Roman" w:hAnsi="Times New Roman" w:cs="Times New Roman"/>
                <w:sz w:val="28"/>
                <w:szCs w:val="28"/>
              </w:rPr>
              <w:t>Наличие высокого спроса на рекреационные ресурсы.</w:t>
            </w:r>
          </w:p>
          <w:p w:rsidR="001A4734" w:rsidRDefault="001A4734" w:rsidP="008E086A">
            <w:pPr>
              <w:numPr>
                <w:ilvl w:val="0"/>
                <w:numId w:val="5"/>
              </w:numPr>
              <w:shd w:val="clear" w:color="auto" w:fill="FFFFFF"/>
              <w:tabs>
                <w:tab w:val="left" w:pos="426"/>
              </w:tabs>
              <w:suppressAutoHyphens/>
              <w:spacing w:after="0"/>
              <w:ind w:left="0" w:firstLine="0"/>
              <w:jc w:val="both"/>
              <w:rPr>
                <w:rFonts w:ascii="Times New Roman" w:hAnsi="Times New Roman" w:cs="Times New Roman"/>
                <w:sz w:val="28"/>
                <w:szCs w:val="28"/>
              </w:rPr>
            </w:pPr>
            <w:r>
              <w:rPr>
                <w:rFonts w:ascii="Times New Roman" w:hAnsi="Times New Roman" w:cs="Times New Roman"/>
                <w:sz w:val="28"/>
                <w:szCs w:val="28"/>
              </w:rPr>
              <w:t>Газификация района.</w:t>
            </w:r>
          </w:p>
          <w:p w:rsidR="001A4734" w:rsidRPr="008224EA" w:rsidRDefault="001A4734" w:rsidP="008E086A">
            <w:pPr>
              <w:numPr>
                <w:ilvl w:val="0"/>
                <w:numId w:val="5"/>
              </w:numPr>
              <w:shd w:val="clear" w:color="auto" w:fill="FFFFFF"/>
              <w:tabs>
                <w:tab w:val="left" w:pos="426"/>
              </w:tabs>
              <w:suppressAutoHyphens/>
              <w:spacing w:after="0"/>
              <w:ind w:left="0" w:firstLine="0"/>
              <w:jc w:val="both"/>
              <w:rPr>
                <w:rFonts w:ascii="Times New Roman" w:hAnsi="Times New Roman" w:cs="Times New Roman"/>
                <w:sz w:val="28"/>
                <w:szCs w:val="28"/>
              </w:rPr>
            </w:pPr>
            <w:r>
              <w:rPr>
                <w:rFonts w:ascii="Times New Roman" w:hAnsi="Times New Roman" w:cs="Times New Roman"/>
                <w:sz w:val="28"/>
                <w:szCs w:val="28"/>
              </w:rPr>
              <w:t>Наличие собственных энергоресурсов.</w:t>
            </w:r>
          </w:p>
          <w:p w:rsidR="00C44581" w:rsidRPr="008224EA" w:rsidRDefault="00C44581" w:rsidP="008E086A">
            <w:pPr>
              <w:shd w:val="clear" w:color="auto" w:fill="FFFFFF"/>
              <w:tabs>
                <w:tab w:val="left" w:pos="426"/>
              </w:tabs>
              <w:suppressAutoHyphens/>
              <w:spacing w:after="0"/>
              <w:jc w:val="both"/>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1A4734" w:rsidRPr="00F92C41" w:rsidRDefault="001A4734" w:rsidP="008E086A">
            <w:pPr>
              <w:numPr>
                <w:ilvl w:val="1"/>
                <w:numId w:val="6"/>
              </w:numPr>
              <w:shd w:val="clear" w:color="auto" w:fill="FFFFFF"/>
              <w:tabs>
                <w:tab w:val="left" w:pos="408"/>
                <w:tab w:val="left" w:pos="720"/>
              </w:tabs>
              <w:suppressAutoHyphens/>
              <w:spacing w:after="0"/>
              <w:ind w:left="0" w:firstLine="0"/>
              <w:jc w:val="both"/>
              <w:rPr>
                <w:rFonts w:ascii="Times New Roman" w:hAnsi="Times New Roman" w:cs="Times New Roman"/>
                <w:sz w:val="28"/>
                <w:szCs w:val="28"/>
              </w:rPr>
            </w:pPr>
            <w:r w:rsidRPr="00F92C41">
              <w:rPr>
                <w:rFonts w:ascii="Times New Roman" w:hAnsi="Times New Roman" w:cs="Times New Roman"/>
                <w:sz w:val="28"/>
                <w:szCs w:val="28"/>
              </w:rPr>
              <w:t>Сезонный характер туристской деятельности района.</w:t>
            </w:r>
          </w:p>
          <w:p w:rsidR="00C44581" w:rsidRPr="00F92C41" w:rsidRDefault="001A4734" w:rsidP="008E086A">
            <w:pPr>
              <w:numPr>
                <w:ilvl w:val="1"/>
                <w:numId w:val="6"/>
              </w:numPr>
              <w:shd w:val="clear" w:color="auto" w:fill="FFFFFF"/>
              <w:tabs>
                <w:tab w:val="left" w:pos="408"/>
                <w:tab w:val="left" w:pos="720"/>
              </w:tabs>
              <w:suppressAutoHyphens/>
              <w:spacing w:after="0"/>
              <w:ind w:left="0" w:firstLine="0"/>
              <w:jc w:val="both"/>
              <w:rPr>
                <w:rFonts w:ascii="Times New Roman" w:hAnsi="Times New Roman" w:cs="Times New Roman"/>
                <w:sz w:val="28"/>
                <w:szCs w:val="28"/>
              </w:rPr>
            </w:pPr>
            <w:r w:rsidRPr="00F92C41">
              <w:rPr>
                <w:rFonts w:ascii="Times New Roman" w:hAnsi="Times New Roman" w:cs="Times New Roman"/>
                <w:sz w:val="28"/>
                <w:szCs w:val="28"/>
              </w:rPr>
              <w:t>Высокие транспортные и энергетические тарифы.</w:t>
            </w:r>
          </w:p>
          <w:p w:rsidR="00C44581" w:rsidRPr="00F92C41" w:rsidRDefault="00C44581" w:rsidP="008E086A">
            <w:pPr>
              <w:numPr>
                <w:ilvl w:val="1"/>
                <w:numId w:val="6"/>
              </w:numPr>
              <w:shd w:val="clear" w:color="auto" w:fill="FFFFFF"/>
              <w:tabs>
                <w:tab w:val="left" w:pos="408"/>
                <w:tab w:val="left" w:pos="720"/>
              </w:tabs>
              <w:suppressAutoHyphens/>
              <w:spacing w:after="0"/>
              <w:ind w:left="0" w:firstLine="0"/>
              <w:jc w:val="both"/>
              <w:rPr>
                <w:rFonts w:ascii="Times New Roman" w:hAnsi="Times New Roman" w:cs="Times New Roman"/>
                <w:sz w:val="28"/>
                <w:szCs w:val="28"/>
              </w:rPr>
            </w:pPr>
            <w:r w:rsidRPr="00F92C41">
              <w:rPr>
                <w:rFonts w:ascii="Times New Roman" w:hAnsi="Times New Roman" w:cs="Times New Roman"/>
                <w:sz w:val="28"/>
                <w:szCs w:val="28"/>
              </w:rPr>
              <w:t>Низкая эффективность использования природных, человеческих и других ресурсов.</w:t>
            </w:r>
          </w:p>
          <w:p w:rsidR="00C44581" w:rsidRPr="00F92C41" w:rsidRDefault="00C44581" w:rsidP="008E086A">
            <w:pPr>
              <w:numPr>
                <w:ilvl w:val="1"/>
                <w:numId w:val="6"/>
              </w:numPr>
              <w:shd w:val="clear" w:color="auto" w:fill="FFFFFF"/>
              <w:tabs>
                <w:tab w:val="left" w:pos="408"/>
                <w:tab w:val="left" w:pos="720"/>
              </w:tabs>
              <w:suppressAutoHyphens/>
              <w:spacing w:after="0"/>
              <w:ind w:left="0" w:firstLine="0"/>
              <w:jc w:val="both"/>
              <w:rPr>
                <w:rFonts w:ascii="Times New Roman" w:hAnsi="Times New Roman" w:cs="Times New Roman"/>
                <w:sz w:val="28"/>
                <w:szCs w:val="28"/>
              </w:rPr>
            </w:pPr>
            <w:r w:rsidRPr="00F92C41">
              <w:rPr>
                <w:rFonts w:ascii="Times New Roman" w:hAnsi="Times New Roman" w:cs="Times New Roman"/>
                <w:sz w:val="28"/>
                <w:szCs w:val="28"/>
              </w:rPr>
              <w:t>Неразвитость кормовой базы (снижение посевных площадей, урожайности естественных сенокосов).</w:t>
            </w:r>
          </w:p>
          <w:p w:rsidR="00C44581" w:rsidRPr="00F92C41" w:rsidRDefault="00C44581" w:rsidP="008E086A">
            <w:pPr>
              <w:numPr>
                <w:ilvl w:val="1"/>
                <w:numId w:val="6"/>
              </w:numPr>
              <w:shd w:val="clear" w:color="auto" w:fill="FFFFFF"/>
              <w:tabs>
                <w:tab w:val="left" w:pos="408"/>
                <w:tab w:val="left" w:pos="720"/>
              </w:tabs>
              <w:suppressAutoHyphens/>
              <w:spacing w:after="0"/>
              <w:ind w:left="0" w:firstLine="0"/>
              <w:jc w:val="both"/>
              <w:rPr>
                <w:rFonts w:ascii="Times New Roman" w:hAnsi="Times New Roman" w:cs="Times New Roman"/>
                <w:sz w:val="28"/>
                <w:szCs w:val="28"/>
              </w:rPr>
            </w:pPr>
            <w:r w:rsidRPr="00F92C41">
              <w:rPr>
                <w:rFonts w:ascii="Times New Roman" w:hAnsi="Times New Roman" w:cs="Times New Roman"/>
                <w:sz w:val="28"/>
                <w:szCs w:val="28"/>
              </w:rPr>
              <w:t>Отсутствие племенной работы.</w:t>
            </w:r>
          </w:p>
          <w:p w:rsidR="00C44581" w:rsidRPr="00F92C41" w:rsidRDefault="00C44581" w:rsidP="008E086A">
            <w:pPr>
              <w:numPr>
                <w:ilvl w:val="1"/>
                <w:numId w:val="6"/>
              </w:numPr>
              <w:shd w:val="clear" w:color="auto" w:fill="FFFFFF"/>
              <w:tabs>
                <w:tab w:val="left" w:pos="408"/>
                <w:tab w:val="left" w:pos="720"/>
              </w:tabs>
              <w:suppressAutoHyphens/>
              <w:spacing w:after="0"/>
              <w:ind w:left="0" w:firstLine="0"/>
              <w:jc w:val="both"/>
              <w:rPr>
                <w:rFonts w:ascii="Times New Roman" w:hAnsi="Times New Roman" w:cs="Times New Roman"/>
                <w:sz w:val="28"/>
                <w:szCs w:val="28"/>
              </w:rPr>
            </w:pPr>
            <w:r w:rsidRPr="00F92C41">
              <w:rPr>
                <w:rFonts w:ascii="Times New Roman" w:hAnsi="Times New Roman" w:cs="Times New Roman"/>
                <w:sz w:val="28"/>
                <w:szCs w:val="28"/>
              </w:rPr>
              <w:t>Отсутствие устойчивого рынка сбыта по реализации сельхозпродукции.</w:t>
            </w:r>
          </w:p>
          <w:p w:rsidR="00C44581" w:rsidRPr="00F92C41" w:rsidRDefault="00C44581" w:rsidP="008E086A">
            <w:pPr>
              <w:numPr>
                <w:ilvl w:val="1"/>
                <w:numId w:val="6"/>
              </w:numPr>
              <w:shd w:val="clear" w:color="auto" w:fill="FFFFFF"/>
              <w:tabs>
                <w:tab w:val="left" w:pos="408"/>
                <w:tab w:val="left" w:pos="720"/>
              </w:tabs>
              <w:suppressAutoHyphens/>
              <w:spacing w:after="0"/>
              <w:ind w:left="0" w:firstLine="0"/>
              <w:jc w:val="both"/>
              <w:rPr>
                <w:rFonts w:ascii="Times New Roman" w:hAnsi="Times New Roman" w:cs="Times New Roman"/>
                <w:sz w:val="28"/>
                <w:szCs w:val="28"/>
              </w:rPr>
            </w:pPr>
            <w:r w:rsidRPr="00F92C41">
              <w:rPr>
                <w:rFonts w:ascii="Times New Roman" w:hAnsi="Times New Roman" w:cs="Times New Roman"/>
                <w:sz w:val="28"/>
                <w:szCs w:val="28"/>
              </w:rPr>
              <w:t>Снижение продуктивности производства и низкий уровень переработки продукции сельского хозяйства и дереводобычи.</w:t>
            </w:r>
          </w:p>
          <w:p w:rsidR="00C44581" w:rsidRPr="00F92C41" w:rsidRDefault="00C44581" w:rsidP="008E086A">
            <w:pPr>
              <w:numPr>
                <w:ilvl w:val="1"/>
                <w:numId w:val="6"/>
              </w:numPr>
              <w:shd w:val="clear" w:color="auto" w:fill="FFFFFF"/>
              <w:tabs>
                <w:tab w:val="left" w:pos="408"/>
                <w:tab w:val="left" w:pos="720"/>
              </w:tabs>
              <w:suppressAutoHyphens/>
              <w:spacing w:after="0"/>
              <w:ind w:left="0" w:firstLine="0"/>
              <w:jc w:val="both"/>
              <w:rPr>
                <w:rFonts w:ascii="Times New Roman" w:hAnsi="Times New Roman" w:cs="Times New Roman"/>
                <w:sz w:val="28"/>
                <w:szCs w:val="28"/>
              </w:rPr>
            </w:pPr>
            <w:r w:rsidRPr="00F92C41">
              <w:rPr>
                <w:rFonts w:ascii="Times New Roman" w:hAnsi="Times New Roman" w:cs="Times New Roman"/>
                <w:sz w:val="28"/>
                <w:szCs w:val="28"/>
              </w:rPr>
              <w:t>Низкий уровень квалификации специалистов, подготовка которых осуществляется местной системой профессионального образования.</w:t>
            </w:r>
          </w:p>
          <w:p w:rsidR="00F92C41" w:rsidRPr="00F92C41" w:rsidRDefault="00F92C41" w:rsidP="008E086A">
            <w:pPr>
              <w:numPr>
                <w:ilvl w:val="1"/>
                <w:numId w:val="6"/>
              </w:numPr>
              <w:shd w:val="clear" w:color="auto" w:fill="FFFFFF"/>
              <w:tabs>
                <w:tab w:val="left" w:pos="408"/>
                <w:tab w:val="left" w:pos="720"/>
              </w:tabs>
              <w:suppressAutoHyphens/>
              <w:spacing w:after="0"/>
              <w:ind w:left="0" w:firstLine="0"/>
              <w:jc w:val="both"/>
              <w:rPr>
                <w:rFonts w:ascii="Times New Roman" w:hAnsi="Times New Roman" w:cs="Times New Roman"/>
                <w:sz w:val="28"/>
                <w:szCs w:val="28"/>
              </w:rPr>
            </w:pPr>
            <w:r w:rsidRPr="00F92C41">
              <w:rPr>
                <w:rFonts w:ascii="Times New Roman" w:hAnsi="Times New Roman" w:cs="Times New Roman"/>
                <w:sz w:val="28"/>
                <w:szCs w:val="28"/>
              </w:rPr>
              <w:t>Отсутствие сельскохозяйственных угодий.</w:t>
            </w:r>
          </w:p>
          <w:p w:rsidR="001A4734" w:rsidRPr="00F92C41" w:rsidRDefault="001A4734" w:rsidP="008E086A">
            <w:pPr>
              <w:shd w:val="clear" w:color="auto" w:fill="FFFFFF"/>
              <w:tabs>
                <w:tab w:val="left" w:pos="426"/>
              </w:tabs>
              <w:suppressAutoHyphens/>
              <w:spacing w:after="0"/>
              <w:jc w:val="both"/>
              <w:rPr>
                <w:rFonts w:ascii="Times New Roman" w:hAnsi="Times New Roman" w:cs="Times New Roman"/>
                <w:sz w:val="28"/>
                <w:szCs w:val="28"/>
              </w:rPr>
            </w:pPr>
          </w:p>
        </w:tc>
      </w:tr>
      <w:tr w:rsidR="00C44581" w:rsidRPr="008224EA" w:rsidTr="00271DEE">
        <w:trPr>
          <w:trHeight w:val="70"/>
          <w:jc w:val="center"/>
        </w:trPr>
        <w:tc>
          <w:tcPr>
            <w:tcW w:w="0" w:type="auto"/>
            <w:tcBorders>
              <w:top w:val="single" w:sz="4" w:space="0" w:color="000000"/>
              <w:left w:val="single" w:sz="4" w:space="0" w:color="000000"/>
              <w:bottom w:val="single" w:sz="4" w:space="0" w:color="000000"/>
              <w:right w:val="single" w:sz="4" w:space="0" w:color="000000"/>
            </w:tcBorders>
            <w:hideMark/>
          </w:tcPr>
          <w:p w:rsidR="00C44581" w:rsidRPr="008224EA" w:rsidRDefault="00C44581" w:rsidP="008E086A">
            <w:pPr>
              <w:spacing w:after="0"/>
              <w:rPr>
                <w:rFonts w:ascii="Times New Roman" w:hAnsi="Times New Roman" w:cs="Times New Roman"/>
                <w:b/>
                <w:sz w:val="28"/>
                <w:szCs w:val="28"/>
              </w:rPr>
            </w:pPr>
            <w:r w:rsidRPr="008224EA">
              <w:rPr>
                <w:rFonts w:ascii="Times New Roman" w:hAnsi="Times New Roman" w:cs="Times New Roman"/>
                <w:b/>
                <w:sz w:val="28"/>
                <w:szCs w:val="28"/>
              </w:rPr>
              <w:t>Возможности</w:t>
            </w:r>
          </w:p>
          <w:p w:rsidR="00C44581" w:rsidRPr="008224EA" w:rsidRDefault="00C44581" w:rsidP="008E086A">
            <w:pPr>
              <w:spacing w:after="0"/>
              <w:rPr>
                <w:rFonts w:ascii="Times New Roman" w:hAnsi="Times New Roman" w:cs="Times New Roman"/>
                <w:sz w:val="28"/>
                <w:szCs w:val="28"/>
              </w:rPr>
            </w:pPr>
            <w:r w:rsidRPr="008224EA">
              <w:rPr>
                <w:rFonts w:ascii="Times New Roman" w:hAnsi="Times New Roman" w:cs="Times New Roman"/>
                <w:b/>
                <w:sz w:val="28"/>
                <w:szCs w:val="28"/>
              </w:rPr>
              <w:t>«O» - opportunities</w:t>
            </w:r>
          </w:p>
        </w:tc>
        <w:tc>
          <w:tcPr>
            <w:tcW w:w="0" w:type="auto"/>
            <w:tcBorders>
              <w:top w:val="single" w:sz="4" w:space="0" w:color="000000"/>
              <w:left w:val="single" w:sz="4" w:space="0" w:color="000000"/>
              <w:bottom w:val="single" w:sz="4" w:space="0" w:color="000000"/>
              <w:right w:val="single" w:sz="4" w:space="0" w:color="000000"/>
            </w:tcBorders>
            <w:hideMark/>
          </w:tcPr>
          <w:p w:rsidR="00C44581" w:rsidRPr="008224EA" w:rsidRDefault="00C44581" w:rsidP="008E086A">
            <w:pPr>
              <w:spacing w:after="0"/>
              <w:rPr>
                <w:rFonts w:ascii="Times New Roman" w:hAnsi="Times New Roman" w:cs="Times New Roman"/>
                <w:b/>
                <w:sz w:val="28"/>
                <w:szCs w:val="28"/>
              </w:rPr>
            </w:pPr>
            <w:r w:rsidRPr="008224EA">
              <w:rPr>
                <w:rFonts w:ascii="Times New Roman" w:hAnsi="Times New Roman" w:cs="Times New Roman"/>
                <w:b/>
                <w:sz w:val="28"/>
                <w:szCs w:val="28"/>
              </w:rPr>
              <w:t>Угрозы</w:t>
            </w:r>
          </w:p>
          <w:p w:rsidR="00C44581" w:rsidRPr="008224EA" w:rsidRDefault="00C44581" w:rsidP="008E086A">
            <w:pPr>
              <w:spacing w:after="0"/>
              <w:rPr>
                <w:rFonts w:ascii="Times New Roman" w:hAnsi="Times New Roman" w:cs="Times New Roman"/>
                <w:sz w:val="28"/>
                <w:szCs w:val="28"/>
              </w:rPr>
            </w:pPr>
            <w:r w:rsidRPr="008224EA">
              <w:rPr>
                <w:rFonts w:ascii="Times New Roman" w:hAnsi="Times New Roman" w:cs="Times New Roman"/>
                <w:b/>
                <w:sz w:val="28"/>
                <w:szCs w:val="28"/>
              </w:rPr>
              <w:t>«T» - threats</w:t>
            </w:r>
          </w:p>
        </w:tc>
      </w:tr>
      <w:tr w:rsidR="00C44581" w:rsidRPr="008224EA" w:rsidTr="00271DEE">
        <w:trPr>
          <w:trHeight w:val="70"/>
          <w:jc w:val="center"/>
        </w:trPr>
        <w:tc>
          <w:tcPr>
            <w:tcW w:w="0" w:type="auto"/>
            <w:tcBorders>
              <w:top w:val="single" w:sz="4" w:space="0" w:color="000000"/>
              <w:left w:val="single" w:sz="4" w:space="0" w:color="000000"/>
              <w:bottom w:val="single" w:sz="4" w:space="0" w:color="000000"/>
              <w:right w:val="single" w:sz="4" w:space="0" w:color="000000"/>
            </w:tcBorders>
            <w:hideMark/>
          </w:tcPr>
          <w:p w:rsidR="00C44581" w:rsidRPr="008224EA" w:rsidRDefault="00C44581" w:rsidP="008E086A">
            <w:pPr>
              <w:numPr>
                <w:ilvl w:val="1"/>
                <w:numId w:val="7"/>
              </w:numPr>
              <w:shd w:val="clear" w:color="auto" w:fill="FFFFFF"/>
              <w:tabs>
                <w:tab w:val="left" w:pos="426"/>
              </w:tabs>
              <w:suppressAutoHyphens/>
              <w:spacing w:after="0"/>
              <w:ind w:left="0" w:firstLine="0"/>
              <w:jc w:val="both"/>
              <w:rPr>
                <w:rFonts w:ascii="Times New Roman" w:hAnsi="Times New Roman" w:cs="Times New Roman"/>
                <w:sz w:val="28"/>
                <w:szCs w:val="28"/>
              </w:rPr>
            </w:pPr>
            <w:r w:rsidRPr="008224EA">
              <w:rPr>
                <w:rFonts w:ascii="Times New Roman" w:hAnsi="Times New Roman" w:cs="Times New Roman"/>
                <w:sz w:val="28"/>
                <w:szCs w:val="28"/>
              </w:rPr>
              <w:t>Приостановка снижения поголовья скота</w:t>
            </w:r>
            <w:r>
              <w:rPr>
                <w:rFonts w:ascii="Times New Roman" w:hAnsi="Times New Roman" w:cs="Times New Roman"/>
                <w:sz w:val="28"/>
                <w:szCs w:val="28"/>
              </w:rPr>
              <w:t>, увеличение его продуктивности.</w:t>
            </w:r>
          </w:p>
          <w:p w:rsidR="00C44581" w:rsidRPr="008224EA" w:rsidRDefault="00C44581" w:rsidP="008E086A">
            <w:pPr>
              <w:numPr>
                <w:ilvl w:val="1"/>
                <w:numId w:val="7"/>
              </w:numPr>
              <w:shd w:val="clear" w:color="auto" w:fill="FFFFFF"/>
              <w:tabs>
                <w:tab w:val="left" w:pos="426"/>
              </w:tabs>
              <w:suppressAutoHyphens/>
              <w:spacing w:after="0"/>
              <w:ind w:left="0" w:firstLine="0"/>
              <w:jc w:val="both"/>
              <w:rPr>
                <w:rFonts w:ascii="Times New Roman" w:hAnsi="Times New Roman" w:cs="Times New Roman"/>
                <w:sz w:val="28"/>
                <w:szCs w:val="28"/>
              </w:rPr>
            </w:pPr>
            <w:r w:rsidRPr="008224EA">
              <w:rPr>
                <w:rFonts w:ascii="Times New Roman" w:hAnsi="Times New Roman" w:cs="Times New Roman"/>
                <w:sz w:val="28"/>
                <w:szCs w:val="28"/>
              </w:rPr>
              <w:t>Ведение селекционно-</w:t>
            </w:r>
            <w:r w:rsidRPr="008224EA">
              <w:rPr>
                <w:rFonts w:ascii="Times New Roman" w:hAnsi="Times New Roman" w:cs="Times New Roman"/>
                <w:sz w:val="28"/>
                <w:szCs w:val="28"/>
              </w:rPr>
              <w:lastRenderedPageBreak/>
              <w:t>племенной работы.</w:t>
            </w:r>
          </w:p>
          <w:p w:rsidR="00C44581" w:rsidRPr="008224EA" w:rsidRDefault="00C44581" w:rsidP="008E086A">
            <w:pPr>
              <w:numPr>
                <w:ilvl w:val="1"/>
                <w:numId w:val="7"/>
              </w:numPr>
              <w:shd w:val="clear" w:color="auto" w:fill="FFFFFF"/>
              <w:tabs>
                <w:tab w:val="left" w:pos="426"/>
              </w:tabs>
              <w:suppressAutoHyphens/>
              <w:spacing w:after="0"/>
              <w:ind w:left="0" w:firstLine="0"/>
              <w:jc w:val="both"/>
              <w:rPr>
                <w:rFonts w:ascii="Times New Roman" w:hAnsi="Times New Roman" w:cs="Times New Roman"/>
                <w:sz w:val="28"/>
                <w:szCs w:val="28"/>
              </w:rPr>
            </w:pPr>
            <w:r w:rsidRPr="008224EA">
              <w:rPr>
                <w:rFonts w:ascii="Times New Roman" w:hAnsi="Times New Roman" w:cs="Times New Roman"/>
                <w:sz w:val="28"/>
                <w:szCs w:val="28"/>
              </w:rPr>
              <w:t>Наличие активной части населения, желающей начать и развивать свой бизнес в туризме.</w:t>
            </w:r>
          </w:p>
          <w:p w:rsidR="00C44581" w:rsidRPr="008224EA" w:rsidRDefault="00C44581" w:rsidP="008E086A">
            <w:pPr>
              <w:numPr>
                <w:ilvl w:val="1"/>
                <w:numId w:val="7"/>
              </w:numPr>
              <w:shd w:val="clear" w:color="auto" w:fill="FFFFFF"/>
              <w:tabs>
                <w:tab w:val="left" w:pos="426"/>
              </w:tabs>
              <w:suppressAutoHyphens/>
              <w:spacing w:after="0"/>
              <w:ind w:left="0" w:firstLine="0"/>
              <w:jc w:val="both"/>
              <w:rPr>
                <w:rFonts w:ascii="Times New Roman" w:hAnsi="Times New Roman" w:cs="Times New Roman"/>
                <w:sz w:val="28"/>
                <w:szCs w:val="28"/>
              </w:rPr>
            </w:pPr>
            <w:r w:rsidRPr="008224EA">
              <w:rPr>
                <w:rFonts w:ascii="Times New Roman" w:hAnsi="Times New Roman" w:cs="Times New Roman"/>
                <w:sz w:val="28"/>
                <w:szCs w:val="28"/>
              </w:rPr>
              <w:t>Организация своевременной поставки сырья для полного использования мощностей имеющихся предприятий.</w:t>
            </w:r>
          </w:p>
          <w:p w:rsidR="00C44581" w:rsidRPr="008224EA" w:rsidRDefault="00C44581" w:rsidP="008E086A">
            <w:pPr>
              <w:numPr>
                <w:ilvl w:val="1"/>
                <w:numId w:val="7"/>
              </w:numPr>
              <w:shd w:val="clear" w:color="auto" w:fill="FFFFFF"/>
              <w:tabs>
                <w:tab w:val="left" w:pos="426"/>
              </w:tabs>
              <w:suppressAutoHyphens/>
              <w:spacing w:after="0"/>
              <w:ind w:left="0" w:firstLine="0"/>
              <w:jc w:val="both"/>
              <w:rPr>
                <w:rFonts w:ascii="Times New Roman" w:hAnsi="Times New Roman" w:cs="Times New Roman"/>
                <w:sz w:val="28"/>
                <w:szCs w:val="28"/>
              </w:rPr>
            </w:pPr>
            <w:r w:rsidRPr="008224EA">
              <w:rPr>
                <w:rFonts w:ascii="Times New Roman" w:hAnsi="Times New Roman" w:cs="Times New Roman"/>
                <w:sz w:val="28"/>
                <w:szCs w:val="28"/>
              </w:rPr>
              <w:t>Возможность привлечения ресурсов национальных проектов.</w:t>
            </w:r>
          </w:p>
          <w:p w:rsidR="00C44581" w:rsidRPr="008224EA" w:rsidRDefault="00C44581" w:rsidP="008E086A">
            <w:pPr>
              <w:numPr>
                <w:ilvl w:val="1"/>
                <w:numId w:val="7"/>
              </w:numPr>
              <w:shd w:val="clear" w:color="auto" w:fill="FFFFFF"/>
              <w:tabs>
                <w:tab w:val="left" w:pos="426"/>
              </w:tabs>
              <w:suppressAutoHyphens/>
              <w:spacing w:after="0"/>
              <w:ind w:left="0" w:firstLine="0"/>
              <w:jc w:val="both"/>
              <w:rPr>
                <w:rFonts w:ascii="Times New Roman" w:hAnsi="Times New Roman" w:cs="Times New Roman"/>
                <w:sz w:val="28"/>
                <w:szCs w:val="28"/>
              </w:rPr>
            </w:pPr>
            <w:r w:rsidRPr="008224EA">
              <w:rPr>
                <w:rFonts w:ascii="Times New Roman" w:hAnsi="Times New Roman" w:cs="Times New Roman"/>
                <w:sz w:val="28"/>
                <w:szCs w:val="28"/>
              </w:rPr>
              <w:t>Организация туризма и развитие придорожного сервиса: открытие мини гостиниц, кафе, шиномонтажных и ремонтных мастерских.</w:t>
            </w:r>
          </w:p>
          <w:p w:rsidR="00C44581" w:rsidRPr="008224EA" w:rsidRDefault="00C44581" w:rsidP="008E086A">
            <w:pPr>
              <w:numPr>
                <w:ilvl w:val="1"/>
                <w:numId w:val="7"/>
              </w:numPr>
              <w:shd w:val="clear" w:color="auto" w:fill="FFFFFF"/>
              <w:tabs>
                <w:tab w:val="left" w:pos="426"/>
              </w:tabs>
              <w:suppressAutoHyphens/>
              <w:spacing w:after="0"/>
              <w:ind w:left="0" w:firstLine="0"/>
              <w:jc w:val="both"/>
              <w:rPr>
                <w:rFonts w:ascii="Times New Roman" w:hAnsi="Times New Roman" w:cs="Times New Roman"/>
                <w:sz w:val="28"/>
                <w:szCs w:val="28"/>
              </w:rPr>
            </w:pPr>
            <w:r w:rsidRPr="008224EA">
              <w:rPr>
                <w:rFonts w:ascii="Times New Roman" w:hAnsi="Times New Roman" w:cs="Times New Roman"/>
                <w:sz w:val="28"/>
                <w:szCs w:val="28"/>
              </w:rPr>
              <w:t>Налаживание каналов сбыта готовой продукции.</w:t>
            </w:r>
            <w:r w:rsidRPr="008224EA">
              <w:rPr>
                <w:rFonts w:ascii="Times New Roman" w:hAnsi="Times New Roman" w:cs="Times New Roman"/>
                <w:sz w:val="28"/>
                <w:szCs w:val="28"/>
              </w:rPr>
              <w:tab/>
            </w:r>
          </w:p>
          <w:p w:rsidR="00C44581" w:rsidRPr="008224EA" w:rsidRDefault="00C44581" w:rsidP="008E086A">
            <w:pPr>
              <w:numPr>
                <w:ilvl w:val="1"/>
                <w:numId w:val="7"/>
              </w:numPr>
              <w:shd w:val="clear" w:color="auto" w:fill="FFFFFF"/>
              <w:tabs>
                <w:tab w:val="left" w:pos="426"/>
              </w:tabs>
              <w:suppressAutoHyphens/>
              <w:spacing w:after="0"/>
              <w:ind w:left="0" w:firstLine="0"/>
              <w:jc w:val="both"/>
              <w:rPr>
                <w:rFonts w:ascii="Times New Roman" w:hAnsi="Times New Roman" w:cs="Times New Roman"/>
                <w:sz w:val="28"/>
                <w:szCs w:val="28"/>
              </w:rPr>
            </w:pPr>
            <w:r w:rsidRPr="008224EA">
              <w:rPr>
                <w:rFonts w:ascii="Times New Roman" w:hAnsi="Times New Roman" w:cs="Times New Roman"/>
                <w:sz w:val="28"/>
                <w:szCs w:val="28"/>
              </w:rPr>
              <w:t>Создание специализированных оргструктур по ведению маркетинговых исследований и разработке маркетинговой стратегии и ее реализации для туристской и других отраслях района.</w:t>
            </w:r>
          </w:p>
          <w:p w:rsidR="00C44581" w:rsidRDefault="001A4734" w:rsidP="008E086A">
            <w:pPr>
              <w:numPr>
                <w:ilvl w:val="1"/>
                <w:numId w:val="7"/>
              </w:numPr>
              <w:shd w:val="clear" w:color="auto" w:fill="FFFFFF"/>
              <w:tabs>
                <w:tab w:val="left" w:pos="426"/>
              </w:tabs>
              <w:suppressAutoHyphens/>
              <w:spacing w:after="0"/>
              <w:ind w:left="0" w:firstLine="0"/>
              <w:jc w:val="both"/>
              <w:rPr>
                <w:rFonts w:ascii="Times New Roman" w:hAnsi="Times New Roman" w:cs="Times New Roman"/>
                <w:sz w:val="28"/>
                <w:szCs w:val="28"/>
              </w:rPr>
            </w:pPr>
            <w:r>
              <w:rPr>
                <w:rFonts w:ascii="Times New Roman" w:hAnsi="Times New Roman" w:cs="Times New Roman"/>
                <w:sz w:val="28"/>
                <w:szCs w:val="28"/>
              </w:rPr>
              <w:t>Привлечение государственных и частных инвестиций в реализацию проектов развития туристской инфраструктуры.</w:t>
            </w:r>
          </w:p>
          <w:p w:rsidR="001A4734" w:rsidRPr="008224EA" w:rsidRDefault="001A4734" w:rsidP="008E086A">
            <w:pPr>
              <w:numPr>
                <w:ilvl w:val="1"/>
                <w:numId w:val="7"/>
              </w:numPr>
              <w:shd w:val="clear" w:color="auto" w:fill="FFFFFF"/>
              <w:tabs>
                <w:tab w:val="left" w:pos="426"/>
              </w:tabs>
              <w:suppressAutoHyphens/>
              <w:spacing w:after="0"/>
              <w:ind w:left="0" w:firstLine="0"/>
              <w:jc w:val="both"/>
              <w:rPr>
                <w:rFonts w:ascii="Times New Roman" w:hAnsi="Times New Roman" w:cs="Times New Roman"/>
                <w:sz w:val="28"/>
                <w:szCs w:val="28"/>
              </w:rPr>
            </w:pPr>
            <w:r>
              <w:rPr>
                <w:rFonts w:ascii="Times New Roman" w:hAnsi="Times New Roman" w:cs="Times New Roman"/>
                <w:sz w:val="28"/>
                <w:szCs w:val="28"/>
              </w:rPr>
              <w:t>Финансирование из федерального бюджета (</w:t>
            </w:r>
            <w:r w:rsidR="00F92C41">
              <w:rPr>
                <w:rFonts w:ascii="Times New Roman" w:hAnsi="Times New Roman" w:cs="Times New Roman"/>
                <w:sz w:val="28"/>
                <w:szCs w:val="28"/>
              </w:rPr>
              <w:t>развитие</w:t>
            </w:r>
            <w:r>
              <w:rPr>
                <w:rFonts w:ascii="Times New Roman" w:hAnsi="Times New Roman" w:cs="Times New Roman"/>
                <w:sz w:val="28"/>
                <w:szCs w:val="28"/>
              </w:rPr>
              <w:t xml:space="preserve"> туристско</w:t>
            </w:r>
            <w:r w:rsidR="00F92C41">
              <w:rPr>
                <w:rFonts w:ascii="Times New Roman" w:hAnsi="Times New Roman" w:cs="Times New Roman"/>
                <w:sz w:val="28"/>
                <w:szCs w:val="28"/>
              </w:rPr>
              <w:t>-</w:t>
            </w:r>
            <w:r>
              <w:rPr>
                <w:rFonts w:ascii="Times New Roman" w:hAnsi="Times New Roman" w:cs="Times New Roman"/>
                <w:sz w:val="28"/>
                <w:szCs w:val="28"/>
              </w:rPr>
              <w:t xml:space="preserve"> рекреационного кластера ГЛК «Манжерок».</w:t>
            </w:r>
          </w:p>
          <w:p w:rsidR="00C44581" w:rsidRPr="008224EA" w:rsidRDefault="00C44581" w:rsidP="008E086A">
            <w:pPr>
              <w:numPr>
                <w:ilvl w:val="1"/>
                <w:numId w:val="7"/>
              </w:numPr>
              <w:shd w:val="clear" w:color="auto" w:fill="FFFFFF"/>
              <w:tabs>
                <w:tab w:val="left" w:pos="426"/>
              </w:tabs>
              <w:suppressAutoHyphens/>
              <w:spacing w:after="0"/>
              <w:ind w:left="0" w:firstLine="0"/>
              <w:jc w:val="both"/>
              <w:rPr>
                <w:rFonts w:ascii="Times New Roman" w:hAnsi="Times New Roman" w:cs="Times New Roman"/>
                <w:sz w:val="28"/>
                <w:szCs w:val="28"/>
              </w:rPr>
            </w:pPr>
            <w:r w:rsidRPr="008224EA">
              <w:rPr>
                <w:rFonts w:ascii="Times New Roman" w:hAnsi="Times New Roman" w:cs="Times New Roman"/>
                <w:sz w:val="28"/>
                <w:szCs w:val="28"/>
              </w:rPr>
              <w:t>Развитие дорожно-транспортного комплекса.</w:t>
            </w:r>
          </w:p>
          <w:p w:rsidR="00C44581" w:rsidRPr="008224EA" w:rsidRDefault="00C44581" w:rsidP="008E086A">
            <w:pPr>
              <w:pStyle w:val="a3"/>
              <w:spacing w:after="0"/>
              <w:ind w:left="0"/>
              <w:jc w:val="both"/>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F92C41" w:rsidRDefault="00F92C41" w:rsidP="008E086A">
            <w:pPr>
              <w:numPr>
                <w:ilvl w:val="1"/>
                <w:numId w:val="8"/>
              </w:numPr>
              <w:shd w:val="clear" w:color="auto" w:fill="FFFFFF"/>
              <w:tabs>
                <w:tab w:val="left" w:pos="309"/>
              </w:tabs>
              <w:suppressAutoHyphens/>
              <w:spacing w:after="0"/>
              <w:ind w:left="0" w:firstLine="25"/>
              <w:jc w:val="both"/>
              <w:rPr>
                <w:rFonts w:ascii="Times New Roman" w:hAnsi="Times New Roman" w:cs="Times New Roman"/>
                <w:sz w:val="28"/>
                <w:szCs w:val="28"/>
              </w:rPr>
            </w:pPr>
            <w:r>
              <w:rPr>
                <w:rFonts w:ascii="Times New Roman" w:hAnsi="Times New Roman" w:cs="Times New Roman"/>
                <w:sz w:val="28"/>
                <w:szCs w:val="28"/>
              </w:rPr>
              <w:lastRenderedPageBreak/>
              <w:t>Усиление конкуренции со стороны регионов, активно продвигающих близкие по маркетинговой позиции туристские продукты.</w:t>
            </w:r>
          </w:p>
          <w:p w:rsidR="00F92C41" w:rsidRDefault="00F92C41" w:rsidP="008E086A">
            <w:pPr>
              <w:numPr>
                <w:ilvl w:val="1"/>
                <w:numId w:val="8"/>
              </w:numPr>
              <w:shd w:val="clear" w:color="auto" w:fill="FFFFFF"/>
              <w:tabs>
                <w:tab w:val="left" w:pos="309"/>
              </w:tabs>
              <w:suppressAutoHyphens/>
              <w:spacing w:after="0"/>
              <w:ind w:left="0" w:firstLine="25"/>
              <w:jc w:val="both"/>
              <w:rPr>
                <w:rFonts w:ascii="Times New Roman" w:hAnsi="Times New Roman" w:cs="Times New Roman"/>
                <w:sz w:val="28"/>
                <w:szCs w:val="28"/>
              </w:rPr>
            </w:pPr>
            <w:r>
              <w:rPr>
                <w:rFonts w:ascii="Times New Roman" w:hAnsi="Times New Roman" w:cs="Times New Roman"/>
                <w:sz w:val="28"/>
                <w:szCs w:val="28"/>
              </w:rPr>
              <w:lastRenderedPageBreak/>
              <w:t>Недостаточное количество гостиничных средств размещения с современным уровнем комфорта для среднего класса.</w:t>
            </w:r>
          </w:p>
          <w:p w:rsidR="00C44581" w:rsidRDefault="00C44581" w:rsidP="008E086A">
            <w:pPr>
              <w:numPr>
                <w:ilvl w:val="1"/>
                <w:numId w:val="8"/>
              </w:numPr>
              <w:shd w:val="clear" w:color="auto" w:fill="FFFFFF"/>
              <w:tabs>
                <w:tab w:val="left" w:pos="309"/>
              </w:tabs>
              <w:suppressAutoHyphens/>
              <w:spacing w:after="0"/>
              <w:ind w:left="0" w:firstLine="25"/>
              <w:jc w:val="both"/>
              <w:rPr>
                <w:rFonts w:ascii="Times New Roman" w:hAnsi="Times New Roman" w:cs="Times New Roman"/>
                <w:sz w:val="28"/>
                <w:szCs w:val="28"/>
              </w:rPr>
            </w:pPr>
            <w:r w:rsidRPr="008224EA">
              <w:rPr>
                <w:rFonts w:ascii="Times New Roman" w:hAnsi="Times New Roman" w:cs="Times New Roman"/>
                <w:sz w:val="28"/>
                <w:szCs w:val="28"/>
              </w:rPr>
              <w:t>Несвоевременная оплата и низкие закупочные цены на сырье в области производства сыра, молока и молочных продуктов.</w:t>
            </w:r>
          </w:p>
          <w:p w:rsidR="00F92C41" w:rsidRPr="008224EA" w:rsidRDefault="00F92C41" w:rsidP="008E086A">
            <w:pPr>
              <w:numPr>
                <w:ilvl w:val="1"/>
                <w:numId w:val="8"/>
              </w:numPr>
              <w:shd w:val="clear" w:color="auto" w:fill="FFFFFF"/>
              <w:tabs>
                <w:tab w:val="left" w:pos="309"/>
              </w:tabs>
              <w:suppressAutoHyphens/>
              <w:spacing w:after="0"/>
              <w:ind w:left="0" w:firstLine="25"/>
              <w:jc w:val="both"/>
              <w:rPr>
                <w:rFonts w:ascii="Times New Roman" w:hAnsi="Times New Roman" w:cs="Times New Roman"/>
                <w:sz w:val="28"/>
                <w:szCs w:val="28"/>
              </w:rPr>
            </w:pPr>
            <w:r>
              <w:rPr>
                <w:rFonts w:ascii="Times New Roman" w:hAnsi="Times New Roman" w:cs="Times New Roman"/>
                <w:sz w:val="28"/>
                <w:szCs w:val="28"/>
              </w:rPr>
              <w:t>Риск снижения конкурентноспособности сельскохозяйственного производства.</w:t>
            </w:r>
          </w:p>
          <w:p w:rsidR="00C44581" w:rsidRPr="008224EA" w:rsidRDefault="00C44581" w:rsidP="008E086A">
            <w:pPr>
              <w:numPr>
                <w:ilvl w:val="1"/>
                <w:numId w:val="8"/>
              </w:numPr>
              <w:shd w:val="clear" w:color="auto" w:fill="FFFFFF"/>
              <w:tabs>
                <w:tab w:val="left" w:pos="309"/>
              </w:tabs>
              <w:suppressAutoHyphens/>
              <w:spacing w:after="0"/>
              <w:ind w:left="0" w:firstLine="25"/>
              <w:jc w:val="both"/>
              <w:rPr>
                <w:rFonts w:ascii="Times New Roman" w:hAnsi="Times New Roman" w:cs="Times New Roman"/>
                <w:sz w:val="28"/>
                <w:szCs w:val="28"/>
              </w:rPr>
            </w:pPr>
            <w:r w:rsidRPr="008224EA">
              <w:rPr>
                <w:rFonts w:ascii="Times New Roman" w:hAnsi="Times New Roman" w:cs="Times New Roman"/>
                <w:sz w:val="28"/>
                <w:szCs w:val="28"/>
              </w:rPr>
              <w:t xml:space="preserve">Плохие внутрипоселковые дороги. </w:t>
            </w:r>
          </w:p>
          <w:p w:rsidR="00C44581" w:rsidRPr="008224EA" w:rsidRDefault="00C44581" w:rsidP="008E086A">
            <w:pPr>
              <w:numPr>
                <w:ilvl w:val="1"/>
                <w:numId w:val="8"/>
              </w:numPr>
              <w:shd w:val="clear" w:color="auto" w:fill="FFFFFF"/>
              <w:tabs>
                <w:tab w:val="left" w:pos="309"/>
              </w:tabs>
              <w:suppressAutoHyphens/>
              <w:spacing w:after="0"/>
              <w:ind w:left="0" w:firstLine="25"/>
              <w:jc w:val="both"/>
              <w:rPr>
                <w:rFonts w:ascii="Times New Roman" w:hAnsi="Times New Roman" w:cs="Times New Roman"/>
                <w:sz w:val="28"/>
                <w:szCs w:val="28"/>
              </w:rPr>
            </w:pPr>
            <w:r w:rsidRPr="008224EA">
              <w:rPr>
                <w:rFonts w:ascii="Times New Roman" w:hAnsi="Times New Roman" w:cs="Times New Roman"/>
                <w:sz w:val="28"/>
                <w:szCs w:val="28"/>
              </w:rPr>
              <w:t xml:space="preserve">Отсутствие современных кадров менеджеров. </w:t>
            </w:r>
          </w:p>
          <w:p w:rsidR="00C44581" w:rsidRPr="008224EA" w:rsidRDefault="00C44581" w:rsidP="008E086A">
            <w:pPr>
              <w:numPr>
                <w:ilvl w:val="1"/>
                <w:numId w:val="8"/>
              </w:numPr>
              <w:shd w:val="clear" w:color="auto" w:fill="FFFFFF"/>
              <w:tabs>
                <w:tab w:val="left" w:pos="309"/>
              </w:tabs>
              <w:suppressAutoHyphens/>
              <w:spacing w:after="0"/>
              <w:ind w:left="0" w:firstLine="25"/>
              <w:jc w:val="both"/>
              <w:rPr>
                <w:rFonts w:ascii="Times New Roman" w:hAnsi="Times New Roman" w:cs="Times New Roman"/>
                <w:sz w:val="28"/>
                <w:szCs w:val="28"/>
              </w:rPr>
            </w:pPr>
            <w:r w:rsidRPr="008224EA">
              <w:rPr>
                <w:rFonts w:ascii="Times New Roman" w:hAnsi="Times New Roman" w:cs="Times New Roman"/>
                <w:sz w:val="28"/>
                <w:szCs w:val="28"/>
              </w:rPr>
              <w:t xml:space="preserve">Низкая трудовая мотивация населения. </w:t>
            </w:r>
          </w:p>
          <w:p w:rsidR="00C44581" w:rsidRPr="008224EA" w:rsidRDefault="001A4734" w:rsidP="008E086A">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C44581" w:rsidRPr="008224EA">
              <w:rPr>
                <w:rFonts w:ascii="Times New Roman" w:eastAsia="Times New Roman" w:hAnsi="Times New Roman" w:cs="Times New Roman"/>
                <w:sz w:val="28"/>
                <w:szCs w:val="28"/>
              </w:rPr>
              <w:t>.Сохранение негативных демографических тенденций, которые в перспективе приведут к росту дефицита трудовых ресурсов и увеличению демографической нагрузки на работающее население</w:t>
            </w:r>
          </w:p>
          <w:p w:rsidR="00C44581" w:rsidRPr="008224EA" w:rsidRDefault="00C44581" w:rsidP="008E086A">
            <w:pPr>
              <w:shd w:val="clear" w:color="auto" w:fill="FFFFFF"/>
              <w:tabs>
                <w:tab w:val="left" w:pos="309"/>
              </w:tabs>
              <w:suppressAutoHyphens/>
              <w:spacing w:after="0"/>
              <w:ind w:left="25"/>
              <w:jc w:val="both"/>
              <w:rPr>
                <w:rFonts w:ascii="Times New Roman" w:hAnsi="Times New Roman" w:cs="Times New Roman"/>
                <w:sz w:val="28"/>
                <w:szCs w:val="28"/>
              </w:rPr>
            </w:pPr>
          </w:p>
          <w:p w:rsidR="00C44581" w:rsidRPr="008224EA" w:rsidRDefault="00C44581" w:rsidP="008E086A">
            <w:pPr>
              <w:spacing w:after="0"/>
              <w:jc w:val="both"/>
              <w:rPr>
                <w:rFonts w:ascii="Times New Roman" w:hAnsi="Times New Roman" w:cs="Times New Roman"/>
                <w:sz w:val="28"/>
                <w:szCs w:val="28"/>
              </w:rPr>
            </w:pPr>
          </w:p>
        </w:tc>
      </w:tr>
    </w:tbl>
    <w:p w:rsidR="00C44581" w:rsidRPr="008224EA" w:rsidRDefault="00C44581" w:rsidP="00C44581">
      <w:pPr>
        <w:spacing w:after="0" w:line="240" w:lineRule="auto"/>
        <w:ind w:firstLine="709"/>
        <w:jc w:val="both"/>
        <w:rPr>
          <w:rFonts w:ascii="Times New Roman" w:hAnsi="Times New Roman" w:cs="Times New Roman"/>
          <w:i/>
          <w:sz w:val="28"/>
          <w:szCs w:val="28"/>
        </w:rPr>
      </w:pPr>
    </w:p>
    <w:p w:rsidR="00C44581" w:rsidRPr="008A70B4" w:rsidRDefault="00C44581" w:rsidP="00E361FF">
      <w:pPr>
        <w:spacing w:after="0"/>
        <w:rPr>
          <w:rFonts w:ascii="Times New Roman" w:hAnsi="Times New Roman" w:cs="Times New Roman"/>
        </w:rPr>
        <w:sectPr w:rsidR="00C44581" w:rsidRPr="008A70B4" w:rsidSect="00B87D21">
          <w:headerReference w:type="default" r:id="rId25"/>
          <w:pgSz w:w="11906" w:h="16838"/>
          <w:pgMar w:top="1134" w:right="849" w:bottom="1134" w:left="1560" w:header="708" w:footer="708" w:gutter="0"/>
          <w:pgNumType w:start="2"/>
          <w:cols w:space="720"/>
        </w:sectPr>
      </w:pPr>
    </w:p>
    <w:p w:rsidR="00F92C41" w:rsidRPr="008224EA" w:rsidRDefault="00F92C41" w:rsidP="00F92C41">
      <w:pPr>
        <w:spacing w:after="0" w:line="240" w:lineRule="auto"/>
        <w:ind w:left="10632"/>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F92C41" w:rsidRPr="008224EA" w:rsidRDefault="00F92C41" w:rsidP="00F92C41">
      <w:pPr>
        <w:spacing w:after="0" w:line="240" w:lineRule="auto"/>
        <w:ind w:left="10632"/>
        <w:rPr>
          <w:rFonts w:ascii="Times New Roman" w:hAnsi="Times New Roman" w:cs="Times New Roman"/>
          <w:sz w:val="28"/>
          <w:szCs w:val="28"/>
        </w:rPr>
      </w:pPr>
      <w:r w:rsidRPr="008224EA">
        <w:rPr>
          <w:rFonts w:ascii="Times New Roman" w:hAnsi="Times New Roman" w:cs="Times New Roman"/>
          <w:sz w:val="28"/>
          <w:szCs w:val="28"/>
        </w:rPr>
        <w:t xml:space="preserve">к стратегии социально-экономического развития муниципального образования </w:t>
      </w:r>
      <w:r w:rsidR="00A44E2C" w:rsidRPr="00A44E2C">
        <w:rPr>
          <w:rFonts w:ascii="Times New Roman" w:eastAsia="Times New Roman" w:hAnsi="Times New Roman" w:cs="Times New Roman"/>
          <w:sz w:val="28"/>
          <w:szCs w:val="28"/>
        </w:rPr>
        <w:t>«Майминский район» на период до 2035 года</w:t>
      </w:r>
    </w:p>
    <w:p w:rsidR="00B139A5" w:rsidRPr="008A70B4" w:rsidRDefault="00B139A5" w:rsidP="00E361FF">
      <w:pPr>
        <w:spacing w:after="0"/>
        <w:ind w:left="10206"/>
        <w:rPr>
          <w:rFonts w:ascii="Times New Roman" w:hAnsi="Times New Roman" w:cs="Times New Roman"/>
        </w:rPr>
      </w:pPr>
    </w:p>
    <w:p w:rsidR="00A6630F" w:rsidRPr="008A70B4" w:rsidRDefault="00B139A5" w:rsidP="00B9583B">
      <w:pPr>
        <w:spacing w:after="0"/>
        <w:ind w:firstLine="709"/>
        <w:jc w:val="center"/>
        <w:rPr>
          <w:rFonts w:ascii="Times New Roman" w:hAnsi="Times New Roman" w:cs="Times New Roman"/>
        </w:rPr>
      </w:pPr>
      <w:r w:rsidRPr="008A70B4">
        <w:rPr>
          <w:rFonts w:ascii="Times New Roman" w:hAnsi="Times New Roman" w:cs="Times New Roman"/>
        </w:rPr>
        <w:t>Таблица «</w:t>
      </w:r>
      <w:r w:rsidR="00A6630F" w:rsidRPr="008A70B4">
        <w:rPr>
          <w:rFonts w:ascii="Times New Roman" w:hAnsi="Times New Roman" w:cs="Times New Roman"/>
        </w:rPr>
        <w:t>Динамика показателе</w:t>
      </w:r>
      <w:r w:rsidRPr="008A70B4">
        <w:rPr>
          <w:rFonts w:ascii="Times New Roman" w:hAnsi="Times New Roman" w:cs="Times New Roman"/>
        </w:rPr>
        <w:t xml:space="preserve">й </w:t>
      </w:r>
      <w:r w:rsidR="00A6630F" w:rsidRPr="008A70B4">
        <w:rPr>
          <w:rFonts w:ascii="Times New Roman" w:hAnsi="Times New Roman" w:cs="Times New Roman"/>
        </w:rPr>
        <w:t>реализации стратегии соц</w:t>
      </w:r>
      <w:r w:rsidR="00B9583B" w:rsidRPr="008A70B4">
        <w:rPr>
          <w:rFonts w:ascii="Times New Roman" w:hAnsi="Times New Roman" w:cs="Times New Roman"/>
        </w:rPr>
        <w:t>иально-экономического развития МО</w:t>
      </w:r>
      <w:r w:rsidR="00261224">
        <w:rPr>
          <w:rFonts w:ascii="Times New Roman" w:hAnsi="Times New Roman" w:cs="Times New Roman"/>
        </w:rPr>
        <w:t xml:space="preserve"> «Майминский район</w:t>
      </w:r>
      <w:r w:rsidR="00A6630F" w:rsidRPr="008A70B4">
        <w:rPr>
          <w:rFonts w:ascii="Times New Roman" w:hAnsi="Times New Roman" w:cs="Times New Roman"/>
        </w:rPr>
        <w:t>»</w:t>
      </w:r>
      <w:r w:rsidRPr="008A70B4">
        <w:rPr>
          <w:rFonts w:ascii="Times New Roman" w:hAnsi="Times New Roman" w:cs="Times New Roman"/>
        </w:rPr>
        <w:t xml:space="preserve"> </w:t>
      </w:r>
    </w:p>
    <w:tbl>
      <w:tblPr>
        <w:tblW w:w="14940" w:type="dxa"/>
        <w:tblInd w:w="-176" w:type="dxa"/>
        <w:tblLayout w:type="fixed"/>
        <w:tblLook w:val="04A0"/>
      </w:tblPr>
      <w:tblGrid>
        <w:gridCol w:w="3119"/>
        <w:gridCol w:w="1985"/>
        <w:gridCol w:w="1108"/>
        <w:gridCol w:w="1727"/>
        <w:gridCol w:w="1701"/>
        <w:gridCol w:w="1788"/>
        <w:gridCol w:w="1756"/>
        <w:gridCol w:w="1756"/>
      </w:tblGrid>
      <w:tr w:rsidR="00A6630F" w:rsidRPr="008A70B4" w:rsidTr="002F49E8">
        <w:trPr>
          <w:trHeight w:val="1084"/>
        </w:trPr>
        <w:tc>
          <w:tcPr>
            <w:tcW w:w="3119" w:type="dxa"/>
            <w:tcBorders>
              <w:top w:val="single" w:sz="4" w:space="0" w:color="auto"/>
              <w:left w:val="single" w:sz="4" w:space="0" w:color="auto"/>
              <w:bottom w:val="single" w:sz="4" w:space="0" w:color="auto"/>
              <w:right w:val="single" w:sz="4" w:space="0" w:color="auto"/>
            </w:tcBorders>
            <w:vAlign w:val="center"/>
            <w:hideMark/>
          </w:tcPr>
          <w:p w:rsidR="00A6630F" w:rsidRPr="008A70B4" w:rsidRDefault="00A6630F" w:rsidP="00E361FF">
            <w:pPr>
              <w:spacing w:after="0"/>
              <w:ind w:right="-93"/>
              <w:jc w:val="center"/>
              <w:rPr>
                <w:rFonts w:ascii="Times New Roman" w:eastAsia="Times New Roman" w:hAnsi="Times New Roman" w:cs="Times New Roman"/>
                <w:color w:val="000000"/>
              </w:rPr>
            </w:pPr>
            <w:bookmarkStart w:id="8" w:name="RANGE!A1:P59"/>
            <w:r w:rsidRPr="008A70B4">
              <w:rPr>
                <w:rFonts w:ascii="Times New Roman" w:eastAsia="Times New Roman" w:hAnsi="Times New Roman" w:cs="Times New Roman"/>
                <w:i/>
                <w:color w:val="000000"/>
              </w:rPr>
              <w:t>Наименование</w:t>
            </w:r>
            <w:r w:rsidRPr="008A70B4">
              <w:rPr>
                <w:rFonts w:ascii="Times New Roman" w:eastAsia="Times New Roman" w:hAnsi="Times New Roman" w:cs="Times New Roman"/>
                <w:color w:val="000000"/>
              </w:rPr>
              <w:t xml:space="preserve"> показателя</w:t>
            </w:r>
            <w:bookmarkEnd w:id="8"/>
          </w:p>
        </w:tc>
        <w:tc>
          <w:tcPr>
            <w:tcW w:w="1985" w:type="dxa"/>
            <w:tcBorders>
              <w:top w:val="single" w:sz="4" w:space="0" w:color="auto"/>
              <w:left w:val="single" w:sz="4" w:space="0" w:color="auto"/>
              <w:bottom w:val="single" w:sz="4" w:space="0" w:color="auto"/>
              <w:right w:val="single" w:sz="4" w:space="0" w:color="auto"/>
            </w:tcBorders>
            <w:vAlign w:val="center"/>
            <w:hideMark/>
          </w:tcPr>
          <w:p w:rsidR="00A6630F" w:rsidRPr="008A70B4" w:rsidRDefault="00A6630F" w:rsidP="00E361FF">
            <w:pPr>
              <w:tabs>
                <w:tab w:val="left" w:pos="0"/>
              </w:tabs>
              <w:spacing w:after="0"/>
              <w:ind w:left="-123" w:right="-108"/>
              <w:jc w:val="center"/>
              <w:rPr>
                <w:rFonts w:ascii="Times New Roman" w:eastAsia="Times New Roman" w:hAnsi="Times New Roman" w:cs="Times New Roman"/>
                <w:color w:val="000000"/>
              </w:rPr>
            </w:pPr>
            <w:r w:rsidRPr="008A70B4">
              <w:rPr>
                <w:rFonts w:ascii="Times New Roman" w:eastAsia="Times New Roman" w:hAnsi="Times New Roman" w:cs="Times New Roman"/>
                <w:color w:val="000000"/>
              </w:rPr>
              <w:t xml:space="preserve">Единица измерения </w:t>
            </w:r>
          </w:p>
        </w:tc>
        <w:tc>
          <w:tcPr>
            <w:tcW w:w="1108" w:type="dxa"/>
            <w:tcBorders>
              <w:top w:val="single" w:sz="4" w:space="0" w:color="auto"/>
              <w:left w:val="single" w:sz="4" w:space="0" w:color="auto"/>
              <w:bottom w:val="single" w:sz="4" w:space="0" w:color="auto"/>
              <w:right w:val="single" w:sz="4" w:space="0" w:color="auto"/>
            </w:tcBorders>
            <w:vAlign w:val="center"/>
            <w:hideMark/>
          </w:tcPr>
          <w:p w:rsidR="00A6630F" w:rsidRPr="008A70B4" w:rsidRDefault="00A6630F" w:rsidP="00E361FF">
            <w:pPr>
              <w:spacing w:after="0"/>
              <w:ind w:left="-108" w:right="-109"/>
              <w:jc w:val="center"/>
              <w:rPr>
                <w:rFonts w:ascii="Times New Roman" w:eastAsia="Times New Roman" w:hAnsi="Times New Roman" w:cs="Times New Roman"/>
                <w:color w:val="000000"/>
              </w:rPr>
            </w:pPr>
            <w:r w:rsidRPr="008A70B4">
              <w:rPr>
                <w:rFonts w:ascii="Times New Roman" w:eastAsia="Times New Roman" w:hAnsi="Times New Roman" w:cs="Times New Roman"/>
                <w:color w:val="000000"/>
              </w:rPr>
              <w:t xml:space="preserve">Сценарии развития* </w:t>
            </w:r>
          </w:p>
        </w:tc>
        <w:tc>
          <w:tcPr>
            <w:tcW w:w="1727" w:type="dxa"/>
            <w:tcBorders>
              <w:top w:val="single" w:sz="4" w:space="0" w:color="auto"/>
              <w:left w:val="nil"/>
              <w:bottom w:val="single" w:sz="4" w:space="0" w:color="auto"/>
              <w:right w:val="single" w:sz="4" w:space="0" w:color="auto"/>
            </w:tcBorders>
            <w:vAlign w:val="center"/>
            <w:hideMark/>
          </w:tcPr>
          <w:p w:rsidR="00A6630F" w:rsidRPr="008A70B4" w:rsidRDefault="00A6630F" w:rsidP="00E361FF">
            <w:pPr>
              <w:spacing w:after="0"/>
              <w:ind w:left="-108" w:right="-107"/>
              <w:jc w:val="center"/>
              <w:rPr>
                <w:rFonts w:ascii="Times New Roman" w:eastAsia="Times New Roman" w:hAnsi="Times New Roman" w:cs="Times New Roman"/>
                <w:color w:val="000000"/>
              </w:rPr>
            </w:pPr>
            <w:r w:rsidRPr="008A70B4">
              <w:rPr>
                <w:rFonts w:ascii="Times New Roman" w:eastAsia="Times New Roman" w:hAnsi="Times New Roman" w:cs="Times New Roman"/>
                <w:color w:val="000000"/>
              </w:rPr>
              <w:t>2016 год</w:t>
            </w:r>
          </w:p>
        </w:tc>
        <w:tc>
          <w:tcPr>
            <w:tcW w:w="1701" w:type="dxa"/>
            <w:tcBorders>
              <w:top w:val="single" w:sz="4" w:space="0" w:color="auto"/>
              <w:left w:val="nil"/>
              <w:bottom w:val="single" w:sz="4" w:space="0" w:color="auto"/>
              <w:right w:val="single" w:sz="4" w:space="0" w:color="auto"/>
            </w:tcBorders>
            <w:vAlign w:val="center"/>
            <w:hideMark/>
          </w:tcPr>
          <w:p w:rsidR="00D70DC0" w:rsidRDefault="00D70DC0" w:rsidP="00E361FF">
            <w:pPr>
              <w:spacing w:after="0"/>
              <w:ind w:left="-108" w:right="-107"/>
              <w:jc w:val="center"/>
              <w:rPr>
                <w:rFonts w:ascii="Times New Roman" w:eastAsia="Times New Roman" w:hAnsi="Times New Roman" w:cs="Times New Roman"/>
                <w:color w:val="000000"/>
              </w:rPr>
            </w:pPr>
          </w:p>
          <w:p w:rsidR="00A6630F" w:rsidRPr="008A70B4" w:rsidRDefault="00A6630F" w:rsidP="00E361FF">
            <w:pPr>
              <w:spacing w:after="0"/>
              <w:ind w:left="-108" w:right="-107"/>
              <w:jc w:val="center"/>
              <w:rPr>
                <w:rFonts w:ascii="Times New Roman" w:eastAsia="Times New Roman" w:hAnsi="Times New Roman" w:cs="Times New Roman"/>
                <w:color w:val="000000"/>
              </w:rPr>
            </w:pPr>
            <w:r w:rsidRPr="008A70B4">
              <w:rPr>
                <w:rFonts w:ascii="Times New Roman" w:eastAsia="Times New Roman" w:hAnsi="Times New Roman" w:cs="Times New Roman"/>
                <w:color w:val="000000"/>
              </w:rPr>
              <w:t>2017 год</w:t>
            </w:r>
          </w:p>
          <w:p w:rsidR="00A6630F" w:rsidRPr="008A70B4" w:rsidRDefault="00A6630F" w:rsidP="00D70DC0">
            <w:pPr>
              <w:spacing w:after="0"/>
              <w:ind w:left="-108" w:right="-108" w:hanging="108"/>
              <w:rPr>
                <w:rFonts w:ascii="Times New Roman" w:eastAsia="Times New Roman" w:hAnsi="Times New Roman" w:cs="Times New Roman"/>
                <w:color w:val="000000"/>
              </w:rPr>
            </w:pPr>
          </w:p>
        </w:tc>
        <w:tc>
          <w:tcPr>
            <w:tcW w:w="1788" w:type="dxa"/>
            <w:tcBorders>
              <w:top w:val="single" w:sz="4" w:space="0" w:color="auto"/>
              <w:left w:val="nil"/>
              <w:bottom w:val="single" w:sz="4" w:space="0" w:color="auto"/>
              <w:right w:val="single" w:sz="4" w:space="0" w:color="auto"/>
            </w:tcBorders>
            <w:vAlign w:val="center"/>
            <w:hideMark/>
          </w:tcPr>
          <w:p w:rsidR="00A6630F" w:rsidRPr="008A70B4" w:rsidRDefault="00A6630F" w:rsidP="00E361FF">
            <w:pPr>
              <w:spacing w:after="0"/>
              <w:ind w:left="-108" w:right="-107"/>
              <w:jc w:val="center"/>
              <w:rPr>
                <w:rFonts w:ascii="Times New Roman" w:eastAsia="Times New Roman" w:hAnsi="Times New Roman" w:cs="Times New Roman"/>
                <w:color w:val="000000"/>
              </w:rPr>
            </w:pPr>
            <w:r w:rsidRPr="008A70B4">
              <w:rPr>
                <w:rFonts w:ascii="Times New Roman" w:eastAsia="Times New Roman" w:hAnsi="Times New Roman" w:cs="Times New Roman"/>
                <w:color w:val="000000"/>
              </w:rPr>
              <w:t>2020 год</w:t>
            </w:r>
          </w:p>
          <w:p w:rsidR="00A6630F" w:rsidRPr="008A70B4" w:rsidRDefault="00A6630F" w:rsidP="00E361FF">
            <w:pPr>
              <w:spacing w:after="0"/>
              <w:ind w:left="-108" w:right="-107"/>
              <w:jc w:val="center"/>
              <w:rPr>
                <w:rFonts w:ascii="Times New Roman" w:eastAsia="Times New Roman" w:hAnsi="Times New Roman" w:cs="Times New Roman"/>
                <w:color w:val="000000"/>
              </w:rPr>
            </w:pPr>
            <w:r w:rsidRPr="008A70B4">
              <w:rPr>
                <w:rFonts w:ascii="Times New Roman" w:eastAsia="Times New Roman" w:hAnsi="Times New Roman" w:cs="Times New Roman"/>
                <w:color w:val="000000"/>
              </w:rPr>
              <w:t>(</w:t>
            </w:r>
            <w:r w:rsidRPr="008A70B4">
              <w:rPr>
                <w:rFonts w:ascii="Times New Roman" w:eastAsia="Times New Roman" w:hAnsi="Times New Roman" w:cs="Times New Roman"/>
                <w:color w:val="000000"/>
                <w:lang w:val="en-US"/>
              </w:rPr>
              <w:t>I</w:t>
            </w:r>
            <w:r w:rsidRPr="008A70B4">
              <w:rPr>
                <w:rFonts w:ascii="Times New Roman" w:eastAsia="Times New Roman" w:hAnsi="Times New Roman" w:cs="Times New Roman"/>
                <w:color w:val="000000"/>
              </w:rPr>
              <w:t xml:space="preserve"> этап)</w:t>
            </w:r>
          </w:p>
        </w:tc>
        <w:tc>
          <w:tcPr>
            <w:tcW w:w="1756" w:type="dxa"/>
            <w:tcBorders>
              <w:top w:val="single" w:sz="4" w:space="0" w:color="auto"/>
              <w:left w:val="nil"/>
              <w:bottom w:val="single" w:sz="4" w:space="0" w:color="auto"/>
              <w:right w:val="single" w:sz="4" w:space="0" w:color="auto"/>
            </w:tcBorders>
            <w:vAlign w:val="center"/>
            <w:hideMark/>
          </w:tcPr>
          <w:p w:rsidR="00A6630F" w:rsidRPr="008A70B4" w:rsidRDefault="00A6630F" w:rsidP="00E361FF">
            <w:pPr>
              <w:spacing w:after="0"/>
              <w:ind w:left="-108" w:right="-107"/>
              <w:jc w:val="center"/>
              <w:rPr>
                <w:rFonts w:ascii="Times New Roman" w:eastAsia="Times New Roman" w:hAnsi="Times New Roman" w:cs="Times New Roman"/>
                <w:color w:val="000000"/>
              </w:rPr>
            </w:pPr>
            <w:r w:rsidRPr="008A70B4">
              <w:rPr>
                <w:rFonts w:ascii="Times New Roman" w:eastAsia="Times New Roman" w:hAnsi="Times New Roman" w:cs="Times New Roman"/>
                <w:color w:val="000000"/>
              </w:rPr>
              <w:t>2025 год</w:t>
            </w:r>
          </w:p>
          <w:p w:rsidR="00A6630F" w:rsidRPr="008A70B4" w:rsidRDefault="00A6630F" w:rsidP="00E361FF">
            <w:pPr>
              <w:spacing w:after="0"/>
              <w:jc w:val="center"/>
              <w:rPr>
                <w:rFonts w:ascii="Times New Roman" w:eastAsia="Times New Roman" w:hAnsi="Times New Roman" w:cs="Times New Roman"/>
                <w:color w:val="000000"/>
              </w:rPr>
            </w:pPr>
            <w:r w:rsidRPr="008A70B4">
              <w:rPr>
                <w:rFonts w:ascii="Times New Roman" w:eastAsia="Times New Roman" w:hAnsi="Times New Roman" w:cs="Times New Roman"/>
                <w:color w:val="000000"/>
              </w:rPr>
              <w:t>(</w:t>
            </w:r>
            <w:r w:rsidRPr="008A70B4">
              <w:rPr>
                <w:rFonts w:ascii="Times New Roman" w:eastAsia="Times New Roman" w:hAnsi="Times New Roman" w:cs="Times New Roman"/>
                <w:color w:val="000000"/>
                <w:lang w:val="en-US"/>
              </w:rPr>
              <w:t>II</w:t>
            </w:r>
            <w:r w:rsidRPr="008A70B4">
              <w:rPr>
                <w:rFonts w:ascii="Times New Roman" w:eastAsia="Times New Roman" w:hAnsi="Times New Roman" w:cs="Times New Roman"/>
                <w:color w:val="000000"/>
              </w:rPr>
              <w:t xml:space="preserve"> этап)</w:t>
            </w:r>
          </w:p>
        </w:tc>
        <w:tc>
          <w:tcPr>
            <w:tcW w:w="1756" w:type="dxa"/>
            <w:tcBorders>
              <w:top w:val="single" w:sz="4" w:space="0" w:color="auto"/>
              <w:left w:val="nil"/>
              <w:bottom w:val="single" w:sz="4" w:space="0" w:color="auto"/>
              <w:right w:val="single" w:sz="4" w:space="0" w:color="auto"/>
            </w:tcBorders>
            <w:vAlign w:val="center"/>
            <w:hideMark/>
          </w:tcPr>
          <w:p w:rsidR="00A6630F" w:rsidRPr="008A70B4" w:rsidRDefault="00A6630F" w:rsidP="00E361FF">
            <w:pPr>
              <w:spacing w:after="0"/>
              <w:ind w:left="-108" w:right="-107"/>
              <w:jc w:val="center"/>
              <w:rPr>
                <w:rFonts w:ascii="Times New Roman" w:eastAsia="Times New Roman" w:hAnsi="Times New Roman" w:cs="Times New Roman"/>
                <w:color w:val="000000"/>
              </w:rPr>
            </w:pPr>
            <w:r w:rsidRPr="008A70B4">
              <w:rPr>
                <w:rFonts w:ascii="Times New Roman" w:eastAsia="Times New Roman" w:hAnsi="Times New Roman" w:cs="Times New Roman"/>
                <w:color w:val="000000"/>
              </w:rPr>
              <w:t>2035 год</w:t>
            </w:r>
          </w:p>
          <w:p w:rsidR="00A6630F" w:rsidRPr="008A70B4" w:rsidRDefault="00A6630F" w:rsidP="00E361FF">
            <w:pPr>
              <w:spacing w:after="0"/>
              <w:jc w:val="center"/>
              <w:rPr>
                <w:rFonts w:ascii="Times New Roman" w:eastAsia="Times New Roman" w:hAnsi="Times New Roman" w:cs="Times New Roman"/>
                <w:color w:val="000000"/>
              </w:rPr>
            </w:pPr>
            <w:r w:rsidRPr="008A70B4">
              <w:rPr>
                <w:rFonts w:ascii="Times New Roman" w:eastAsia="Times New Roman" w:hAnsi="Times New Roman" w:cs="Times New Roman"/>
                <w:color w:val="000000"/>
              </w:rPr>
              <w:t>(</w:t>
            </w:r>
            <w:r w:rsidRPr="008A70B4">
              <w:rPr>
                <w:rFonts w:ascii="Times New Roman" w:eastAsia="Times New Roman" w:hAnsi="Times New Roman" w:cs="Times New Roman"/>
                <w:color w:val="000000"/>
                <w:lang w:val="en-US"/>
              </w:rPr>
              <w:t>III</w:t>
            </w:r>
            <w:r w:rsidRPr="008A70B4">
              <w:rPr>
                <w:rFonts w:ascii="Times New Roman" w:eastAsia="Times New Roman" w:hAnsi="Times New Roman" w:cs="Times New Roman"/>
                <w:color w:val="000000"/>
              </w:rPr>
              <w:t xml:space="preserve"> этап)</w:t>
            </w:r>
          </w:p>
        </w:tc>
      </w:tr>
      <w:tr w:rsidR="00A6630F" w:rsidRPr="008A70B4" w:rsidTr="002F49E8">
        <w:trPr>
          <w:trHeight w:val="225"/>
        </w:trPr>
        <w:tc>
          <w:tcPr>
            <w:tcW w:w="3119" w:type="dxa"/>
            <w:vMerge w:val="restart"/>
            <w:tcBorders>
              <w:top w:val="nil"/>
              <w:left w:val="single" w:sz="4" w:space="0" w:color="auto"/>
              <w:bottom w:val="single" w:sz="4" w:space="0" w:color="auto"/>
              <w:right w:val="single" w:sz="4" w:space="0" w:color="auto"/>
            </w:tcBorders>
            <w:vAlign w:val="center"/>
            <w:hideMark/>
          </w:tcPr>
          <w:p w:rsidR="00A6630F" w:rsidRPr="00AD0272" w:rsidRDefault="00A6630F" w:rsidP="00E361FF">
            <w:pPr>
              <w:spacing w:after="0"/>
              <w:ind w:left="-108" w:right="-93"/>
              <w:jc w:val="center"/>
              <w:rPr>
                <w:rFonts w:ascii="Times New Roman" w:eastAsia="Times New Roman" w:hAnsi="Times New Roman" w:cs="Times New Roman"/>
                <w:i/>
              </w:rPr>
            </w:pPr>
            <w:r w:rsidRPr="00AD0272">
              <w:rPr>
                <w:rFonts w:ascii="Times New Roman" w:hAnsi="Times New Roman" w:cs="Times New Roman"/>
                <w:i/>
              </w:rPr>
              <w:t xml:space="preserve">Численность постоянного населения </w:t>
            </w:r>
          </w:p>
        </w:tc>
        <w:tc>
          <w:tcPr>
            <w:tcW w:w="1985" w:type="dxa"/>
            <w:vMerge w:val="restart"/>
            <w:tcBorders>
              <w:top w:val="nil"/>
              <w:left w:val="single" w:sz="4" w:space="0" w:color="auto"/>
              <w:bottom w:val="single" w:sz="4" w:space="0" w:color="auto"/>
              <w:right w:val="single" w:sz="4" w:space="0" w:color="auto"/>
            </w:tcBorders>
            <w:vAlign w:val="center"/>
            <w:hideMark/>
          </w:tcPr>
          <w:p w:rsidR="00A6630F" w:rsidRPr="008A70B4" w:rsidRDefault="00A6630F" w:rsidP="00E361FF">
            <w:pPr>
              <w:spacing w:after="0"/>
              <w:ind w:left="-123" w:right="-108"/>
              <w:jc w:val="center"/>
              <w:rPr>
                <w:rFonts w:ascii="Times New Roman" w:eastAsia="Times New Roman" w:hAnsi="Times New Roman" w:cs="Times New Roman"/>
                <w:i/>
                <w:color w:val="000000"/>
              </w:rPr>
            </w:pPr>
            <w:r w:rsidRPr="008A70B4">
              <w:rPr>
                <w:rFonts w:ascii="Times New Roman" w:hAnsi="Times New Roman" w:cs="Times New Roman"/>
                <w:i/>
              </w:rPr>
              <w:t>тыс. человек</w:t>
            </w:r>
          </w:p>
        </w:tc>
        <w:tc>
          <w:tcPr>
            <w:tcW w:w="1108" w:type="dxa"/>
            <w:tcBorders>
              <w:top w:val="nil"/>
              <w:left w:val="nil"/>
              <w:bottom w:val="single" w:sz="4" w:space="0" w:color="auto"/>
              <w:right w:val="single" w:sz="4" w:space="0" w:color="auto"/>
            </w:tcBorders>
            <w:vAlign w:val="center"/>
            <w:hideMark/>
          </w:tcPr>
          <w:p w:rsidR="00A6630F" w:rsidRPr="008A70B4" w:rsidRDefault="00A6630F" w:rsidP="00E361FF">
            <w:pPr>
              <w:spacing w:after="0"/>
              <w:ind w:left="-108" w:right="-109"/>
              <w:jc w:val="center"/>
              <w:rPr>
                <w:rFonts w:ascii="Times New Roman" w:eastAsia="Times New Roman" w:hAnsi="Times New Roman" w:cs="Times New Roman"/>
                <w:color w:val="000000"/>
              </w:rPr>
            </w:pPr>
            <w:r w:rsidRPr="008A70B4">
              <w:rPr>
                <w:rFonts w:ascii="Times New Roman" w:eastAsia="Times New Roman" w:hAnsi="Times New Roman" w:cs="Times New Roman"/>
                <w:color w:val="000000"/>
              </w:rPr>
              <w:t>1</w:t>
            </w:r>
          </w:p>
        </w:tc>
        <w:tc>
          <w:tcPr>
            <w:tcW w:w="1727" w:type="dxa"/>
            <w:vMerge w:val="restart"/>
            <w:tcBorders>
              <w:top w:val="nil"/>
              <w:left w:val="single" w:sz="4" w:space="0" w:color="auto"/>
              <w:bottom w:val="single" w:sz="4" w:space="0" w:color="auto"/>
              <w:right w:val="single" w:sz="4" w:space="0" w:color="auto"/>
            </w:tcBorders>
            <w:vAlign w:val="center"/>
          </w:tcPr>
          <w:p w:rsidR="00A6630F" w:rsidRPr="008A70B4" w:rsidRDefault="00AE4316" w:rsidP="00E361FF">
            <w:pPr>
              <w:spacing w:after="0"/>
              <w:ind w:left="-108" w:right="-107"/>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r w:rsidR="00D70DC0">
              <w:rPr>
                <w:rFonts w:ascii="Times New Roman" w:eastAsia="Times New Roman" w:hAnsi="Times New Roman" w:cs="Times New Roman"/>
                <w:color w:val="000000"/>
              </w:rPr>
              <w:t>,</w:t>
            </w:r>
            <w:r>
              <w:rPr>
                <w:rFonts w:ascii="Times New Roman" w:eastAsia="Times New Roman" w:hAnsi="Times New Roman" w:cs="Times New Roman"/>
                <w:color w:val="000000"/>
              </w:rPr>
              <w:t>042</w:t>
            </w:r>
          </w:p>
        </w:tc>
        <w:tc>
          <w:tcPr>
            <w:tcW w:w="1701" w:type="dxa"/>
            <w:vMerge w:val="restart"/>
            <w:tcBorders>
              <w:top w:val="nil"/>
              <w:left w:val="single" w:sz="4" w:space="0" w:color="auto"/>
              <w:bottom w:val="single" w:sz="4" w:space="0" w:color="auto"/>
              <w:right w:val="single" w:sz="4" w:space="0" w:color="auto"/>
            </w:tcBorders>
            <w:vAlign w:val="center"/>
          </w:tcPr>
          <w:p w:rsidR="00A6630F" w:rsidRPr="008A70B4" w:rsidRDefault="00AE4316" w:rsidP="00D70DC0">
            <w:pPr>
              <w:spacing w:after="0"/>
              <w:ind w:left="-108" w:right="-107"/>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r w:rsidR="00D70DC0">
              <w:rPr>
                <w:rFonts w:ascii="Times New Roman" w:eastAsia="Times New Roman" w:hAnsi="Times New Roman" w:cs="Times New Roman"/>
                <w:color w:val="000000"/>
              </w:rPr>
              <w:t>,</w:t>
            </w:r>
            <w:r>
              <w:rPr>
                <w:rFonts w:ascii="Times New Roman" w:eastAsia="Times New Roman" w:hAnsi="Times New Roman" w:cs="Times New Roman"/>
                <w:color w:val="000000"/>
              </w:rPr>
              <w:t>9</w:t>
            </w:r>
            <w:r w:rsidR="00D70DC0">
              <w:rPr>
                <w:rFonts w:ascii="Times New Roman" w:eastAsia="Times New Roman" w:hAnsi="Times New Roman" w:cs="Times New Roman"/>
                <w:color w:val="000000"/>
              </w:rPr>
              <w:t>39</w:t>
            </w:r>
          </w:p>
        </w:tc>
        <w:tc>
          <w:tcPr>
            <w:tcW w:w="1788" w:type="dxa"/>
            <w:tcBorders>
              <w:top w:val="nil"/>
              <w:left w:val="nil"/>
              <w:bottom w:val="single" w:sz="4" w:space="0" w:color="auto"/>
              <w:right w:val="single" w:sz="4" w:space="0" w:color="auto"/>
            </w:tcBorders>
            <w:vAlign w:val="center"/>
          </w:tcPr>
          <w:p w:rsidR="00A6630F" w:rsidRPr="008A70B4" w:rsidRDefault="00AE4316" w:rsidP="00E361FF">
            <w:pPr>
              <w:spacing w:after="0"/>
              <w:ind w:left="-108" w:right="-107"/>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r w:rsidR="00D70DC0">
              <w:rPr>
                <w:rFonts w:ascii="Times New Roman" w:eastAsia="Times New Roman" w:hAnsi="Times New Roman" w:cs="Times New Roman"/>
                <w:color w:val="000000"/>
              </w:rPr>
              <w:t>,</w:t>
            </w:r>
            <w:r>
              <w:rPr>
                <w:rFonts w:ascii="Times New Roman" w:eastAsia="Times New Roman" w:hAnsi="Times New Roman" w:cs="Times New Roman"/>
                <w:color w:val="000000"/>
              </w:rPr>
              <w:t>400</w:t>
            </w:r>
          </w:p>
        </w:tc>
        <w:tc>
          <w:tcPr>
            <w:tcW w:w="1756" w:type="dxa"/>
            <w:tcBorders>
              <w:top w:val="nil"/>
              <w:left w:val="nil"/>
              <w:bottom w:val="single" w:sz="4" w:space="0" w:color="auto"/>
              <w:right w:val="single" w:sz="4" w:space="0" w:color="auto"/>
            </w:tcBorders>
            <w:vAlign w:val="center"/>
          </w:tcPr>
          <w:p w:rsidR="00A6630F" w:rsidRPr="008A70B4" w:rsidRDefault="00AE4316" w:rsidP="0076145F">
            <w:pPr>
              <w:spacing w:after="0"/>
              <w:ind w:left="-108" w:right="-107"/>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0076145F">
              <w:rPr>
                <w:rFonts w:ascii="Times New Roman" w:eastAsia="Times New Roman" w:hAnsi="Times New Roman" w:cs="Times New Roman"/>
                <w:color w:val="000000"/>
              </w:rPr>
              <w:t>6</w:t>
            </w:r>
            <w:r w:rsidR="00D70DC0">
              <w:rPr>
                <w:rFonts w:ascii="Times New Roman" w:eastAsia="Times New Roman" w:hAnsi="Times New Roman" w:cs="Times New Roman"/>
                <w:color w:val="000000"/>
              </w:rPr>
              <w:t>,</w:t>
            </w:r>
            <w:r>
              <w:rPr>
                <w:rFonts w:ascii="Times New Roman" w:eastAsia="Times New Roman" w:hAnsi="Times New Roman" w:cs="Times New Roman"/>
                <w:color w:val="000000"/>
              </w:rPr>
              <w:t>900</w:t>
            </w:r>
          </w:p>
        </w:tc>
        <w:tc>
          <w:tcPr>
            <w:tcW w:w="1756" w:type="dxa"/>
            <w:tcBorders>
              <w:top w:val="nil"/>
              <w:left w:val="nil"/>
              <w:bottom w:val="single" w:sz="4" w:space="0" w:color="auto"/>
              <w:right w:val="single" w:sz="4" w:space="0" w:color="auto"/>
            </w:tcBorders>
            <w:vAlign w:val="center"/>
            <w:hideMark/>
          </w:tcPr>
          <w:p w:rsidR="00A6630F" w:rsidRPr="008A70B4" w:rsidRDefault="0076145F" w:rsidP="0076145F">
            <w:pPr>
              <w:spacing w:after="0"/>
              <w:ind w:left="-108" w:right="-107"/>
              <w:jc w:val="center"/>
              <w:rPr>
                <w:rFonts w:ascii="Times New Roman" w:eastAsia="Times New Roman" w:hAnsi="Times New Roman" w:cs="Times New Roman"/>
                <w:color w:val="000000"/>
              </w:rPr>
            </w:pPr>
            <w:r>
              <w:rPr>
                <w:rFonts w:ascii="Times New Roman" w:eastAsia="Times New Roman" w:hAnsi="Times New Roman" w:cs="Times New Roman"/>
                <w:color w:val="000000"/>
              </w:rPr>
              <w:t>39</w:t>
            </w:r>
            <w:r w:rsidR="00D70DC0">
              <w:rPr>
                <w:rFonts w:ascii="Times New Roman" w:eastAsia="Times New Roman" w:hAnsi="Times New Roman" w:cs="Times New Roman"/>
                <w:color w:val="000000"/>
              </w:rPr>
              <w:t>,</w:t>
            </w:r>
            <w:r w:rsidR="00AE4316">
              <w:rPr>
                <w:rFonts w:ascii="Times New Roman" w:eastAsia="Times New Roman" w:hAnsi="Times New Roman" w:cs="Times New Roman"/>
                <w:color w:val="000000"/>
              </w:rPr>
              <w:t>000</w:t>
            </w:r>
          </w:p>
        </w:tc>
      </w:tr>
      <w:tr w:rsidR="00A6630F" w:rsidRPr="008A70B4" w:rsidTr="002F49E8">
        <w:trPr>
          <w:trHeight w:val="216"/>
        </w:trPr>
        <w:tc>
          <w:tcPr>
            <w:tcW w:w="3119" w:type="dxa"/>
            <w:vMerge/>
            <w:tcBorders>
              <w:top w:val="nil"/>
              <w:left w:val="single" w:sz="4" w:space="0" w:color="auto"/>
              <w:bottom w:val="single" w:sz="4" w:space="0" w:color="auto"/>
              <w:right w:val="single" w:sz="4" w:space="0" w:color="auto"/>
            </w:tcBorders>
            <w:vAlign w:val="center"/>
            <w:hideMark/>
          </w:tcPr>
          <w:p w:rsidR="00A6630F" w:rsidRPr="00F57C92" w:rsidRDefault="00A6630F" w:rsidP="00E361FF">
            <w:pPr>
              <w:spacing w:after="0"/>
              <w:rPr>
                <w:rFonts w:ascii="Times New Roman" w:eastAsia="Times New Roman" w:hAnsi="Times New Roman" w:cs="Times New Roman"/>
                <w:i/>
                <w:color w:val="FF0000"/>
              </w:rPr>
            </w:pPr>
          </w:p>
        </w:tc>
        <w:tc>
          <w:tcPr>
            <w:tcW w:w="1985" w:type="dxa"/>
            <w:vMerge/>
            <w:tcBorders>
              <w:top w:val="nil"/>
              <w:left w:val="single" w:sz="4" w:space="0" w:color="auto"/>
              <w:bottom w:val="single" w:sz="4" w:space="0" w:color="auto"/>
              <w:right w:val="single" w:sz="4" w:space="0" w:color="auto"/>
            </w:tcBorders>
            <w:vAlign w:val="center"/>
            <w:hideMark/>
          </w:tcPr>
          <w:p w:rsidR="00A6630F" w:rsidRPr="008A70B4" w:rsidRDefault="00A6630F" w:rsidP="00E361FF">
            <w:pPr>
              <w:spacing w:after="0"/>
              <w:rPr>
                <w:rFonts w:ascii="Times New Roman" w:eastAsia="Times New Roman" w:hAnsi="Times New Roman" w:cs="Times New Roman"/>
                <w:i/>
                <w:color w:val="000000"/>
              </w:rPr>
            </w:pPr>
          </w:p>
        </w:tc>
        <w:tc>
          <w:tcPr>
            <w:tcW w:w="1108" w:type="dxa"/>
            <w:tcBorders>
              <w:top w:val="nil"/>
              <w:left w:val="nil"/>
              <w:bottom w:val="single" w:sz="4" w:space="0" w:color="auto"/>
              <w:right w:val="single" w:sz="4" w:space="0" w:color="auto"/>
            </w:tcBorders>
            <w:vAlign w:val="center"/>
            <w:hideMark/>
          </w:tcPr>
          <w:p w:rsidR="00A6630F" w:rsidRPr="008A70B4" w:rsidRDefault="00A6630F" w:rsidP="00E361FF">
            <w:pPr>
              <w:spacing w:after="0"/>
              <w:ind w:left="-108" w:right="-109"/>
              <w:jc w:val="center"/>
              <w:rPr>
                <w:rFonts w:ascii="Times New Roman" w:eastAsia="Times New Roman" w:hAnsi="Times New Roman" w:cs="Times New Roman"/>
                <w:color w:val="000000"/>
              </w:rPr>
            </w:pPr>
            <w:r w:rsidRPr="008A70B4">
              <w:rPr>
                <w:rFonts w:ascii="Times New Roman" w:eastAsia="Times New Roman" w:hAnsi="Times New Roman" w:cs="Times New Roman"/>
                <w:color w:val="000000"/>
              </w:rPr>
              <w:t>2</w:t>
            </w:r>
          </w:p>
        </w:tc>
        <w:tc>
          <w:tcPr>
            <w:tcW w:w="1727" w:type="dxa"/>
            <w:vMerge/>
            <w:tcBorders>
              <w:top w:val="nil"/>
              <w:left w:val="single" w:sz="4" w:space="0" w:color="auto"/>
              <w:bottom w:val="single" w:sz="4" w:space="0" w:color="auto"/>
              <w:right w:val="single" w:sz="4" w:space="0" w:color="auto"/>
            </w:tcBorders>
            <w:vAlign w:val="center"/>
            <w:hideMark/>
          </w:tcPr>
          <w:p w:rsidR="00A6630F" w:rsidRPr="008A70B4" w:rsidRDefault="00A6630F" w:rsidP="00E361FF">
            <w:pPr>
              <w:spacing w:after="0"/>
              <w:rPr>
                <w:rFonts w:ascii="Times New Roman" w:eastAsia="Times New Roman" w:hAnsi="Times New Roman" w:cs="Times New Roman"/>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A6630F" w:rsidRPr="008A70B4" w:rsidRDefault="00A6630F" w:rsidP="00E361FF">
            <w:pPr>
              <w:spacing w:after="0"/>
              <w:rPr>
                <w:rFonts w:ascii="Times New Roman" w:eastAsia="Times New Roman" w:hAnsi="Times New Roman" w:cs="Times New Roman"/>
                <w:color w:val="000000"/>
              </w:rPr>
            </w:pPr>
          </w:p>
        </w:tc>
        <w:tc>
          <w:tcPr>
            <w:tcW w:w="1788" w:type="dxa"/>
            <w:tcBorders>
              <w:top w:val="nil"/>
              <w:left w:val="nil"/>
              <w:bottom w:val="single" w:sz="4" w:space="0" w:color="auto"/>
              <w:right w:val="single" w:sz="4" w:space="0" w:color="auto"/>
            </w:tcBorders>
            <w:vAlign w:val="center"/>
          </w:tcPr>
          <w:p w:rsidR="00A6630F" w:rsidRPr="008A70B4" w:rsidRDefault="00AE4316" w:rsidP="00E361FF">
            <w:pPr>
              <w:spacing w:after="0"/>
              <w:ind w:left="-108" w:right="-107"/>
              <w:jc w:val="center"/>
              <w:rPr>
                <w:rFonts w:ascii="Times New Roman" w:eastAsia="Times New Roman" w:hAnsi="Times New Roman" w:cs="Times New Roman"/>
                <w:color w:val="000000"/>
              </w:rPr>
            </w:pPr>
            <w:r>
              <w:rPr>
                <w:rFonts w:ascii="Times New Roman" w:eastAsia="Times New Roman" w:hAnsi="Times New Roman" w:cs="Times New Roman"/>
                <w:color w:val="000000"/>
              </w:rPr>
              <w:t>36</w:t>
            </w:r>
            <w:r w:rsidR="00D70DC0">
              <w:rPr>
                <w:rFonts w:ascii="Times New Roman" w:eastAsia="Times New Roman" w:hAnsi="Times New Roman" w:cs="Times New Roman"/>
                <w:color w:val="000000"/>
              </w:rPr>
              <w:t>,</w:t>
            </w:r>
            <w:r>
              <w:rPr>
                <w:rFonts w:ascii="Times New Roman" w:eastAsia="Times New Roman" w:hAnsi="Times New Roman" w:cs="Times New Roman"/>
                <w:color w:val="000000"/>
              </w:rPr>
              <w:t>000</w:t>
            </w:r>
          </w:p>
        </w:tc>
        <w:tc>
          <w:tcPr>
            <w:tcW w:w="1756" w:type="dxa"/>
            <w:tcBorders>
              <w:top w:val="nil"/>
              <w:left w:val="nil"/>
              <w:bottom w:val="single" w:sz="4" w:space="0" w:color="auto"/>
              <w:right w:val="single" w:sz="4" w:space="0" w:color="auto"/>
            </w:tcBorders>
            <w:vAlign w:val="center"/>
          </w:tcPr>
          <w:p w:rsidR="00A6630F" w:rsidRPr="008A70B4" w:rsidRDefault="00AE4316" w:rsidP="0076145F">
            <w:pPr>
              <w:spacing w:after="0"/>
              <w:ind w:left="-108" w:right="-107"/>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0076145F">
              <w:rPr>
                <w:rFonts w:ascii="Times New Roman" w:eastAsia="Times New Roman" w:hAnsi="Times New Roman" w:cs="Times New Roman"/>
                <w:color w:val="000000"/>
              </w:rPr>
              <w:t>7</w:t>
            </w:r>
            <w:r w:rsidR="00D70DC0">
              <w:rPr>
                <w:rFonts w:ascii="Times New Roman" w:eastAsia="Times New Roman" w:hAnsi="Times New Roman" w:cs="Times New Roman"/>
                <w:color w:val="000000"/>
              </w:rPr>
              <w:t>,</w:t>
            </w:r>
            <w:r w:rsidR="0076145F">
              <w:rPr>
                <w:rFonts w:ascii="Times New Roman" w:eastAsia="Times New Roman" w:hAnsi="Times New Roman" w:cs="Times New Roman"/>
                <w:color w:val="000000"/>
              </w:rPr>
              <w:t>5</w:t>
            </w:r>
            <w:r>
              <w:rPr>
                <w:rFonts w:ascii="Times New Roman" w:eastAsia="Times New Roman" w:hAnsi="Times New Roman" w:cs="Times New Roman"/>
                <w:color w:val="000000"/>
              </w:rPr>
              <w:t>00</w:t>
            </w:r>
          </w:p>
        </w:tc>
        <w:tc>
          <w:tcPr>
            <w:tcW w:w="1756" w:type="dxa"/>
            <w:tcBorders>
              <w:top w:val="nil"/>
              <w:left w:val="nil"/>
              <w:bottom w:val="single" w:sz="4" w:space="0" w:color="auto"/>
              <w:right w:val="single" w:sz="4" w:space="0" w:color="auto"/>
            </w:tcBorders>
            <w:vAlign w:val="center"/>
            <w:hideMark/>
          </w:tcPr>
          <w:p w:rsidR="00A6630F" w:rsidRPr="008A70B4" w:rsidRDefault="00AE4316" w:rsidP="0076145F">
            <w:pPr>
              <w:spacing w:after="0"/>
              <w:ind w:left="-108" w:right="-107"/>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0076145F">
              <w:rPr>
                <w:rFonts w:ascii="Times New Roman" w:eastAsia="Times New Roman" w:hAnsi="Times New Roman" w:cs="Times New Roman"/>
                <w:color w:val="000000"/>
              </w:rPr>
              <w:t>0</w:t>
            </w:r>
            <w:r w:rsidR="00D70DC0">
              <w:rPr>
                <w:rFonts w:ascii="Times New Roman" w:eastAsia="Times New Roman" w:hAnsi="Times New Roman" w:cs="Times New Roman"/>
                <w:color w:val="000000"/>
              </w:rPr>
              <w:t>,</w:t>
            </w:r>
            <w:r>
              <w:rPr>
                <w:rFonts w:ascii="Times New Roman" w:eastAsia="Times New Roman" w:hAnsi="Times New Roman" w:cs="Times New Roman"/>
                <w:color w:val="000000"/>
              </w:rPr>
              <w:t>000</w:t>
            </w:r>
          </w:p>
        </w:tc>
      </w:tr>
      <w:tr w:rsidR="00A6630F" w:rsidRPr="008A70B4" w:rsidTr="002F49E8">
        <w:trPr>
          <w:trHeight w:val="205"/>
        </w:trPr>
        <w:tc>
          <w:tcPr>
            <w:tcW w:w="3119" w:type="dxa"/>
            <w:vMerge/>
            <w:tcBorders>
              <w:top w:val="nil"/>
              <w:left w:val="single" w:sz="4" w:space="0" w:color="auto"/>
              <w:bottom w:val="single" w:sz="4" w:space="0" w:color="auto"/>
              <w:right w:val="single" w:sz="4" w:space="0" w:color="auto"/>
            </w:tcBorders>
            <w:vAlign w:val="center"/>
            <w:hideMark/>
          </w:tcPr>
          <w:p w:rsidR="00A6630F" w:rsidRPr="00F57C92" w:rsidRDefault="00A6630F" w:rsidP="00E361FF">
            <w:pPr>
              <w:spacing w:after="0"/>
              <w:rPr>
                <w:rFonts w:ascii="Times New Roman" w:eastAsia="Times New Roman" w:hAnsi="Times New Roman" w:cs="Times New Roman"/>
                <w:i/>
                <w:color w:val="FF0000"/>
              </w:rPr>
            </w:pPr>
          </w:p>
        </w:tc>
        <w:tc>
          <w:tcPr>
            <w:tcW w:w="1985" w:type="dxa"/>
            <w:vMerge/>
            <w:tcBorders>
              <w:top w:val="nil"/>
              <w:left w:val="single" w:sz="4" w:space="0" w:color="auto"/>
              <w:bottom w:val="single" w:sz="4" w:space="0" w:color="auto"/>
              <w:right w:val="single" w:sz="4" w:space="0" w:color="auto"/>
            </w:tcBorders>
            <w:vAlign w:val="center"/>
            <w:hideMark/>
          </w:tcPr>
          <w:p w:rsidR="00A6630F" w:rsidRPr="008A70B4" w:rsidRDefault="00A6630F" w:rsidP="00E361FF">
            <w:pPr>
              <w:spacing w:after="0"/>
              <w:rPr>
                <w:rFonts w:ascii="Times New Roman" w:eastAsia="Times New Roman" w:hAnsi="Times New Roman" w:cs="Times New Roman"/>
                <w:i/>
                <w:color w:val="000000"/>
              </w:rPr>
            </w:pPr>
          </w:p>
        </w:tc>
        <w:tc>
          <w:tcPr>
            <w:tcW w:w="1108" w:type="dxa"/>
            <w:tcBorders>
              <w:top w:val="nil"/>
              <w:left w:val="nil"/>
              <w:bottom w:val="single" w:sz="4" w:space="0" w:color="auto"/>
              <w:right w:val="single" w:sz="4" w:space="0" w:color="auto"/>
            </w:tcBorders>
            <w:vAlign w:val="center"/>
            <w:hideMark/>
          </w:tcPr>
          <w:p w:rsidR="00A6630F" w:rsidRPr="008A70B4" w:rsidRDefault="00A6630F" w:rsidP="00E361FF">
            <w:pPr>
              <w:spacing w:after="0"/>
              <w:ind w:left="-108" w:right="-109"/>
              <w:jc w:val="center"/>
              <w:rPr>
                <w:rFonts w:ascii="Times New Roman" w:eastAsia="Times New Roman" w:hAnsi="Times New Roman" w:cs="Times New Roman"/>
                <w:color w:val="000000"/>
              </w:rPr>
            </w:pPr>
            <w:r w:rsidRPr="008A70B4">
              <w:rPr>
                <w:rFonts w:ascii="Times New Roman" w:eastAsia="Times New Roman" w:hAnsi="Times New Roman" w:cs="Times New Roman"/>
                <w:color w:val="000000"/>
              </w:rPr>
              <w:t>3</w:t>
            </w:r>
          </w:p>
        </w:tc>
        <w:tc>
          <w:tcPr>
            <w:tcW w:w="1727" w:type="dxa"/>
            <w:vMerge/>
            <w:tcBorders>
              <w:top w:val="nil"/>
              <w:left w:val="single" w:sz="4" w:space="0" w:color="auto"/>
              <w:bottom w:val="single" w:sz="4" w:space="0" w:color="auto"/>
              <w:right w:val="single" w:sz="4" w:space="0" w:color="auto"/>
            </w:tcBorders>
            <w:vAlign w:val="center"/>
            <w:hideMark/>
          </w:tcPr>
          <w:p w:rsidR="00A6630F" w:rsidRPr="008A70B4" w:rsidRDefault="00A6630F" w:rsidP="00E361FF">
            <w:pPr>
              <w:spacing w:after="0"/>
              <w:rPr>
                <w:rFonts w:ascii="Times New Roman" w:eastAsia="Times New Roman" w:hAnsi="Times New Roman" w:cs="Times New Roman"/>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A6630F" w:rsidRPr="008A70B4" w:rsidRDefault="00A6630F" w:rsidP="00E361FF">
            <w:pPr>
              <w:spacing w:after="0"/>
              <w:rPr>
                <w:rFonts w:ascii="Times New Roman" w:eastAsia="Times New Roman" w:hAnsi="Times New Roman" w:cs="Times New Roman"/>
                <w:color w:val="000000"/>
              </w:rPr>
            </w:pPr>
          </w:p>
        </w:tc>
        <w:tc>
          <w:tcPr>
            <w:tcW w:w="1788" w:type="dxa"/>
            <w:tcBorders>
              <w:top w:val="nil"/>
              <w:left w:val="nil"/>
              <w:bottom w:val="single" w:sz="4" w:space="0" w:color="auto"/>
              <w:right w:val="single" w:sz="4" w:space="0" w:color="auto"/>
            </w:tcBorders>
            <w:vAlign w:val="center"/>
          </w:tcPr>
          <w:p w:rsidR="00A6630F" w:rsidRPr="008A70B4" w:rsidRDefault="00AE4316" w:rsidP="0076145F">
            <w:pPr>
              <w:spacing w:after="0"/>
              <w:ind w:left="-108" w:right="-107"/>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0076145F">
              <w:rPr>
                <w:rFonts w:ascii="Times New Roman" w:eastAsia="Times New Roman" w:hAnsi="Times New Roman" w:cs="Times New Roman"/>
                <w:color w:val="000000"/>
              </w:rPr>
              <w:t>7</w:t>
            </w:r>
            <w:r w:rsidR="00D70DC0">
              <w:rPr>
                <w:rFonts w:ascii="Times New Roman" w:eastAsia="Times New Roman" w:hAnsi="Times New Roman" w:cs="Times New Roman"/>
                <w:color w:val="000000"/>
              </w:rPr>
              <w:t>,</w:t>
            </w:r>
            <w:r>
              <w:rPr>
                <w:rFonts w:ascii="Times New Roman" w:eastAsia="Times New Roman" w:hAnsi="Times New Roman" w:cs="Times New Roman"/>
                <w:color w:val="000000"/>
              </w:rPr>
              <w:t>000</w:t>
            </w:r>
          </w:p>
        </w:tc>
        <w:tc>
          <w:tcPr>
            <w:tcW w:w="1756" w:type="dxa"/>
            <w:tcBorders>
              <w:top w:val="nil"/>
              <w:left w:val="nil"/>
              <w:bottom w:val="single" w:sz="4" w:space="0" w:color="auto"/>
              <w:right w:val="single" w:sz="4" w:space="0" w:color="auto"/>
            </w:tcBorders>
            <w:vAlign w:val="center"/>
          </w:tcPr>
          <w:p w:rsidR="00A6630F" w:rsidRPr="008A70B4" w:rsidRDefault="0076145F" w:rsidP="0076145F">
            <w:pPr>
              <w:spacing w:after="0"/>
              <w:ind w:left="-108" w:right="-107"/>
              <w:jc w:val="center"/>
              <w:rPr>
                <w:rFonts w:ascii="Times New Roman" w:eastAsia="Times New Roman" w:hAnsi="Times New Roman" w:cs="Times New Roman"/>
                <w:color w:val="000000"/>
              </w:rPr>
            </w:pPr>
            <w:r>
              <w:rPr>
                <w:rFonts w:ascii="Times New Roman" w:eastAsia="Times New Roman" w:hAnsi="Times New Roman" w:cs="Times New Roman"/>
                <w:color w:val="000000"/>
              </w:rPr>
              <w:t>38</w:t>
            </w:r>
            <w:r w:rsidR="00D70DC0">
              <w:rPr>
                <w:rFonts w:ascii="Times New Roman" w:eastAsia="Times New Roman" w:hAnsi="Times New Roman" w:cs="Times New Roman"/>
                <w:color w:val="000000"/>
              </w:rPr>
              <w:t>,</w:t>
            </w:r>
            <w:r>
              <w:rPr>
                <w:rFonts w:ascii="Times New Roman" w:eastAsia="Times New Roman" w:hAnsi="Times New Roman" w:cs="Times New Roman"/>
                <w:color w:val="000000"/>
              </w:rPr>
              <w:t>9</w:t>
            </w:r>
            <w:r w:rsidR="00AE4316">
              <w:rPr>
                <w:rFonts w:ascii="Times New Roman" w:eastAsia="Times New Roman" w:hAnsi="Times New Roman" w:cs="Times New Roman"/>
                <w:color w:val="000000"/>
              </w:rPr>
              <w:t>00</w:t>
            </w:r>
          </w:p>
        </w:tc>
        <w:tc>
          <w:tcPr>
            <w:tcW w:w="1756" w:type="dxa"/>
            <w:tcBorders>
              <w:top w:val="nil"/>
              <w:left w:val="nil"/>
              <w:bottom w:val="single" w:sz="4" w:space="0" w:color="auto"/>
              <w:right w:val="single" w:sz="4" w:space="0" w:color="auto"/>
            </w:tcBorders>
            <w:vAlign w:val="center"/>
            <w:hideMark/>
          </w:tcPr>
          <w:p w:rsidR="00A6630F" w:rsidRPr="008A70B4" w:rsidRDefault="00AE4316" w:rsidP="0076145F">
            <w:pPr>
              <w:spacing w:after="0"/>
              <w:ind w:left="-108" w:right="-107"/>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0076145F">
              <w:rPr>
                <w:rFonts w:ascii="Times New Roman" w:eastAsia="Times New Roman" w:hAnsi="Times New Roman" w:cs="Times New Roman"/>
                <w:color w:val="000000"/>
              </w:rPr>
              <w:t>3</w:t>
            </w:r>
            <w:r w:rsidR="00D70DC0">
              <w:rPr>
                <w:rFonts w:ascii="Times New Roman" w:eastAsia="Times New Roman" w:hAnsi="Times New Roman" w:cs="Times New Roman"/>
                <w:color w:val="000000"/>
              </w:rPr>
              <w:t>,</w:t>
            </w:r>
            <w:r>
              <w:rPr>
                <w:rFonts w:ascii="Times New Roman" w:eastAsia="Times New Roman" w:hAnsi="Times New Roman" w:cs="Times New Roman"/>
                <w:color w:val="000000"/>
              </w:rPr>
              <w:t>000</w:t>
            </w:r>
          </w:p>
        </w:tc>
      </w:tr>
      <w:tr w:rsidR="00A6630F" w:rsidRPr="008A70B4" w:rsidTr="002F49E8">
        <w:trPr>
          <w:trHeight w:val="313"/>
        </w:trPr>
        <w:tc>
          <w:tcPr>
            <w:tcW w:w="3119" w:type="dxa"/>
            <w:vMerge w:val="restart"/>
            <w:tcBorders>
              <w:top w:val="nil"/>
              <w:left w:val="single" w:sz="4" w:space="0" w:color="auto"/>
              <w:bottom w:val="single" w:sz="4" w:space="0" w:color="auto"/>
              <w:right w:val="single" w:sz="4" w:space="0" w:color="auto"/>
            </w:tcBorders>
            <w:vAlign w:val="center"/>
            <w:hideMark/>
          </w:tcPr>
          <w:p w:rsidR="00A6630F" w:rsidRPr="00AD0272" w:rsidRDefault="00A6630F" w:rsidP="0076145F">
            <w:pPr>
              <w:spacing w:after="0"/>
              <w:ind w:left="-108" w:right="-93"/>
              <w:jc w:val="center"/>
              <w:rPr>
                <w:rFonts w:ascii="Times New Roman" w:eastAsia="Times New Roman" w:hAnsi="Times New Roman" w:cs="Times New Roman"/>
                <w:i/>
              </w:rPr>
            </w:pPr>
            <w:r w:rsidRPr="00AD0272">
              <w:rPr>
                <w:rFonts w:ascii="Times New Roman" w:hAnsi="Times New Roman" w:cs="Times New Roman"/>
                <w:i/>
              </w:rPr>
              <w:t xml:space="preserve">Коэффициент </w:t>
            </w:r>
            <w:r w:rsidR="0076145F">
              <w:rPr>
                <w:rFonts w:ascii="Times New Roman" w:hAnsi="Times New Roman" w:cs="Times New Roman"/>
                <w:i/>
              </w:rPr>
              <w:t>рождаемости</w:t>
            </w:r>
          </w:p>
        </w:tc>
        <w:tc>
          <w:tcPr>
            <w:tcW w:w="1985" w:type="dxa"/>
            <w:vMerge w:val="restart"/>
            <w:tcBorders>
              <w:top w:val="nil"/>
              <w:left w:val="single" w:sz="4" w:space="0" w:color="auto"/>
              <w:bottom w:val="single" w:sz="4" w:space="0" w:color="auto"/>
              <w:right w:val="single" w:sz="4" w:space="0" w:color="auto"/>
            </w:tcBorders>
            <w:vAlign w:val="center"/>
            <w:hideMark/>
          </w:tcPr>
          <w:p w:rsidR="00A6630F" w:rsidRPr="008A70B4" w:rsidRDefault="00A6630F" w:rsidP="00E361FF">
            <w:pPr>
              <w:spacing w:after="0"/>
              <w:ind w:left="-123" w:right="-108"/>
              <w:jc w:val="center"/>
              <w:rPr>
                <w:rFonts w:ascii="Times New Roman" w:hAnsi="Times New Roman" w:cs="Times New Roman"/>
                <w:i/>
              </w:rPr>
            </w:pPr>
            <w:r w:rsidRPr="008A70B4">
              <w:rPr>
                <w:rFonts w:ascii="Times New Roman" w:hAnsi="Times New Roman" w:cs="Times New Roman"/>
                <w:i/>
              </w:rPr>
              <w:t>на 1000 чел среднегодового населения</w:t>
            </w:r>
          </w:p>
        </w:tc>
        <w:tc>
          <w:tcPr>
            <w:tcW w:w="1108" w:type="dxa"/>
            <w:tcBorders>
              <w:top w:val="nil"/>
              <w:left w:val="nil"/>
              <w:bottom w:val="single" w:sz="4" w:space="0" w:color="auto"/>
              <w:right w:val="single" w:sz="4" w:space="0" w:color="auto"/>
            </w:tcBorders>
            <w:vAlign w:val="center"/>
            <w:hideMark/>
          </w:tcPr>
          <w:p w:rsidR="00A6630F" w:rsidRPr="008A70B4" w:rsidRDefault="00A6630F" w:rsidP="00E361FF">
            <w:pPr>
              <w:spacing w:after="0"/>
              <w:ind w:left="-108" w:right="-109"/>
              <w:jc w:val="center"/>
              <w:rPr>
                <w:rFonts w:ascii="Times New Roman" w:eastAsia="Times New Roman" w:hAnsi="Times New Roman" w:cs="Times New Roman"/>
                <w:color w:val="000000"/>
              </w:rPr>
            </w:pPr>
            <w:r w:rsidRPr="008A70B4">
              <w:rPr>
                <w:rFonts w:ascii="Times New Roman" w:eastAsia="Times New Roman" w:hAnsi="Times New Roman" w:cs="Times New Roman"/>
                <w:color w:val="000000"/>
              </w:rPr>
              <w:t>1</w:t>
            </w:r>
          </w:p>
        </w:tc>
        <w:tc>
          <w:tcPr>
            <w:tcW w:w="1727" w:type="dxa"/>
            <w:vMerge w:val="restart"/>
            <w:tcBorders>
              <w:top w:val="nil"/>
              <w:left w:val="single" w:sz="4" w:space="0" w:color="auto"/>
              <w:bottom w:val="single" w:sz="4" w:space="0" w:color="auto"/>
              <w:right w:val="single" w:sz="4" w:space="0" w:color="auto"/>
            </w:tcBorders>
            <w:vAlign w:val="center"/>
          </w:tcPr>
          <w:p w:rsidR="00A6630F" w:rsidRPr="008A70B4" w:rsidRDefault="0076145F" w:rsidP="0076145F">
            <w:pPr>
              <w:spacing w:after="0"/>
              <w:ind w:left="-108" w:right="-107"/>
              <w:jc w:val="center"/>
              <w:rPr>
                <w:rFonts w:ascii="Times New Roman" w:eastAsia="Times New Roman" w:hAnsi="Times New Roman" w:cs="Times New Roman"/>
                <w:color w:val="000000"/>
              </w:rPr>
            </w:pPr>
            <w:r>
              <w:rPr>
                <w:rFonts w:ascii="Times New Roman" w:eastAsia="Times New Roman" w:hAnsi="Times New Roman" w:cs="Times New Roman"/>
                <w:color w:val="000000"/>
              </w:rPr>
              <w:t>12,1</w:t>
            </w:r>
          </w:p>
        </w:tc>
        <w:tc>
          <w:tcPr>
            <w:tcW w:w="1701" w:type="dxa"/>
            <w:vMerge w:val="restart"/>
            <w:tcBorders>
              <w:top w:val="nil"/>
              <w:left w:val="single" w:sz="4" w:space="0" w:color="auto"/>
              <w:bottom w:val="single" w:sz="4" w:space="0" w:color="auto"/>
              <w:right w:val="single" w:sz="4" w:space="0" w:color="auto"/>
            </w:tcBorders>
            <w:vAlign w:val="center"/>
          </w:tcPr>
          <w:p w:rsidR="00A6630F" w:rsidRPr="008A70B4" w:rsidRDefault="00AE4316" w:rsidP="0076145F">
            <w:pPr>
              <w:spacing w:after="0"/>
              <w:ind w:left="-108" w:right="-107"/>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0076145F">
              <w:rPr>
                <w:rFonts w:ascii="Times New Roman" w:eastAsia="Times New Roman" w:hAnsi="Times New Roman" w:cs="Times New Roman"/>
                <w:color w:val="000000"/>
              </w:rPr>
              <w:t>3</w:t>
            </w:r>
            <w:r>
              <w:rPr>
                <w:rFonts w:ascii="Times New Roman" w:eastAsia="Times New Roman" w:hAnsi="Times New Roman" w:cs="Times New Roman"/>
                <w:color w:val="000000"/>
              </w:rPr>
              <w:t>,</w:t>
            </w:r>
            <w:r w:rsidR="0076145F">
              <w:rPr>
                <w:rFonts w:ascii="Times New Roman" w:eastAsia="Times New Roman" w:hAnsi="Times New Roman" w:cs="Times New Roman"/>
                <w:color w:val="000000"/>
              </w:rPr>
              <w:t>9</w:t>
            </w:r>
          </w:p>
        </w:tc>
        <w:tc>
          <w:tcPr>
            <w:tcW w:w="1788" w:type="dxa"/>
            <w:tcBorders>
              <w:top w:val="nil"/>
              <w:left w:val="nil"/>
              <w:bottom w:val="single" w:sz="4" w:space="0" w:color="auto"/>
              <w:right w:val="single" w:sz="4" w:space="0" w:color="auto"/>
            </w:tcBorders>
            <w:vAlign w:val="center"/>
          </w:tcPr>
          <w:p w:rsidR="00A6630F" w:rsidRPr="008A70B4" w:rsidRDefault="00AE4316" w:rsidP="0076145F">
            <w:pPr>
              <w:spacing w:after="0"/>
              <w:ind w:left="-108" w:right="-107"/>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0076145F">
              <w:rPr>
                <w:rFonts w:ascii="Times New Roman" w:eastAsia="Times New Roman" w:hAnsi="Times New Roman" w:cs="Times New Roman"/>
                <w:color w:val="000000"/>
              </w:rPr>
              <w:t>3</w:t>
            </w:r>
            <w:r>
              <w:rPr>
                <w:rFonts w:ascii="Times New Roman" w:eastAsia="Times New Roman" w:hAnsi="Times New Roman" w:cs="Times New Roman"/>
                <w:color w:val="000000"/>
              </w:rPr>
              <w:t>,</w:t>
            </w:r>
            <w:r w:rsidR="0076145F">
              <w:rPr>
                <w:rFonts w:ascii="Times New Roman" w:eastAsia="Times New Roman" w:hAnsi="Times New Roman" w:cs="Times New Roman"/>
                <w:color w:val="000000"/>
              </w:rPr>
              <w:t>9</w:t>
            </w:r>
          </w:p>
        </w:tc>
        <w:tc>
          <w:tcPr>
            <w:tcW w:w="1756" w:type="dxa"/>
            <w:tcBorders>
              <w:top w:val="nil"/>
              <w:left w:val="nil"/>
              <w:bottom w:val="single" w:sz="4" w:space="0" w:color="auto"/>
              <w:right w:val="single" w:sz="4" w:space="0" w:color="auto"/>
            </w:tcBorders>
            <w:vAlign w:val="center"/>
          </w:tcPr>
          <w:p w:rsidR="00A6630F" w:rsidRPr="008A70B4" w:rsidRDefault="0076145F" w:rsidP="0076145F">
            <w:pPr>
              <w:spacing w:after="0"/>
              <w:ind w:left="-108" w:right="-107"/>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r w:rsidR="00AE4316">
              <w:rPr>
                <w:rFonts w:ascii="Times New Roman" w:eastAsia="Times New Roman" w:hAnsi="Times New Roman" w:cs="Times New Roman"/>
                <w:color w:val="000000"/>
              </w:rPr>
              <w:t>,</w:t>
            </w:r>
            <w:r>
              <w:rPr>
                <w:rFonts w:ascii="Times New Roman" w:eastAsia="Times New Roman" w:hAnsi="Times New Roman" w:cs="Times New Roman"/>
                <w:color w:val="000000"/>
              </w:rPr>
              <w:t>1</w:t>
            </w:r>
          </w:p>
        </w:tc>
        <w:tc>
          <w:tcPr>
            <w:tcW w:w="1756" w:type="dxa"/>
            <w:tcBorders>
              <w:top w:val="nil"/>
              <w:left w:val="nil"/>
              <w:bottom w:val="single" w:sz="4" w:space="0" w:color="auto"/>
              <w:right w:val="single" w:sz="4" w:space="0" w:color="auto"/>
            </w:tcBorders>
            <w:vAlign w:val="center"/>
            <w:hideMark/>
          </w:tcPr>
          <w:p w:rsidR="00A6630F" w:rsidRPr="008A70B4" w:rsidRDefault="00AE4316" w:rsidP="0076145F">
            <w:pPr>
              <w:spacing w:after="0"/>
              <w:ind w:left="-108" w:right="-107"/>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0076145F">
              <w:rPr>
                <w:rFonts w:ascii="Times New Roman" w:eastAsia="Times New Roman" w:hAnsi="Times New Roman" w:cs="Times New Roman"/>
                <w:color w:val="000000"/>
              </w:rPr>
              <w:t>4</w:t>
            </w:r>
            <w:r>
              <w:rPr>
                <w:rFonts w:ascii="Times New Roman" w:eastAsia="Times New Roman" w:hAnsi="Times New Roman" w:cs="Times New Roman"/>
                <w:color w:val="000000"/>
              </w:rPr>
              <w:t>,</w:t>
            </w:r>
          </w:p>
        </w:tc>
      </w:tr>
      <w:tr w:rsidR="00A6630F" w:rsidRPr="008A70B4" w:rsidTr="002F49E8">
        <w:trPr>
          <w:trHeight w:val="143"/>
        </w:trPr>
        <w:tc>
          <w:tcPr>
            <w:tcW w:w="3119" w:type="dxa"/>
            <w:vMerge/>
            <w:tcBorders>
              <w:top w:val="nil"/>
              <w:left w:val="single" w:sz="4" w:space="0" w:color="auto"/>
              <w:bottom w:val="single" w:sz="4" w:space="0" w:color="auto"/>
              <w:right w:val="single" w:sz="4" w:space="0" w:color="auto"/>
            </w:tcBorders>
            <w:vAlign w:val="center"/>
            <w:hideMark/>
          </w:tcPr>
          <w:p w:rsidR="00A6630F" w:rsidRPr="00F57C92" w:rsidRDefault="00A6630F" w:rsidP="00E361FF">
            <w:pPr>
              <w:spacing w:after="0"/>
              <w:rPr>
                <w:rFonts w:ascii="Times New Roman" w:eastAsia="Times New Roman" w:hAnsi="Times New Roman" w:cs="Times New Roman"/>
                <w:i/>
                <w:color w:val="FF0000"/>
              </w:rPr>
            </w:pPr>
          </w:p>
        </w:tc>
        <w:tc>
          <w:tcPr>
            <w:tcW w:w="1985" w:type="dxa"/>
            <w:vMerge/>
            <w:tcBorders>
              <w:top w:val="nil"/>
              <w:left w:val="single" w:sz="4" w:space="0" w:color="auto"/>
              <w:bottom w:val="single" w:sz="4" w:space="0" w:color="auto"/>
              <w:right w:val="single" w:sz="4" w:space="0" w:color="auto"/>
            </w:tcBorders>
            <w:vAlign w:val="center"/>
            <w:hideMark/>
          </w:tcPr>
          <w:p w:rsidR="00A6630F" w:rsidRPr="008A70B4" w:rsidRDefault="00A6630F" w:rsidP="00E361FF">
            <w:pPr>
              <w:spacing w:after="0"/>
              <w:rPr>
                <w:rFonts w:ascii="Times New Roman" w:hAnsi="Times New Roman" w:cs="Times New Roman"/>
                <w:i/>
              </w:rPr>
            </w:pPr>
          </w:p>
        </w:tc>
        <w:tc>
          <w:tcPr>
            <w:tcW w:w="1108" w:type="dxa"/>
            <w:tcBorders>
              <w:top w:val="nil"/>
              <w:left w:val="nil"/>
              <w:bottom w:val="single" w:sz="4" w:space="0" w:color="auto"/>
              <w:right w:val="single" w:sz="4" w:space="0" w:color="auto"/>
            </w:tcBorders>
            <w:vAlign w:val="center"/>
            <w:hideMark/>
          </w:tcPr>
          <w:p w:rsidR="00A6630F" w:rsidRPr="008A70B4" w:rsidRDefault="00A6630F" w:rsidP="00E361FF">
            <w:pPr>
              <w:spacing w:after="0"/>
              <w:ind w:left="-108" w:right="-109"/>
              <w:jc w:val="center"/>
              <w:rPr>
                <w:rFonts w:ascii="Times New Roman" w:eastAsia="Times New Roman" w:hAnsi="Times New Roman" w:cs="Times New Roman"/>
                <w:color w:val="000000"/>
              </w:rPr>
            </w:pPr>
            <w:r w:rsidRPr="008A70B4">
              <w:rPr>
                <w:rFonts w:ascii="Times New Roman" w:eastAsia="Times New Roman" w:hAnsi="Times New Roman" w:cs="Times New Roman"/>
                <w:color w:val="000000"/>
              </w:rPr>
              <w:t>2</w:t>
            </w:r>
          </w:p>
        </w:tc>
        <w:tc>
          <w:tcPr>
            <w:tcW w:w="1727" w:type="dxa"/>
            <w:vMerge/>
            <w:tcBorders>
              <w:top w:val="nil"/>
              <w:left w:val="single" w:sz="4" w:space="0" w:color="auto"/>
              <w:bottom w:val="single" w:sz="4" w:space="0" w:color="auto"/>
              <w:right w:val="single" w:sz="4" w:space="0" w:color="auto"/>
            </w:tcBorders>
            <w:vAlign w:val="center"/>
            <w:hideMark/>
          </w:tcPr>
          <w:p w:rsidR="00A6630F" w:rsidRPr="008A70B4" w:rsidRDefault="00A6630F" w:rsidP="00E361FF">
            <w:pPr>
              <w:spacing w:after="0"/>
              <w:rPr>
                <w:rFonts w:ascii="Times New Roman" w:eastAsia="Times New Roman" w:hAnsi="Times New Roman" w:cs="Times New Roman"/>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A6630F" w:rsidRPr="008A70B4" w:rsidRDefault="00A6630F" w:rsidP="00E361FF">
            <w:pPr>
              <w:spacing w:after="0"/>
              <w:rPr>
                <w:rFonts w:ascii="Times New Roman" w:eastAsia="Times New Roman" w:hAnsi="Times New Roman" w:cs="Times New Roman"/>
                <w:color w:val="000000"/>
              </w:rPr>
            </w:pPr>
          </w:p>
        </w:tc>
        <w:tc>
          <w:tcPr>
            <w:tcW w:w="1788" w:type="dxa"/>
            <w:tcBorders>
              <w:top w:val="nil"/>
              <w:left w:val="nil"/>
              <w:bottom w:val="single" w:sz="4" w:space="0" w:color="auto"/>
              <w:right w:val="single" w:sz="4" w:space="0" w:color="auto"/>
            </w:tcBorders>
            <w:vAlign w:val="center"/>
          </w:tcPr>
          <w:p w:rsidR="00A6630F" w:rsidRPr="008A70B4" w:rsidRDefault="00AE4316" w:rsidP="00E361FF">
            <w:pPr>
              <w:spacing w:after="0"/>
              <w:ind w:left="-108" w:right="-107"/>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0076145F">
              <w:rPr>
                <w:rFonts w:ascii="Times New Roman" w:eastAsia="Times New Roman" w:hAnsi="Times New Roman" w:cs="Times New Roman"/>
                <w:color w:val="000000"/>
              </w:rPr>
              <w:t>4</w:t>
            </w:r>
          </w:p>
        </w:tc>
        <w:tc>
          <w:tcPr>
            <w:tcW w:w="1756" w:type="dxa"/>
            <w:tcBorders>
              <w:top w:val="nil"/>
              <w:left w:val="nil"/>
              <w:bottom w:val="single" w:sz="4" w:space="0" w:color="auto"/>
              <w:right w:val="single" w:sz="4" w:space="0" w:color="auto"/>
            </w:tcBorders>
            <w:vAlign w:val="center"/>
          </w:tcPr>
          <w:p w:rsidR="00A6630F" w:rsidRPr="008A70B4" w:rsidRDefault="00AE4316" w:rsidP="0076145F">
            <w:pPr>
              <w:spacing w:after="0"/>
              <w:ind w:left="-108" w:right="-107"/>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0076145F">
              <w:rPr>
                <w:rFonts w:ascii="Times New Roman" w:eastAsia="Times New Roman" w:hAnsi="Times New Roman" w:cs="Times New Roman"/>
                <w:color w:val="000000"/>
              </w:rPr>
              <w:t>4</w:t>
            </w:r>
            <w:r>
              <w:rPr>
                <w:rFonts w:ascii="Times New Roman" w:eastAsia="Times New Roman" w:hAnsi="Times New Roman" w:cs="Times New Roman"/>
                <w:color w:val="000000"/>
              </w:rPr>
              <w:t>,5</w:t>
            </w:r>
          </w:p>
        </w:tc>
        <w:tc>
          <w:tcPr>
            <w:tcW w:w="1756" w:type="dxa"/>
            <w:tcBorders>
              <w:top w:val="nil"/>
              <w:left w:val="nil"/>
              <w:bottom w:val="single" w:sz="4" w:space="0" w:color="auto"/>
              <w:right w:val="single" w:sz="4" w:space="0" w:color="auto"/>
            </w:tcBorders>
            <w:vAlign w:val="center"/>
            <w:hideMark/>
          </w:tcPr>
          <w:p w:rsidR="00A6630F" w:rsidRPr="008A70B4" w:rsidRDefault="00AE4316" w:rsidP="00E361FF">
            <w:pPr>
              <w:spacing w:after="0"/>
              <w:ind w:left="-108" w:right="-107"/>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0076145F">
              <w:rPr>
                <w:rFonts w:ascii="Times New Roman" w:eastAsia="Times New Roman" w:hAnsi="Times New Roman" w:cs="Times New Roman"/>
                <w:color w:val="000000"/>
              </w:rPr>
              <w:t>5</w:t>
            </w:r>
          </w:p>
        </w:tc>
      </w:tr>
      <w:tr w:rsidR="00A6630F" w:rsidRPr="008A70B4" w:rsidTr="002F49E8">
        <w:trPr>
          <w:trHeight w:val="226"/>
        </w:trPr>
        <w:tc>
          <w:tcPr>
            <w:tcW w:w="3119" w:type="dxa"/>
            <w:vMerge/>
            <w:tcBorders>
              <w:top w:val="nil"/>
              <w:left w:val="single" w:sz="4" w:space="0" w:color="auto"/>
              <w:bottom w:val="single" w:sz="4" w:space="0" w:color="auto"/>
              <w:right w:val="single" w:sz="4" w:space="0" w:color="auto"/>
            </w:tcBorders>
            <w:vAlign w:val="center"/>
            <w:hideMark/>
          </w:tcPr>
          <w:p w:rsidR="00A6630F" w:rsidRPr="00F57C92" w:rsidRDefault="00A6630F" w:rsidP="00E361FF">
            <w:pPr>
              <w:spacing w:after="0"/>
              <w:rPr>
                <w:rFonts w:ascii="Times New Roman" w:eastAsia="Times New Roman" w:hAnsi="Times New Roman" w:cs="Times New Roman"/>
                <w:i/>
                <w:color w:val="FF0000"/>
              </w:rPr>
            </w:pPr>
          </w:p>
        </w:tc>
        <w:tc>
          <w:tcPr>
            <w:tcW w:w="1985" w:type="dxa"/>
            <w:vMerge/>
            <w:tcBorders>
              <w:top w:val="nil"/>
              <w:left w:val="single" w:sz="4" w:space="0" w:color="auto"/>
              <w:bottom w:val="single" w:sz="4" w:space="0" w:color="auto"/>
              <w:right w:val="single" w:sz="4" w:space="0" w:color="auto"/>
            </w:tcBorders>
            <w:vAlign w:val="center"/>
            <w:hideMark/>
          </w:tcPr>
          <w:p w:rsidR="00A6630F" w:rsidRPr="008A70B4" w:rsidRDefault="00A6630F" w:rsidP="00E361FF">
            <w:pPr>
              <w:spacing w:after="0"/>
              <w:rPr>
                <w:rFonts w:ascii="Times New Roman" w:hAnsi="Times New Roman" w:cs="Times New Roman"/>
                <w:i/>
              </w:rPr>
            </w:pPr>
          </w:p>
        </w:tc>
        <w:tc>
          <w:tcPr>
            <w:tcW w:w="1108" w:type="dxa"/>
            <w:tcBorders>
              <w:top w:val="nil"/>
              <w:left w:val="nil"/>
              <w:bottom w:val="single" w:sz="4" w:space="0" w:color="auto"/>
              <w:right w:val="single" w:sz="4" w:space="0" w:color="auto"/>
            </w:tcBorders>
            <w:vAlign w:val="center"/>
            <w:hideMark/>
          </w:tcPr>
          <w:p w:rsidR="00A6630F" w:rsidRPr="008A70B4" w:rsidRDefault="00A6630F" w:rsidP="00E361FF">
            <w:pPr>
              <w:spacing w:after="0"/>
              <w:ind w:left="-108" w:right="-109"/>
              <w:jc w:val="center"/>
              <w:rPr>
                <w:rFonts w:ascii="Times New Roman" w:eastAsia="Times New Roman" w:hAnsi="Times New Roman" w:cs="Times New Roman"/>
                <w:color w:val="000000"/>
              </w:rPr>
            </w:pPr>
            <w:r w:rsidRPr="008A70B4">
              <w:rPr>
                <w:rFonts w:ascii="Times New Roman" w:eastAsia="Times New Roman" w:hAnsi="Times New Roman" w:cs="Times New Roman"/>
                <w:color w:val="000000"/>
              </w:rPr>
              <w:t>3</w:t>
            </w:r>
          </w:p>
        </w:tc>
        <w:tc>
          <w:tcPr>
            <w:tcW w:w="1727" w:type="dxa"/>
            <w:vMerge/>
            <w:tcBorders>
              <w:top w:val="nil"/>
              <w:left w:val="single" w:sz="4" w:space="0" w:color="auto"/>
              <w:bottom w:val="single" w:sz="4" w:space="0" w:color="auto"/>
              <w:right w:val="single" w:sz="4" w:space="0" w:color="auto"/>
            </w:tcBorders>
            <w:vAlign w:val="center"/>
            <w:hideMark/>
          </w:tcPr>
          <w:p w:rsidR="00A6630F" w:rsidRPr="008A70B4" w:rsidRDefault="00A6630F" w:rsidP="00E361FF">
            <w:pPr>
              <w:spacing w:after="0"/>
              <w:rPr>
                <w:rFonts w:ascii="Times New Roman" w:eastAsia="Times New Roman" w:hAnsi="Times New Roman" w:cs="Times New Roman"/>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A6630F" w:rsidRPr="008A70B4" w:rsidRDefault="00A6630F" w:rsidP="00E361FF">
            <w:pPr>
              <w:spacing w:after="0"/>
              <w:rPr>
                <w:rFonts w:ascii="Times New Roman" w:eastAsia="Times New Roman" w:hAnsi="Times New Roman" w:cs="Times New Roman"/>
                <w:color w:val="000000"/>
              </w:rPr>
            </w:pPr>
          </w:p>
        </w:tc>
        <w:tc>
          <w:tcPr>
            <w:tcW w:w="1788" w:type="dxa"/>
            <w:tcBorders>
              <w:top w:val="nil"/>
              <w:left w:val="nil"/>
              <w:bottom w:val="single" w:sz="4" w:space="0" w:color="auto"/>
              <w:right w:val="single" w:sz="4" w:space="0" w:color="auto"/>
            </w:tcBorders>
            <w:vAlign w:val="center"/>
          </w:tcPr>
          <w:p w:rsidR="00A6630F" w:rsidRPr="008A70B4" w:rsidRDefault="00AE4316" w:rsidP="0076145F">
            <w:pPr>
              <w:spacing w:after="0"/>
              <w:ind w:left="-108" w:right="-107"/>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0076145F">
              <w:rPr>
                <w:rFonts w:ascii="Times New Roman" w:eastAsia="Times New Roman" w:hAnsi="Times New Roman" w:cs="Times New Roman"/>
                <w:color w:val="000000"/>
              </w:rPr>
              <w:t>5</w:t>
            </w:r>
          </w:p>
        </w:tc>
        <w:tc>
          <w:tcPr>
            <w:tcW w:w="1756" w:type="dxa"/>
            <w:tcBorders>
              <w:top w:val="nil"/>
              <w:left w:val="nil"/>
              <w:bottom w:val="single" w:sz="4" w:space="0" w:color="auto"/>
              <w:right w:val="single" w:sz="4" w:space="0" w:color="auto"/>
            </w:tcBorders>
            <w:vAlign w:val="center"/>
          </w:tcPr>
          <w:p w:rsidR="00A6630F" w:rsidRPr="008A70B4" w:rsidRDefault="00AE4316" w:rsidP="0076145F">
            <w:pPr>
              <w:spacing w:after="0"/>
              <w:ind w:left="-108" w:right="-107"/>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0076145F">
              <w:rPr>
                <w:rFonts w:ascii="Times New Roman" w:eastAsia="Times New Roman" w:hAnsi="Times New Roman" w:cs="Times New Roman"/>
                <w:color w:val="000000"/>
              </w:rPr>
              <w:t>6</w:t>
            </w:r>
          </w:p>
        </w:tc>
        <w:tc>
          <w:tcPr>
            <w:tcW w:w="1756" w:type="dxa"/>
            <w:tcBorders>
              <w:top w:val="nil"/>
              <w:left w:val="nil"/>
              <w:bottom w:val="single" w:sz="4" w:space="0" w:color="auto"/>
              <w:right w:val="single" w:sz="4" w:space="0" w:color="auto"/>
            </w:tcBorders>
            <w:vAlign w:val="center"/>
            <w:hideMark/>
          </w:tcPr>
          <w:p w:rsidR="00A6630F" w:rsidRPr="008A70B4" w:rsidRDefault="0076145F" w:rsidP="00E361FF">
            <w:pPr>
              <w:spacing w:after="0"/>
              <w:ind w:left="-108" w:right="-107"/>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tc>
      </w:tr>
      <w:tr w:rsidR="00A6630F" w:rsidRPr="008A70B4" w:rsidTr="002F49E8">
        <w:trPr>
          <w:trHeight w:val="85"/>
        </w:trPr>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A6630F" w:rsidRPr="00AE63ED" w:rsidRDefault="00A6630F" w:rsidP="00E361FF">
            <w:pPr>
              <w:spacing w:after="0"/>
              <w:ind w:left="-108" w:right="-93"/>
              <w:jc w:val="center"/>
              <w:rPr>
                <w:rFonts w:ascii="Times New Roman" w:eastAsia="Times New Roman" w:hAnsi="Times New Roman" w:cs="Times New Roman"/>
                <w:i/>
              </w:rPr>
            </w:pPr>
            <w:r w:rsidRPr="00AE63ED">
              <w:rPr>
                <w:rFonts w:ascii="Times New Roman" w:hAnsi="Times New Roman" w:cs="Times New Roman"/>
                <w:i/>
              </w:rPr>
              <w:t>Уровень официально зарегистрированной безработицы</w:t>
            </w:r>
          </w:p>
        </w:tc>
        <w:tc>
          <w:tcPr>
            <w:tcW w:w="1985" w:type="dxa"/>
            <w:vMerge w:val="restart"/>
            <w:tcBorders>
              <w:top w:val="nil"/>
              <w:left w:val="single" w:sz="4" w:space="0" w:color="auto"/>
              <w:bottom w:val="single" w:sz="4" w:space="0" w:color="auto"/>
              <w:right w:val="single" w:sz="4" w:space="0" w:color="auto"/>
            </w:tcBorders>
            <w:vAlign w:val="center"/>
            <w:hideMark/>
          </w:tcPr>
          <w:p w:rsidR="00A6630F" w:rsidRPr="00AE63ED" w:rsidRDefault="00A6630F" w:rsidP="00E361FF">
            <w:pPr>
              <w:spacing w:after="0"/>
              <w:ind w:left="-123" w:right="-108"/>
              <w:jc w:val="center"/>
              <w:rPr>
                <w:rFonts w:ascii="Times New Roman" w:hAnsi="Times New Roman" w:cs="Times New Roman"/>
                <w:i/>
              </w:rPr>
            </w:pPr>
            <w:r w:rsidRPr="00AE63ED">
              <w:rPr>
                <w:rFonts w:ascii="Times New Roman" w:hAnsi="Times New Roman" w:cs="Times New Roman"/>
                <w:i/>
              </w:rPr>
              <w:t>%</w:t>
            </w:r>
          </w:p>
        </w:tc>
        <w:tc>
          <w:tcPr>
            <w:tcW w:w="1108" w:type="dxa"/>
            <w:tcBorders>
              <w:top w:val="nil"/>
              <w:left w:val="nil"/>
              <w:bottom w:val="single" w:sz="4" w:space="0" w:color="auto"/>
              <w:right w:val="single" w:sz="4" w:space="0" w:color="auto"/>
            </w:tcBorders>
            <w:vAlign w:val="center"/>
            <w:hideMark/>
          </w:tcPr>
          <w:p w:rsidR="00A6630F" w:rsidRPr="008A70B4" w:rsidRDefault="00A6630F" w:rsidP="00E361FF">
            <w:pPr>
              <w:spacing w:after="0"/>
              <w:ind w:left="-108" w:right="-109"/>
              <w:jc w:val="center"/>
              <w:rPr>
                <w:rFonts w:ascii="Times New Roman" w:eastAsia="Times New Roman" w:hAnsi="Times New Roman" w:cs="Times New Roman"/>
                <w:color w:val="000000"/>
              </w:rPr>
            </w:pPr>
            <w:r w:rsidRPr="008A70B4">
              <w:rPr>
                <w:rFonts w:ascii="Times New Roman" w:eastAsia="Times New Roman" w:hAnsi="Times New Roman" w:cs="Times New Roman"/>
                <w:color w:val="000000"/>
              </w:rPr>
              <w:t>1</w:t>
            </w:r>
          </w:p>
        </w:tc>
        <w:tc>
          <w:tcPr>
            <w:tcW w:w="1727" w:type="dxa"/>
            <w:vMerge w:val="restart"/>
            <w:tcBorders>
              <w:top w:val="nil"/>
              <w:left w:val="single" w:sz="4" w:space="0" w:color="auto"/>
              <w:bottom w:val="single" w:sz="4" w:space="0" w:color="auto"/>
              <w:right w:val="single" w:sz="4" w:space="0" w:color="auto"/>
            </w:tcBorders>
            <w:vAlign w:val="center"/>
          </w:tcPr>
          <w:p w:rsidR="00A6630F" w:rsidRPr="008A70B4" w:rsidRDefault="00AE4316" w:rsidP="00E361FF">
            <w:pPr>
              <w:spacing w:after="0"/>
              <w:ind w:left="-108" w:right="-107"/>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1701" w:type="dxa"/>
            <w:vMerge w:val="restart"/>
            <w:tcBorders>
              <w:top w:val="nil"/>
              <w:left w:val="single" w:sz="4" w:space="0" w:color="auto"/>
              <w:bottom w:val="single" w:sz="4" w:space="0" w:color="auto"/>
              <w:right w:val="single" w:sz="4" w:space="0" w:color="auto"/>
            </w:tcBorders>
            <w:vAlign w:val="center"/>
          </w:tcPr>
          <w:p w:rsidR="00A6630F" w:rsidRPr="008A70B4" w:rsidRDefault="00AE4316" w:rsidP="00E361FF">
            <w:pPr>
              <w:spacing w:after="0"/>
              <w:ind w:left="-108" w:right="-107"/>
              <w:jc w:val="center"/>
              <w:rPr>
                <w:rFonts w:ascii="Times New Roman" w:eastAsia="Times New Roman" w:hAnsi="Times New Roman" w:cs="Times New Roman"/>
                <w:color w:val="000000"/>
              </w:rPr>
            </w:pPr>
            <w:r>
              <w:rPr>
                <w:rFonts w:ascii="Times New Roman" w:eastAsia="Times New Roman" w:hAnsi="Times New Roman" w:cs="Times New Roman"/>
                <w:color w:val="000000"/>
              </w:rPr>
              <w:t>1,28</w:t>
            </w:r>
          </w:p>
        </w:tc>
        <w:tc>
          <w:tcPr>
            <w:tcW w:w="1788" w:type="dxa"/>
            <w:tcBorders>
              <w:top w:val="nil"/>
              <w:left w:val="nil"/>
              <w:bottom w:val="single" w:sz="4" w:space="0" w:color="auto"/>
              <w:right w:val="single" w:sz="4" w:space="0" w:color="auto"/>
            </w:tcBorders>
            <w:vAlign w:val="center"/>
          </w:tcPr>
          <w:p w:rsidR="00A6630F" w:rsidRPr="008A70B4" w:rsidRDefault="00AE4316" w:rsidP="00E361FF">
            <w:pPr>
              <w:spacing w:after="0"/>
              <w:ind w:left="-108" w:right="-107"/>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1756" w:type="dxa"/>
            <w:tcBorders>
              <w:top w:val="nil"/>
              <w:left w:val="nil"/>
              <w:bottom w:val="single" w:sz="4" w:space="0" w:color="auto"/>
              <w:right w:val="single" w:sz="4" w:space="0" w:color="auto"/>
            </w:tcBorders>
            <w:vAlign w:val="center"/>
          </w:tcPr>
          <w:p w:rsidR="00A6630F" w:rsidRPr="008A70B4" w:rsidRDefault="00AE4316" w:rsidP="00E361FF">
            <w:pPr>
              <w:spacing w:after="0"/>
              <w:ind w:left="-108" w:right="-107"/>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1756" w:type="dxa"/>
            <w:tcBorders>
              <w:top w:val="nil"/>
              <w:left w:val="nil"/>
              <w:bottom w:val="single" w:sz="4" w:space="0" w:color="auto"/>
              <w:right w:val="single" w:sz="4" w:space="0" w:color="auto"/>
            </w:tcBorders>
            <w:vAlign w:val="center"/>
            <w:hideMark/>
          </w:tcPr>
          <w:p w:rsidR="00A6630F" w:rsidRPr="008A70B4" w:rsidRDefault="00AE4316" w:rsidP="00E361FF">
            <w:pPr>
              <w:spacing w:after="0"/>
              <w:ind w:left="-108" w:right="-107"/>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r>
      <w:tr w:rsidR="00A6630F" w:rsidRPr="008A70B4" w:rsidTr="002F49E8">
        <w:trPr>
          <w:trHeight w:val="178"/>
        </w:trPr>
        <w:tc>
          <w:tcPr>
            <w:tcW w:w="3119" w:type="dxa"/>
            <w:vMerge/>
            <w:tcBorders>
              <w:top w:val="nil"/>
              <w:left w:val="single" w:sz="4" w:space="0" w:color="auto"/>
              <w:bottom w:val="single" w:sz="4" w:space="0" w:color="auto"/>
              <w:right w:val="single" w:sz="4" w:space="0" w:color="auto"/>
            </w:tcBorders>
            <w:vAlign w:val="center"/>
            <w:hideMark/>
          </w:tcPr>
          <w:p w:rsidR="00A6630F" w:rsidRPr="00F57C92" w:rsidRDefault="00A6630F" w:rsidP="00E361FF">
            <w:pPr>
              <w:spacing w:after="0"/>
              <w:rPr>
                <w:rFonts w:ascii="Times New Roman" w:eastAsia="Times New Roman" w:hAnsi="Times New Roman" w:cs="Times New Roman"/>
                <w:i/>
                <w:color w:val="FF0000"/>
              </w:rPr>
            </w:pPr>
          </w:p>
        </w:tc>
        <w:tc>
          <w:tcPr>
            <w:tcW w:w="1985" w:type="dxa"/>
            <w:vMerge/>
            <w:tcBorders>
              <w:top w:val="nil"/>
              <w:left w:val="single" w:sz="4" w:space="0" w:color="auto"/>
              <w:bottom w:val="single" w:sz="4" w:space="0" w:color="auto"/>
              <w:right w:val="single" w:sz="4" w:space="0" w:color="auto"/>
            </w:tcBorders>
            <w:vAlign w:val="center"/>
            <w:hideMark/>
          </w:tcPr>
          <w:p w:rsidR="00A6630F" w:rsidRPr="008A70B4" w:rsidRDefault="00A6630F" w:rsidP="00E361FF">
            <w:pPr>
              <w:spacing w:after="0"/>
              <w:rPr>
                <w:rFonts w:ascii="Times New Roman" w:hAnsi="Times New Roman" w:cs="Times New Roman"/>
                <w:i/>
              </w:rPr>
            </w:pPr>
          </w:p>
        </w:tc>
        <w:tc>
          <w:tcPr>
            <w:tcW w:w="1108" w:type="dxa"/>
            <w:tcBorders>
              <w:top w:val="nil"/>
              <w:left w:val="nil"/>
              <w:bottom w:val="single" w:sz="4" w:space="0" w:color="auto"/>
              <w:right w:val="single" w:sz="4" w:space="0" w:color="auto"/>
            </w:tcBorders>
            <w:vAlign w:val="center"/>
            <w:hideMark/>
          </w:tcPr>
          <w:p w:rsidR="00A6630F" w:rsidRPr="008A70B4" w:rsidRDefault="00A6630F" w:rsidP="00E361FF">
            <w:pPr>
              <w:spacing w:after="0"/>
              <w:ind w:left="-108" w:right="-109"/>
              <w:jc w:val="center"/>
              <w:rPr>
                <w:rFonts w:ascii="Times New Roman" w:eastAsia="Times New Roman" w:hAnsi="Times New Roman" w:cs="Times New Roman"/>
                <w:color w:val="000000"/>
              </w:rPr>
            </w:pPr>
            <w:r w:rsidRPr="008A70B4">
              <w:rPr>
                <w:rFonts w:ascii="Times New Roman" w:eastAsia="Times New Roman" w:hAnsi="Times New Roman" w:cs="Times New Roman"/>
                <w:color w:val="000000"/>
              </w:rPr>
              <w:t>2</w:t>
            </w:r>
          </w:p>
        </w:tc>
        <w:tc>
          <w:tcPr>
            <w:tcW w:w="1727" w:type="dxa"/>
            <w:vMerge/>
            <w:tcBorders>
              <w:top w:val="nil"/>
              <w:left w:val="single" w:sz="4" w:space="0" w:color="auto"/>
              <w:bottom w:val="single" w:sz="4" w:space="0" w:color="auto"/>
              <w:right w:val="single" w:sz="4" w:space="0" w:color="auto"/>
            </w:tcBorders>
            <w:vAlign w:val="center"/>
            <w:hideMark/>
          </w:tcPr>
          <w:p w:rsidR="00A6630F" w:rsidRPr="008A70B4" w:rsidRDefault="00A6630F" w:rsidP="00E361FF">
            <w:pPr>
              <w:spacing w:after="0"/>
              <w:rPr>
                <w:rFonts w:ascii="Times New Roman" w:eastAsia="Times New Roman" w:hAnsi="Times New Roman" w:cs="Times New Roman"/>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A6630F" w:rsidRPr="008A70B4" w:rsidRDefault="00A6630F" w:rsidP="00E361FF">
            <w:pPr>
              <w:spacing w:after="0"/>
              <w:rPr>
                <w:rFonts w:ascii="Times New Roman" w:eastAsia="Times New Roman" w:hAnsi="Times New Roman" w:cs="Times New Roman"/>
                <w:color w:val="000000"/>
              </w:rPr>
            </w:pPr>
          </w:p>
        </w:tc>
        <w:tc>
          <w:tcPr>
            <w:tcW w:w="1788" w:type="dxa"/>
            <w:tcBorders>
              <w:top w:val="nil"/>
              <w:left w:val="nil"/>
              <w:bottom w:val="single" w:sz="4" w:space="0" w:color="auto"/>
              <w:right w:val="single" w:sz="4" w:space="0" w:color="auto"/>
            </w:tcBorders>
            <w:vAlign w:val="center"/>
          </w:tcPr>
          <w:p w:rsidR="00A6630F" w:rsidRPr="008A70B4" w:rsidRDefault="00AE4316" w:rsidP="00E361FF">
            <w:pPr>
              <w:spacing w:after="0"/>
              <w:ind w:left="-108" w:right="-107"/>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1756" w:type="dxa"/>
            <w:tcBorders>
              <w:top w:val="nil"/>
              <w:left w:val="nil"/>
              <w:bottom w:val="single" w:sz="4" w:space="0" w:color="auto"/>
              <w:right w:val="single" w:sz="4" w:space="0" w:color="auto"/>
            </w:tcBorders>
            <w:vAlign w:val="center"/>
          </w:tcPr>
          <w:p w:rsidR="00A6630F" w:rsidRPr="008A70B4" w:rsidRDefault="00AE4316" w:rsidP="00E361FF">
            <w:pPr>
              <w:spacing w:after="0"/>
              <w:ind w:left="-108" w:right="-107"/>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1756" w:type="dxa"/>
            <w:tcBorders>
              <w:top w:val="nil"/>
              <w:left w:val="nil"/>
              <w:bottom w:val="single" w:sz="4" w:space="0" w:color="auto"/>
              <w:right w:val="single" w:sz="4" w:space="0" w:color="auto"/>
            </w:tcBorders>
            <w:vAlign w:val="center"/>
            <w:hideMark/>
          </w:tcPr>
          <w:p w:rsidR="00A6630F" w:rsidRPr="008A70B4" w:rsidRDefault="00AE4316" w:rsidP="00E361FF">
            <w:pPr>
              <w:spacing w:after="0"/>
              <w:ind w:left="-108" w:right="-107"/>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r>
      <w:tr w:rsidR="00A6630F" w:rsidRPr="008A70B4" w:rsidTr="002F49E8">
        <w:trPr>
          <w:trHeight w:val="272"/>
        </w:trPr>
        <w:tc>
          <w:tcPr>
            <w:tcW w:w="3119" w:type="dxa"/>
            <w:vMerge/>
            <w:tcBorders>
              <w:top w:val="nil"/>
              <w:left w:val="single" w:sz="4" w:space="0" w:color="auto"/>
              <w:bottom w:val="single" w:sz="4" w:space="0" w:color="auto"/>
              <w:right w:val="single" w:sz="4" w:space="0" w:color="auto"/>
            </w:tcBorders>
            <w:vAlign w:val="center"/>
            <w:hideMark/>
          </w:tcPr>
          <w:p w:rsidR="00A6630F" w:rsidRPr="00F57C92" w:rsidRDefault="00A6630F" w:rsidP="00E361FF">
            <w:pPr>
              <w:spacing w:after="0"/>
              <w:rPr>
                <w:rFonts w:ascii="Times New Roman" w:eastAsia="Times New Roman" w:hAnsi="Times New Roman" w:cs="Times New Roman"/>
                <w:i/>
                <w:color w:val="FF0000"/>
              </w:rPr>
            </w:pPr>
          </w:p>
        </w:tc>
        <w:tc>
          <w:tcPr>
            <w:tcW w:w="1985" w:type="dxa"/>
            <w:vMerge/>
            <w:tcBorders>
              <w:top w:val="nil"/>
              <w:left w:val="single" w:sz="4" w:space="0" w:color="auto"/>
              <w:bottom w:val="single" w:sz="4" w:space="0" w:color="auto"/>
              <w:right w:val="single" w:sz="4" w:space="0" w:color="auto"/>
            </w:tcBorders>
            <w:vAlign w:val="center"/>
            <w:hideMark/>
          </w:tcPr>
          <w:p w:rsidR="00A6630F" w:rsidRPr="008A70B4" w:rsidRDefault="00A6630F" w:rsidP="00E361FF">
            <w:pPr>
              <w:spacing w:after="0"/>
              <w:rPr>
                <w:rFonts w:ascii="Times New Roman" w:hAnsi="Times New Roman" w:cs="Times New Roman"/>
                <w:i/>
              </w:rPr>
            </w:pPr>
          </w:p>
        </w:tc>
        <w:tc>
          <w:tcPr>
            <w:tcW w:w="1108" w:type="dxa"/>
            <w:tcBorders>
              <w:top w:val="nil"/>
              <w:left w:val="nil"/>
              <w:bottom w:val="single" w:sz="4" w:space="0" w:color="auto"/>
              <w:right w:val="single" w:sz="4" w:space="0" w:color="auto"/>
            </w:tcBorders>
            <w:vAlign w:val="center"/>
            <w:hideMark/>
          </w:tcPr>
          <w:p w:rsidR="00A6630F" w:rsidRPr="008A70B4" w:rsidRDefault="00A6630F" w:rsidP="00E361FF">
            <w:pPr>
              <w:spacing w:after="0"/>
              <w:ind w:left="-108" w:right="-109"/>
              <w:jc w:val="center"/>
              <w:rPr>
                <w:rFonts w:ascii="Times New Roman" w:eastAsia="Times New Roman" w:hAnsi="Times New Roman" w:cs="Times New Roman"/>
                <w:color w:val="000000"/>
              </w:rPr>
            </w:pPr>
            <w:r w:rsidRPr="008A70B4">
              <w:rPr>
                <w:rFonts w:ascii="Times New Roman" w:eastAsia="Times New Roman" w:hAnsi="Times New Roman" w:cs="Times New Roman"/>
                <w:color w:val="000000"/>
              </w:rPr>
              <w:t>3</w:t>
            </w:r>
          </w:p>
        </w:tc>
        <w:tc>
          <w:tcPr>
            <w:tcW w:w="1727" w:type="dxa"/>
            <w:vMerge/>
            <w:tcBorders>
              <w:top w:val="nil"/>
              <w:left w:val="single" w:sz="4" w:space="0" w:color="auto"/>
              <w:bottom w:val="single" w:sz="4" w:space="0" w:color="auto"/>
              <w:right w:val="single" w:sz="4" w:space="0" w:color="auto"/>
            </w:tcBorders>
            <w:vAlign w:val="center"/>
            <w:hideMark/>
          </w:tcPr>
          <w:p w:rsidR="00A6630F" w:rsidRPr="008A70B4" w:rsidRDefault="00A6630F" w:rsidP="00E361FF">
            <w:pPr>
              <w:spacing w:after="0"/>
              <w:rPr>
                <w:rFonts w:ascii="Times New Roman" w:eastAsia="Times New Roman" w:hAnsi="Times New Roman" w:cs="Times New Roman"/>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A6630F" w:rsidRPr="008A70B4" w:rsidRDefault="00A6630F" w:rsidP="00E361FF">
            <w:pPr>
              <w:spacing w:after="0"/>
              <w:rPr>
                <w:rFonts w:ascii="Times New Roman" w:eastAsia="Times New Roman" w:hAnsi="Times New Roman" w:cs="Times New Roman"/>
                <w:color w:val="000000"/>
              </w:rPr>
            </w:pPr>
          </w:p>
        </w:tc>
        <w:tc>
          <w:tcPr>
            <w:tcW w:w="1788" w:type="dxa"/>
            <w:tcBorders>
              <w:top w:val="nil"/>
              <w:left w:val="nil"/>
              <w:bottom w:val="single" w:sz="4" w:space="0" w:color="auto"/>
              <w:right w:val="single" w:sz="4" w:space="0" w:color="auto"/>
            </w:tcBorders>
            <w:vAlign w:val="center"/>
          </w:tcPr>
          <w:p w:rsidR="00A6630F" w:rsidRPr="008A70B4" w:rsidRDefault="00AE4316" w:rsidP="00E361FF">
            <w:pPr>
              <w:spacing w:after="0"/>
              <w:ind w:left="-108" w:right="-107"/>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1756" w:type="dxa"/>
            <w:tcBorders>
              <w:top w:val="nil"/>
              <w:left w:val="nil"/>
              <w:bottom w:val="single" w:sz="4" w:space="0" w:color="auto"/>
              <w:right w:val="single" w:sz="4" w:space="0" w:color="auto"/>
            </w:tcBorders>
            <w:vAlign w:val="center"/>
          </w:tcPr>
          <w:p w:rsidR="00A6630F" w:rsidRPr="008A70B4" w:rsidRDefault="00AE4316" w:rsidP="00E361FF">
            <w:pPr>
              <w:spacing w:after="0"/>
              <w:ind w:left="-108" w:right="-107"/>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1756" w:type="dxa"/>
            <w:tcBorders>
              <w:top w:val="nil"/>
              <w:left w:val="nil"/>
              <w:bottom w:val="single" w:sz="4" w:space="0" w:color="auto"/>
              <w:right w:val="single" w:sz="4" w:space="0" w:color="auto"/>
            </w:tcBorders>
            <w:vAlign w:val="center"/>
            <w:hideMark/>
          </w:tcPr>
          <w:p w:rsidR="00A6630F" w:rsidRPr="008A70B4" w:rsidRDefault="00AE4316" w:rsidP="00E361FF">
            <w:pPr>
              <w:spacing w:after="0"/>
              <w:ind w:left="-108" w:right="-107"/>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r>
      <w:tr w:rsidR="00C513DF" w:rsidRPr="008A70B4" w:rsidTr="002F49E8">
        <w:trPr>
          <w:trHeight w:val="194"/>
        </w:trPr>
        <w:tc>
          <w:tcPr>
            <w:tcW w:w="3119" w:type="dxa"/>
            <w:vMerge w:val="restart"/>
            <w:tcBorders>
              <w:top w:val="nil"/>
              <w:left w:val="single" w:sz="4" w:space="0" w:color="auto"/>
              <w:bottom w:val="single" w:sz="4" w:space="0" w:color="auto"/>
              <w:right w:val="single" w:sz="4" w:space="0" w:color="auto"/>
            </w:tcBorders>
          </w:tcPr>
          <w:p w:rsidR="00C513DF" w:rsidRPr="00F57C92" w:rsidRDefault="00C513DF" w:rsidP="000154BD">
            <w:pPr>
              <w:spacing w:after="0" w:line="240" w:lineRule="auto"/>
              <w:jc w:val="center"/>
              <w:rPr>
                <w:rFonts w:ascii="Times New Roman" w:hAnsi="Times New Roman" w:cs="Times New Roman"/>
                <w:i/>
                <w:color w:val="FF0000"/>
              </w:rPr>
            </w:pPr>
          </w:p>
          <w:p w:rsidR="00C513DF" w:rsidRPr="00F57C92" w:rsidRDefault="00C513DF" w:rsidP="000154BD">
            <w:pPr>
              <w:spacing w:after="0" w:line="240" w:lineRule="auto"/>
              <w:jc w:val="center"/>
              <w:rPr>
                <w:rFonts w:ascii="Times New Roman" w:hAnsi="Times New Roman" w:cs="Times New Roman"/>
                <w:i/>
                <w:color w:val="FF0000"/>
              </w:rPr>
            </w:pPr>
            <w:r w:rsidRPr="00451E59">
              <w:rPr>
                <w:rFonts w:ascii="Times New Roman" w:hAnsi="Times New Roman" w:cs="Times New Roman"/>
                <w:i/>
              </w:rPr>
              <w:t>Инвестиции в основной капитал</w:t>
            </w:r>
          </w:p>
        </w:tc>
        <w:tc>
          <w:tcPr>
            <w:tcW w:w="1985" w:type="dxa"/>
            <w:vMerge w:val="restart"/>
            <w:tcBorders>
              <w:top w:val="nil"/>
              <w:left w:val="single" w:sz="4" w:space="0" w:color="auto"/>
              <w:bottom w:val="single" w:sz="4" w:space="0" w:color="auto"/>
              <w:right w:val="single" w:sz="4" w:space="0" w:color="auto"/>
            </w:tcBorders>
          </w:tcPr>
          <w:p w:rsidR="00C513DF" w:rsidRDefault="00C513DF" w:rsidP="000154BD">
            <w:pPr>
              <w:spacing w:after="0" w:line="240" w:lineRule="auto"/>
              <w:jc w:val="center"/>
              <w:rPr>
                <w:rFonts w:ascii="Times New Roman" w:hAnsi="Times New Roman" w:cs="Times New Roman"/>
                <w:i/>
              </w:rPr>
            </w:pPr>
          </w:p>
          <w:p w:rsidR="00C513DF" w:rsidRPr="005E5E32" w:rsidRDefault="00C513DF" w:rsidP="000154BD">
            <w:pPr>
              <w:spacing w:after="0" w:line="240" w:lineRule="auto"/>
              <w:jc w:val="center"/>
              <w:rPr>
                <w:rFonts w:ascii="Times New Roman" w:hAnsi="Times New Roman" w:cs="Times New Roman"/>
                <w:i/>
              </w:rPr>
            </w:pPr>
            <w:r w:rsidRPr="005E5E32">
              <w:rPr>
                <w:rFonts w:ascii="Times New Roman" w:hAnsi="Times New Roman" w:cs="Times New Roman"/>
                <w:i/>
              </w:rPr>
              <w:t>%</w:t>
            </w:r>
          </w:p>
          <w:p w:rsidR="00C513DF" w:rsidRDefault="00C513DF" w:rsidP="000154BD">
            <w:pPr>
              <w:spacing w:after="0" w:line="240" w:lineRule="auto"/>
              <w:rPr>
                <w:rFonts w:ascii="Times New Roman" w:hAnsi="Times New Roman" w:cs="Times New Roman"/>
              </w:rPr>
            </w:pPr>
            <w:r w:rsidRPr="005E5E32">
              <w:rPr>
                <w:rFonts w:ascii="Times New Roman" w:hAnsi="Times New Roman" w:cs="Times New Roman"/>
                <w:i/>
              </w:rPr>
              <w:t>к пред.</w:t>
            </w:r>
            <w:r>
              <w:rPr>
                <w:rFonts w:ascii="Times New Roman" w:hAnsi="Times New Roman" w:cs="Times New Roman"/>
                <w:i/>
              </w:rPr>
              <w:t xml:space="preserve"> </w:t>
            </w:r>
            <w:r w:rsidRPr="005E5E32">
              <w:rPr>
                <w:rFonts w:ascii="Times New Roman" w:hAnsi="Times New Roman" w:cs="Times New Roman"/>
                <w:i/>
              </w:rPr>
              <w:t xml:space="preserve"> году</w:t>
            </w:r>
          </w:p>
        </w:tc>
        <w:tc>
          <w:tcPr>
            <w:tcW w:w="1108" w:type="dxa"/>
            <w:tcBorders>
              <w:top w:val="nil"/>
              <w:left w:val="nil"/>
              <w:bottom w:val="single" w:sz="4" w:space="0" w:color="auto"/>
              <w:right w:val="single" w:sz="4" w:space="0" w:color="auto"/>
            </w:tcBorders>
            <w:vAlign w:val="center"/>
            <w:hideMark/>
          </w:tcPr>
          <w:p w:rsidR="00C513DF" w:rsidRPr="008A70B4" w:rsidRDefault="00C513DF" w:rsidP="000154BD">
            <w:pPr>
              <w:spacing w:after="0" w:line="240" w:lineRule="auto"/>
              <w:ind w:left="-108" w:right="-109"/>
              <w:jc w:val="center"/>
              <w:rPr>
                <w:rFonts w:ascii="Times New Roman" w:eastAsia="Times New Roman" w:hAnsi="Times New Roman" w:cs="Times New Roman"/>
                <w:color w:val="000000"/>
              </w:rPr>
            </w:pPr>
            <w:r w:rsidRPr="008A70B4">
              <w:rPr>
                <w:rFonts w:ascii="Times New Roman" w:eastAsia="Times New Roman" w:hAnsi="Times New Roman" w:cs="Times New Roman"/>
                <w:color w:val="000000"/>
              </w:rPr>
              <w:t>1</w:t>
            </w:r>
          </w:p>
        </w:tc>
        <w:tc>
          <w:tcPr>
            <w:tcW w:w="1727" w:type="dxa"/>
            <w:vMerge w:val="restart"/>
            <w:tcBorders>
              <w:top w:val="nil"/>
              <w:left w:val="single" w:sz="4" w:space="0" w:color="auto"/>
              <w:bottom w:val="single" w:sz="4" w:space="0" w:color="auto"/>
              <w:right w:val="single" w:sz="4" w:space="0" w:color="auto"/>
            </w:tcBorders>
            <w:vAlign w:val="center"/>
          </w:tcPr>
          <w:p w:rsidR="00C513DF" w:rsidRDefault="00711FA9" w:rsidP="000154BD">
            <w:pPr>
              <w:spacing w:after="0" w:line="240" w:lineRule="auto"/>
              <w:jc w:val="center"/>
              <w:rPr>
                <w:rFonts w:ascii="Times New Roman" w:hAnsi="Times New Roman" w:cs="Times New Roman"/>
              </w:rPr>
            </w:pPr>
            <w:r>
              <w:rPr>
                <w:rFonts w:ascii="Times New Roman" w:hAnsi="Times New Roman" w:cs="Times New Roman"/>
              </w:rPr>
              <w:t>88,7</w:t>
            </w:r>
          </w:p>
        </w:tc>
        <w:tc>
          <w:tcPr>
            <w:tcW w:w="1701" w:type="dxa"/>
            <w:vMerge w:val="restart"/>
            <w:tcBorders>
              <w:top w:val="nil"/>
              <w:left w:val="single" w:sz="4" w:space="0" w:color="auto"/>
              <w:bottom w:val="single" w:sz="4" w:space="0" w:color="auto"/>
              <w:right w:val="single" w:sz="4" w:space="0" w:color="auto"/>
            </w:tcBorders>
            <w:vAlign w:val="center"/>
          </w:tcPr>
          <w:p w:rsidR="00C513DF" w:rsidRDefault="00711FA9" w:rsidP="000154BD">
            <w:pPr>
              <w:spacing w:after="0" w:line="240" w:lineRule="auto"/>
              <w:jc w:val="center"/>
              <w:rPr>
                <w:rFonts w:ascii="Times New Roman" w:hAnsi="Times New Roman" w:cs="Times New Roman"/>
              </w:rPr>
            </w:pPr>
            <w:r>
              <w:rPr>
                <w:rFonts w:ascii="Times New Roman" w:hAnsi="Times New Roman" w:cs="Times New Roman"/>
              </w:rPr>
              <w:t>306,5</w:t>
            </w:r>
          </w:p>
        </w:tc>
        <w:tc>
          <w:tcPr>
            <w:tcW w:w="1788" w:type="dxa"/>
            <w:tcBorders>
              <w:top w:val="nil"/>
              <w:left w:val="nil"/>
              <w:bottom w:val="single" w:sz="4" w:space="0" w:color="auto"/>
              <w:right w:val="single" w:sz="4" w:space="0" w:color="auto"/>
            </w:tcBorders>
            <w:vAlign w:val="center"/>
          </w:tcPr>
          <w:p w:rsidR="00C513DF" w:rsidRDefault="00C513DF" w:rsidP="000154BD">
            <w:pPr>
              <w:spacing w:after="0" w:line="240" w:lineRule="auto"/>
              <w:jc w:val="center"/>
              <w:rPr>
                <w:rFonts w:ascii="Times New Roman" w:hAnsi="Times New Roman" w:cs="Times New Roman"/>
              </w:rPr>
            </w:pPr>
            <w:r>
              <w:rPr>
                <w:rFonts w:ascii="Times New Roman" w:hAnsi="Times New Roman" w:cs="Times New Roman"/>
              </w:rPr>
              <w:t>101</w:t>
            </w:r>
          </w:p>
        </w:tc>
        <w:tc>
          <w:tcPr>
            <w:tcW w:w="1756" w:type="dxa"/>
            <w:tcBorders>
              <w:top w:val="nil"/>
              <w:left w:val="nil"/>
              <w:bottom w:val="single" w:sz="4" w:space="0" w:color="auto"/>
              <w:right w:val="single" w:sz="4" w:space="0" w:color="auto"/>
            </w:tcBorders>
            <w:vAlign w:val="center"/>
          </w:tcPr>
          <w:p w:rsidR="00C513DF" w:rsidRDefault="00C513DF" w:rsidP="000154BD">
            <w:pPr>
              <w:spacing w:after="0" w:line="240" w:lineRule="auto"/>
              <w:jc w:val="center"/>
              <w:rPr>
                <w:rFonts w:ascii="Times New Roman" w:hAnsi="Times New Roman" w:cs="Times New Roman"/>
              </w:rPr>
            </w:pPr>
            <w:r>
              <w:rPr>
                <w:rFonts w:ascii="Times New Roman" w:hAnsi="Times New Roman" w:cs="Times New Roman"/>
              </w:rPr>
              <w:t>101,8</w:t>
            </w:r>
          </w:p>
        </w:tc>
        <w:tc>
          <w:tcPr>
            <w:tcW w:w="1756" w:type="dxa"/>
            <w:tcBorders>
              <w:top w:val="nil"/>
              <w:left w:val="nil"/>
              <w:bottom w:val="single" w:sz="4" w:space="0" w:color="auto"/>
              <w:right w:val="single" w:sz="4" w:space="0" w:color="auto"/>
            </w:tcBorders>
            <w:vAlign w:val="center"/>
            <w:hideMark/>
          </w:tcPr>
          <w:p w:rsidR="00C513DF" w:rsidRDefault="00C513DF" w:rsidP="000154BD">
            <w:pPr>
              <w:spacing w:after="0" w:line="240" w:lineRule="auto"/>
              <w:jc w:val="center"/>
              <w:rPr>
                <w:rFonts w:ascii="Times New Roman" w:hAnsi="Times New Roman" w:cs="Times New Roman"/>
              </w:rPr>
            </w:pPr>
            <w:r>
              <w:rPr>
                <w:rFonts w:ascii="Times New Roman" w:hAnsi="Times New Roman" w:cs="Times New Roman"/>
              </w:rPr>
              <w:t>101,7</w:t>
            </w:r>
          </w:p>
        </w:tc>
      </w:tr>
      <w:tr w:rsidR="00C513DF" w:rsidRPr="008A70B4" w:rsidTr="002F49E8">
        <w:trPr>
          <w:trHeight w:val="314"/>
        </w:trPr>
        <w:tc>
          <w:tcPr>
            <w:tcW w:w="3119" w:type="dxa"/>
            <w:vMerge/>
            <w:tcBorders>
              <w:top w:val="nil"/>
              <w:left w:val="single" w:sz="4" w:space="0" w:color="auto"/>
              <w:bottom w:val="single" w:sz="4" w:space="0" w:color="auto"/>
              <w:right w:val="single" w:sz="4" w:space="0" w:color="auto"/>
            </w:tcBorders>
          </w:tcPr>
          <w:p w:rsidR="00C513DF" w:rsidRPr="00D70DC0" w:rsidRDefault="00C513DF" w:rsidP="000154BD">
            <w:pPr>
              <w:spacing w:after="0" w:line="240" w:lineRule="auto"/>
              <w:ind w:left="-108" w:right="-93"/>
              <w:jc w:val="center"/>
              <w:rPr>
                <w:rFonts w:ascii="Times New Roman" w:eastAsia="Times New Roman" w:hAnsi="Times New Roman" w:cs="Times New Roman"/>
                <w:i/>
              </w:rPr>
            </w:pPr>
          </w:p>
        </w:tc>
        <w:tc>
          <w:tcPr>
            <w:tcW w:w="1985" w:type="dxa"/>
            <w:vMerge/>
            <w:tcBorders>
              <w:top w:val="nil"/>
              <w:left w:val="single" w:sz="4" w:space="0" w:color="auto"/>
              <w:bottom w:val="single" w:sz="4" w:space="0" w:color="auto"/>
              <w:right w:val="single" w:sz="4" w:space="0" w:color="auto"/>
            </w:tcBorders>
          </w:tcPr>
          <w:p w:rsidR="00C513DF" w:rsidRPr="00D70DC0" w:rsidRDefault="00C513DF" w:rsidP="000154BD">
            <w:pPr>
              <w:spacing w:after="0" w:line="240" w:lineRule="auto"/>
              <w:ind w:left="-123" w:right="-108"/>
              <w:jc w:val="center"/>
              <w:rPr>
                <w:rFonts w:ascii="Times New Roman" w:hAnsi="Times New Roman" w:cs="Times New Roman"/>
                <w:i/>
              </w:rPr>
            </w:pPr>
          </w:p>
        </w:tc>
        <w:tc>
          <w:tcPr>
            <w:tcW w:w="1108" w:type="dxa"/>
            <w:tcBorders>
              <w:top w:val="nil"/>
              <w:left w:val="nil"/>
              <w:bottom w:val="single" w:sz="4" w:space="0" w:color="auto"/>
              <w:right w:val="single" w:sz="4" w:space="0" w:color="auto"/>
            </w:tcBorders>
            <w:vAlign w:val="center"/>
            <w:hideMark/>
          </w:tcPr>
          <w:p w:rsidR="00C513DF" w:rsidRPr="00D70DC0" w:rsidRDefault="00C513DF" w:rsidP="000154BD">
            <w:pPr>
              <w:spacing w:after="0" w:line="240" w:lineRule="auto"/>
              <w:ind w:left="-108" w:right="-109"/>
              <w:jc w:val="center"/>
              <w:rPr>
                <w:rFonts w:ascii="Times New Roman" w:eastAsia="Times New Roman" w:hAnsi="Times New Roman" w:cs="Times New Roman"/>
                <w:i/>
              </w:rPr>
            </w:pPr>
            <w:r w:rsidRPr="008A70B4">
              <w:rPr>
                <w:rFonts w:ascii="Times New Roman" w:eastAsia="Times New Roman" w:hAnsi="Times New Roman" w:cs="Times New Roman"/>
                <w:color w:val="000000"/>
              </w:rPr>
              <w:t>2</w:t>
            </w:r>
          </w:p>
        </w:tc>
        <w:tc>
          <w:tcPr>
            <w:tcW w:w="1727" w:type="dxa"/>
            <w:vMerge/>
            <w:tcBorders>
              <w:top w:val="nil"/>
              <w:left w:val="single" w:sz="4" w:space="0" w:color="auto"/>
              <w:bottom w:val="single" w:sz="4" w:space="0" w:color="auto"/>
              <w:right w:val="single" w:sz="4" w:space="0" w:color="auto"/>
            </w:tcBorders>
            <w:vAlign w:val="center"/>
          </w:tcPr>
          <w:p w:rsidR="00C513DF" w:rsidRPr="00D70DC0" w:rsidRDefault="00C513DF" w:rsidP="000154BD">
            <w:pPr>
              <w:spacing w:after="0" w:line="240" w:lineRule="auto"/>
              <w:ind w:left="-108" w:right="-107"/>
              <w:jc w:val="center"/>
              <w:rPr>
                <w:rFonts w:ascii="Times New Roman" w:eastAsia="Times New Roman" w:hAnsi="Times New Roman" w:cs="Times New Roman"/>
                <w:i/>
                <w:color w:val="FF0000"/>
              </w:rPr>
            </w:pPr>
          </w:p>
        </w:tc>
        <w:tc>
          <w:tcPr>
            <w:tcW w:w="1701" w:type="dxa"/>
            <w:vMerge/>
            <w:tcBorders>
              <w:top w:val="nil"/>
              <w:left w:val="single" w:sz="4" w:space="0" w:color="auto"/>
              <w:bottom w:val="single" w:sz="4" w:space="0" w:color="auto"/>
              <w:right w:val="single" w:sz="4" w:space="0" w:color="auto"/>
            </w:tcBorders>
            <w:vAlign w:val="center"/>
          </w:tcPr>
          <w:p w:rsidR="00C513DF" w:rsidRPr="00D70DC0" w:rsidRDefault="00C513DF" w:rsidP="000154BD">
            <w:pPr>
              <w:spacing w:after="0" w:line="240" w:lineRule="auto"/>
              <w:ind w:left="-108" w:right="-107"/>
              <w:jc w:val="center"/>
              <w:rPr>
                <w:rFonts w:ascii="Times New Roman" w:eastAsia="Times New Roman" w:hAnsi="Times New Roman" w:cs="Times New Roman"/>
                <w:i/>
                <w:color w:val="FF0000"/>
              </w:rPr>
            </w:pPr>
          </w:p>
        </w:tc>
        <w:tc>
          <w:tcPr>
            <w:tcW w:w="1788" w:type="dxa"/>
            <w:tcBorders>
              <w:top w:val="nil"/>
              <w:left w:val="nil"/>
              <w:bottom w:val="single" w:sz="4" w:space="0" w:color="auto"/>
              <w:right w:val="single" w:sz="4" w:space="0" w:color="auto"/>
            </w:tcBorders>
            <w:vAlign w:val="center"/>
          </w:tcPr>
          <w:p w:rsidR="00C513DF" w:rsidRPr="00D70DC0" w:rsidRDefault="00C513DF" w:rsidP="000154BD">
            <w:pPr>
              <w:spacing w:after="0" w:line="240" w:lineRule="auto"/>
              <w:ind w:left="-108" w:right="-107"/>
              <w:jc w:val="center"/>
              <w:rPr>
                <w:rFonts w:ascii="Times New Roman" w:eastAsia="Times New Roman" w:hAnsi="Times New Roman" w:cs="Times New Roman"/>
                <w:i/>
                <w:color w:val="FF0000"/>
              </w:rPr>
            </w:pPr>
            <w:r>
              <w:rPr>
                <w:rFonts w:ascii="Times New Roman" w:hAnsi="Times New Roman" w:cs="Times New Roman"/>
              </w:rPr>
              <w:t>103,5</w:t>
            </w:r>
          </w:p>
        </w:tc>
        <w:tc>
          <w:tcPr>
            <w:tcW w:w="1756" w:type="dxa"/>
            <w:tcBorders>
              <w:top w:val="nil"/>
              <w:left w:val="nil"/>
              <w:bottom w:val="single" w:sz="4" w:space="0" w:color="auto"/>
              <w:right w:val="single" w:sz="4" w:space="0" w:color="auto"/>
            </w:tcBorders>
            <w:vAlign w:val="center"/>
          </w:tcPr>
          <w:p w:rsidR="00C513DF" w:rsidRPr="00D70DC0" w:rsidRDefault="00C513DF" w:rsidP="000154BD">
            <w:pPr>
              <w:spacing w:after="0" w:line="240" w:lineRule="auto"/>
              <w:ind w:left="-108" w:right="-107"/>
              <w:jc w:val="center"/>
              <w:rPr>
                <w:rFonts w:ascii="Times New Roman" w:eastAsia="Times New Roman" w:hAnsi="Times New Roman" w:cs="Times New Roman"/>
                <w:i/>
                <w:color w:val="FF0000"/>
              </w:rPr>
            </w:pPr>
            <w:r>
              <w:rPr>
                <w:rFonts w:ascii="Times New Roman" w:hAnsi="Times New Roman" w:cs="Times New Roman"/>
              </w:rPr>
              <w:t>105</w:t>
            </w:r>
          </w:p>
        </w:tc>
        <w:tc>
          <w:tcPr>
            <w:tcW w:w="1756" w:type="dxa"/>
            <w:tcBorders>
              <w:top w:val="nil"/>
              <w:left w:val="nil"/>
              <w:bottom w:val="single" w:sz="4" w:space="0" w:color="auto"/>
              <w:right w:val="single" w:sz="4" w:space="0" w:color="auto"/>
            </w:tcBorders>
            <w:vAlign w:val="center"/>
            <w:hideMark/>
          </w:tcPr>
          <w:p w:rsidR="00C513DF" w:rsidRPr="00D70DC0" w:rsidRDefault="00C513DF" w:rsidP="000154BD">
            <w:pPr>
              <w:spacing w:after="0" w:line="240" w:lineRule="auto"/>
              <w:ind w:left="-108" w:right="-107"/>
              <w:jc w:val="center"/>
              <w:rPr>
                <w:rFonts w:ascii="Times New Roman" w:eastAsia="Times New Roman" w:hAnsi="Times New Roman" w:cs="Times New Roman"/>
                <w:i/>
                <w:color w:val="FF0000"/>
              </w:rPr>
            </w:pPr>
            <w:r>
              <w:rPr>
                <w:rFonts w:ascii="Times New Roman" w:hAnsi="Times New Roman" w:cs="Times New Roman"/>
              </w:rPr>
              <w:t>107</w:t>
            </w:r>
          </w:p>
        </w:tc>
      </w:tr>
      <w:tr w:rsidR="00C513DF" w:rsidRPr="008A70B4" w:rsidTr="002F49E8">
        <w:trPr>
          <w:trHeight w:val="330"/>
        </w:trPr>
        <w:tc>
          <w:tcPr>
            <w:tcW w:w="3119" w:type="dxa"/>
            <w:vMerge/>
            <w:tcBorders>
              <w:top w:val="nil"/>
              <w:left w:val="single" w:sz="4" w:space="0" w:color="auto"/>
              <w:bottom w:val="single" w:sz="4" w:space="0" w:color="auto"/>
              <w:right w:val="single" w:sz="4" w:space="0" w:color="auto"/>
            </w:tcBorders>
            <w:hideMark/>
          </w:tcPr>
          <w:p w:rsidR="00C513DF" w:rsidRPr="00D70DC0" w:rsidRDefault="00C513DF" w:rsidP="000154BD">
            <w:pPr>
              <w:spacing w:after="0" w:line="240" w:lineRule="auto"/>
              <w:jc w:val="center"/>
              <w:rPr>
                <w:rFonts w:ascii="Times New Roman" w:eastAsia="Times New Roman" w:hAnsi="Times New Roman" w:cs="Times New Roman"/>
                <w:i/>
              </w:rPr>
            </w:pPr>
          </w:p>
        </w:tc>
        <w:tc>
          <w:tcPr>
            <w:tcW w:w="1985" w:type="dxa"/>
            <w:vMerge/>
            <w:tcBorders>
              <w:top w:val="nil"/>
              <w:left w:val="single" w:sz="4" w:space="0" w:color="auto"/>
              <w:bottom w:val="single" w:sz="4" w:space="0" w:color="auto"/>
              <w:right w:val="single" w:sz="4" w:space="0" w:color="auto"/>
            </w:tcBorders>
            <w:hideMark/>
          </w:tcPr>
          <w:p w:rsidR="00C513DF" w:rsidRPr="00D70DC0" w:rsidRDefault="00C513DF" w:rsidP="000154BD">
            <w:pPr>
              <w:spacing w:after="0" w:line="240" w:lineRule="auto"/>
              <w:jc w:val="center"/>
              <w:rPr>
                <w:rFonts w:ascii="Times New Roman" w:hAnsi="Times New Roman" w:cs="Times New Roman"/>
                <w:i/>
              </w:rPr>
            </w:pPr>
          </w:p>
        </w:tc>
        <w:tc>
          <w:tcPr>
            <w:tcW w:w="1108" w:type="dxa"/>
            <w:tcBorders>
              <w:top w:val="nil"/>
              <w:left w:val="nil"/>
              <w:bottom w:val="single" w:sz="4" w:space="0" w:color="auto"/>
              <w:right w:val="single" w:sz="4" w:space="0" w:color="auto"/>
            </w:tcBorders>
            <w:vAlign w:val="center"/>
            <w:hideMark/>
          </w:tcPr>
          <w:p w:rsidR="00C513DF" w:rsidRPr="00D70DC0" w:rsidRDefault="00C513DF" w:rsidP="000154BD">
            <w:pPr>
              <w:spacing w:after="0" w:line="240" w:lineRule="auto"/>
              <w:jc w:val="center"/>
              <w:rPr>
                <w:rFonts w:ascii="Times New Roman" w:eastAsia="Times New Roman" w:hAnsi="Times New Roman" w:cs="Times New Roman"/>
                <w:i/>
              </w:rPr>
            </w:pPr>
            <w:r w:rsidRPr="008A70B4">
              <w:rPr>
                <w:rFonts w:ascii="Times New Roman" w:eastAsia="Times New Roman" w:hAnsi="Times New Roman" w:cs="Times New Roman"/>
                <w:color w:val="000000"/>
              </w:rPr>
              <w:t>3</w:t>
            </w:r>
          </w:p>
        </w:tc>
        <w:tc>
          <w:tcPr>
            <w:tcW w:w="1727" w:type="dxa"/>
            <w:vMerge/>
            <w:tcBorders>
              <w:top w:val="nil"/>
              <w:left w:val="single" w:sz="4" w:space="0" w:color="auto"/>
              <w:bottom w:val="single" w:sz="4" w:space="0" w:color="auto"/>
              <w:right w:val="single" w:sz="4" w:space="0" w:color="auto"/>
            </w:tcBorders>
            <w:vAlign w:val="center"/>
            <w:hideMark/>
          </w:tcPr>
          <w:p w:rsidR="00C513DF" w:rsidRPr="00D70DC0" w:rsidRDefault="00C513DF" w:rsidP="000154BD">
            <w:pPr>
              <w:spacing w:after="0" w:line="240" w:lineRule="auto"/>
              <w:jc w:val="center"/>
              <w:rPr>
                <w:rFonts w:ascii="Times New Roman" w:eastAsia="Times New Roman" w:hAnsi="Times New Roman" w:cs="Times New Roman"/>
                <w:i/>
                <w:color w:val="FF0000"/>
              </w:rPr>
            </w:pPr>
          </w:p>
        </w:tc>
        <w:tc>
          <w:tcPr>
            <w:tcW w:w="1701" w:type="dxa"/>
            <w:vMerge/>
            <w:tcBorders>
              <w:top w:val="nil"/>
              <w:left w:val="single" w:sz="4" w:space="0" w:color="auto"/>
              <w:bottom w:val="single" w:sz="4" w:space="0" w:color="auto"/>
              <w:right w:val="single" w:sz="4" w:space="0" w:color="auto"/>
            </w:tcBorders>
            <w:vAlign w:val="center"/>
            <w:hideMark/>
          </w:tcPr>
          <w:p w:rsidR="00C513DF" w:rsidRPr="00D70DC0" w:rsidRDefault="00C513DF" w:rsidP="000154BD">
            <w:pPr>
              <w:spacing w:after="0" w:line="240" w:lineRule="auto"/>
              <w:jc w:val="center"/>
              <w:rPr>
                <w:rFonts w:ascii="Times New Roman" w:eastAsia="Times New Roman" w:hAnsi="Times New Roman" w:cs="Times New Roman"/>
                <w:i/>
                <w:color w:val="FF0000"/>
              </w:rPr>
            </w:pPr>
          </w:p>
        </w:tc>
        <w:tc>
          <w:tcPr>
            <w:tcW w:w="1788" w:type="dxa"/>
            <w:tcBorders>
              <w:top w:val="nil"/>
              <w:left w:val="nil"/>
              <w:bottom w:val="single" w:sz="4" w:space="0" w:color="auto"/>
              <w:right w:val="single" w:sz="4" w:space="0" w:color="auto"/>
            </w:tcBorders>
            <w:vAlign w:val="center"/>
          </w:tcPr>
          <w:p w:rsidR="00C513DF" w:rsidRPr="00D70DC0" w:rsidRDefault="00C513DF" w:rsidP="000154BD">
            <w:pPr>
              <w:spacing w:after="0" w:line="240" w:lineRule="auto"/>
              <w:ind w:left="-108" w:right="-107"/>
              <w:jc w:val="center"/>
              <w:rPr>
                <w:rFonts w:ascii="Times New Roman" w:eastAsia="Times New Roman" w:hAnsi="Times New Roman" w:cs="Times New Roman"/>
                <w:i/>
                <w:color w:val="FF0000"/>
              </w:rPr>
            </w:pPr>
            <w:r>
              <w:rPr>
                <w:rFonts w:ascii="Times New Roman" w:hAnsi="Times New Roman" w:cs="Times New Roman"/>
              </w:rPr>
              <w:t>104,5</w:t>
            </w:r>
          </w:p>
        </w:tc>
        <w:tc>
          <w:tcPr>
            <w:tcW w:w="1756" w:type="dxa"/>
            <w:tcBorders>
              <w:top w:val="nil"/>
              <w:left w:val="nil"/>
              <w:bottom w:val="single" w:sz="4" w:space="0" w:color="auto"/>
              <w:right w:val="single" w:sz="4" w:space="0" w:color="auto"/>
            </w:tcBorders>
            <w:vAlign w:val="center"/>
          </w:tcPr>
          <w:p w:rsidR="00C513DF" w:rsidRPr="00D70DC0" w:rsidRDefault="00C513DF" w:rsidP="000154BD">
            <w:pPr>
              <w:spacing w:after="0" w:line="240" w:lineRule="auto"/>
              <w:ind w:left="-108" w:right="-107"/>
              <w:jc w:val="center"/>
              <w:rPr>
                <w:rFonts w:ascii="Times New Roman" w:eastAsia="Times New Roman" w:hAnsi="Times New Roman" w:cs="Times New Roman"/>
                <w:i/>
                <w:color w:val="FF0000"/>
              </w:rPr>
            </w:pPr>
            <w:r>
              <w:rPr>
                <w:rFonts w:ascii="Times New Roman" w:hAnsi="Times New Roman" w:cs="Times New Roman"/>
              </w:rPr>
              <w:t>108</w:t>
            </w:r>
          </w:p>
        </w:tc>
        <w:tc>
          <w:tcPr>
            <w:tcW w:w="1756" w:type="dxa"/>
            <w:tcBorders>
              <w:top w:val="nil"/>
              <w:left w:val="nil"/>
              <w:bottom w:val="single" w:sz="4" w:space="0" w:color="auto"/>
              <w:right w:val="single" w:sz="4" w:space="0" w:color="auto"/>
            </w:tcBorders>
            <w:vAlign w:val="center"/>
            <w:hideMark/>
          </w:tcPr>
          <w:p w:rsidR="00C513DF" w:rsidRPr="00D70DC0" w:rsidRDefault="00C513DF" w:rsidP="000154BD">
            <w:pPr>
              <w:spacing w:after="0" w:line="240" w:lineRule="auto"/>
              <w:ind w:left="-108" w:right="-107"/>
              <w:jc w:val="center"/>
              <w:rPr>
                <w:rFonts w:ascii="Times New Roman" w:eastAsia="Times New Roman" w:hAnsi="Times New Roman" w:cs="Times New Roman"/>
                <w:i/>
                <w:color w:val="FF0000"/>
              </w:rPr>
            </w:pPr>
            <w:r>
              <w:rPr>
                <w:rFonts w:ascii="Times New Roman" w:hAnsi="Times New Roman" w:cs="Times New Roman"/>
              </w:rPr>
              <w:t>107,2</w:t>
            </w:r>
          </w:p>
        </w:tc>
      </w:tr>
      <w:tr w:rsidR="007B4855" w:rsidRPr="00D70DC0" w:rsidTr="002F49E8">
        <w:trPr>
          <w:trHeight w:val="699"/>
        </w:trPr>
        <w:tc>
          <w:tcPr>
            <w:tcW w:w="3119" w:type="dxa"/>
            <w:tcBorders>
              <w:top w:val="single" w:sz="4" w:space="0" w:color="auto"/>
              <w:left w:val="single" w:sz="4" w:space="0" w:color="auto"/>
              <w:bottom w:val="single" w:sz="4" w:space="0" w:color="auto"/>
              <w:right w:val="single" w:sz="4" w:space="0" w:color="auto"/>
            </w:tcBorders>
            <w:vAlign w:val="center"/>
            <w:hideMark/>
          </w:tcPr>
          <w:p w:rsidR="007B4855" w:rsidRPr="00D70DC0" w:rsidRDefault="007B4855" w:rsidP="0076145F">
            <w:pPr>
              <w:spacing w:after="0"/>
              <w:jc w:val="center"/>
              <w:rPr>
                <w:rFonts w:ascii="Times New Roman" w:eastAsia="Times New Roman" w:hAnsi="Times New Roman" w:cs="Times New Roman"/>
                <w:i/>
              </w:rPr>
            </w:pPr>
            <w:r w:rsidRPr="00D70DC0">
              <w:rPr>
                <w:rFonts w:ascii="Times New Roman" w:eastAsia="Times New Roman" w:hAnsi="Times New Roman" w:cs="Times New Roman"/>
                <w:i/>
              </w:rPr>
              <w:t>Число субъектов малого и среднего пре</w:t>
            </w:r>
            <w:r w:rsidR="0076145F">
              <w:rPr>
                <w:rFonts w:ascii="Times New Roman" w:eastAsia="Times New Roman" w:hAnsi="Times New Roman" w:cs="Times New Roman"/>
                <w:i/>
              </w:rPr>
              <w:t>дп</w:t>
            </w:r>
            <w:r w:rsidRPr="00D70DC0">
              <w:rPr>
                <w:rFonts w:ascii="Times New Roman" w:eastAsia="Times New Roman" w:hAnsi="Times New Roman" w:cs="Times New Roman"/>
                <w:i/>
              </w:rPr>
              <w:t>ринимательства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7B4855" w:rsidRPr="00D70DC0" w:rsidRDefault="00D70DC0" w:rsidP="00936691">
            <w:pPr>
              <w:spacing w:after="0"/>
              <w:jc w:val="center"/>
              <w:rPr>
                <w:rFonts w:ascii="Times New Roman" w:hAnsi="Times New Roman" w:cs="Times New Roman"/>
                <w:i/>
              </w:rPr>
            </w:pPr>
            <w:r w:rsidRPr="00D70DC0">
              <w:rPr>
                <w:rFonts w:ascii="Times New Roman" w:hAnsi="Times New Roman" w:cs="Times New Roman"/>
                <w:i/>
              </w:rPr>
              <w:t>% к 2017 году</w:t>
            </w:r>
          </w:p>
        </w:tc>
        <w:tc>
          <w:tcPr>
            <w:tcW w:w="1108" w:type="dxa"/>
            <w:tcBorders>
              <w:top w:val="single" w:sz="4" w:space="0" w:color="auto"/>
              <w:left w:val="nil"/>
              <w:bottom w:val="single" w:sz="4" w:space="0" w:color="auto"/>
              <w:right w:val="single" w:sz="4" w:space="0" w:color="auto"/>
            </w:tcBorders>
            <w:vAlign w:val="center"/>
            <w:hideMark/>
          </w:tcPr>
          <w:p w:rsidR="007B4855" w:rsidRPr="00D70DC0" w:rsidRDefault="00D70DC0" w:rsidP="00936691">
            <w:pPr>
              <w:spacing w:after="0" w:line="240" w:lineRule="auto"/>
              <w:ind w:left="-108" w:right="-109"/>
              <w:jc w:val="center"/>
              <w:rPr>
                <w:rFonts w:ascii="Times New Roman" w:hAnsi="Times New Roman" w:cs="Times New Roman"/>
                <w:i/>
              </w:rPr>
            </w:pPr>
            <w:r w:rsidRPr="00D70DC0">
              <w:rPr>
                <w:rFonts w:ascii="Times New Roman" w:hAnsi="Times New Roman" w:cs="Times New Roman"/>
                <w:i/>
              </w:rPr>
              <w:t>3</w:t>
            </w:r>
          </w:p>
        </w:tc>
        <w:tc>
          <w:tcPr>
            <w:tcW w:w="1727" w:type="dxa"/>
            <w:tcBorders>
              <w:top w:val="single" w:sz="4" w:space="0" w:color="auto"/>
              <w:left w:val="single" w:sz="4" w:space="0" w:color="auto"/>
              <w:bottom w:val="single" w:sz="4" w:space="0" w:color="auto"/>
              <w:right w:val="single" w:sz="4" w:space="0" w:color="auto"/>
            </w:tcBorders>
            <w:vAlign w:val="center"/>
            <w:hideMark/>
          </w:tcPr>
          <w:p w:rsidR="007B4855" w:rsidRPr="00D70DC0" w:rsidRDefault="00D70DC0" w:rsidP="00936691">
            <w:pPr>
              <w:spacing w:after="0" w:line="240" w:lineRule="auto"/>
              <w:jc w:val="center"/>
              <w:rPr>
                <w:rFonts w:ascii="Times New Roman" w:eastAsia="Times New Roman" w:hAnsi="Times New Roman" w:cs="Times New Roman"/>
                <w:i/>
              </w:rPr>
            </w:pPr>
            <w:r w:rsidRPr="00D70DC0">
              <w:rPr>
                <w:rFonts w:ascii="Times New Roman" w:eastAsia="Times New Roman" w:hAnsi="Times New Roman" w:cs="Times New Roman"/>
                <w:i/>
              </w:rPr>
              <w:t>105,0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B4855" w:rsidRPr="00D70DC0" w:rsidRDefault="00D70DC0" w:rsidP="00D70DC0">
            <w:pPr>
              <w:spacing w:after="0" w:line="240" w:lineRule="auto"/>
              <w:jc w:val="center"/>
              <w:rPr>
                <w:rFonts w:ascii="Times New Roman" w:eastAsia="Times New Roman" w:hAnsi="Times New Roman" w:cs="Times New Roman"/>
                <w:i/>
              </w:rPr>
            </w:pPr>
            <w:r w:rsidRPr="00D70DC0">
              <w:rPr>
                <w:rFonts w:ascii="Times New Roman" w:eastAsia="Times New Roman" w:hAnsi="Times New Roman" w:cs="Times New Roman"/>
                <w:i/>
              </w:rPr>
              <w:t>96,2</w:t>
            </w:r>
          </w:p>
        </w:tc>
        <w:tc>
          <w:tcPr>
            <w:tcW w:w="1788" w:type="dxa"/>
            <w:tcBorders>
              <w:top w:val="single" w:sz="4" w:space="0" w:color="auto"/>
              <w:left w:val="nil"/>
              <w:bottom w:val="single" w:sz="4" w:space="0" w:color="auto"/>
              <w:right w:val="single" w:sz="4" w:space="0" w:color="auto"/>
            </w:tcBorders>
            <w:vAlign w:val="center"/>
          </w:tcPr>
          <w:p w:rsidR="007B4855" w:rsidRPr="00D70DC0" w:rsidRDefault="00D70DC0" w:rsidP="00936691">
            <w:pPr>
              <w:spacing w:after="0" w:line="240" w:lineRule="auto"/>
              <w:ind w:left="-108" w:right="-107"/>
              <w:jc w:val="center"/>
              <w:rPr>
                <w:rFonts w:ascii="Times New Roman" w:hAnsi="Times New Roman" w:cs="Times New Roman"/>
                <w:i/>
              </w:rPr>
            </w:pPr>
            <w:r w:rsidRPr="00D70DC0">
              <w:rPr>
                <w:rFonts w:ascii="Times New Roman" w:hAnsi="Times New Roman" w:cs="Times New Roman"/>
                <w:i/>
              </w:rPr>
              <w:t>100</w:t>
            </w:r>
          </w:p>
        </w:tc>
        <w:tc>
          <w:tcPr>
            <w:tcW w:w="1756" w:type="dxa"/>
            <w:tcBorders>
              <w:top w:val="single" w:sz="4" w:space="0" w:color="auto"/>
              <w:left w:val="nil"/>
              <w:bottom w:val="single" w:sz="4" w:space="0" w:color="auto"/>
              <w:right w:val="single" w:sz="4" w:space="0" w:color="auto"/>
            </w:tcBorders>
          </w:tcPr>
          <w:p w:rsidR="007B4855" w:rsidRPr="00D70DC0" w:rsidRDefault="007B4855" w:rsidP="00936691">
            <w:pPr>
              <w:spacing w:after="0" w:line="240" w:lineRule="auto"/>
              <w:ind w:left="-108" w:right="-107"/>
              <w:jc w:val="center"/>
              <w:rPr>
                <w:rFonts w:ascii="Times New Roman" w:hAnsi="Times New Roman" w:cs="Times New Roman"/>
                <w:i/>
              </w:rPr>
            </w:pPr>
          </w:p>
          <w:p w:rsidR="00D70DC0" w:rsidRPr="00D70DC0" w:rsidRDefault="00D70DC0" w:rsidP="00936691">
            <w:pPr>
              <w:spacing w:after="0" w:line="240" w:lineRule="auto"/>
              <w:ind w:left="-108" w:right="-107"/>
              <w:jc w:val="center"/>
              <w:rPr>
                <w:rFonts w:ascii="Times New Roman" w:hAnsi="Times New Roman" w:cs="Times New Roman"/>
                <w:i/>
              </w:rPr>
            </w:pPr>
            <w:r w:rsidRPr="00D70DC0">
              <w:rPr>
                <w:rFonts w:ascii="Times New Roman" w:hAnsi="Times New Roman" w:cs="Times New Roman"/>
                <w:i/>
              </w:rPr>
              <w:t>105,8</w:t>
            </w:r>
          </w:p>
        </w:tc>
        <w:tc>
          <w:tcPr>
            <w:tcW w:w="1756" w:type="dxa"/>
            <w:tcBorders>
              <w:top w:val="single" w:sz="4" w:space="0" w:color="auto"/>
              <w:left w:val="nil"/>
              <w:bottom w:val="single" w:sz="4" w:space="0" w:color="auto"/>
              <w:right w:val="single" w:sz="4" w:space="0" w:color="auto"/>
            </w:tcBorders>
            <w:vAlign w:val="center"/>
            <w:hideMark/>
          </w:tcPr>
          <w:p w:rsidR="007B4855" w:rsidRPr="00D70DC0" w:rsidRDefault="00D70DC0" w:rsidP="00936691">
            <w:pPr>
              <w:spacing w:after="0" w:line="240" w:lineRule="auto"/>
              <w:ind w:left="-108" w:right="-107"/>
              <w:jc w:val="center"/>
              <w:rPr>
                <w:rFonts w:ascii="Times New Roman" w:hAnsi="Times New Roman" w:cs="Times New Roman"/>
                <w:i/>
              </w:rPr>
            </w:pPr>
            <w:r w:rsidRPr="00D70DC0">
              <w:rPr>
                <w:rFonts w:ascii="Times New Roman" w:hAnsi="Times New Roman" w:cs="Times New Roman"/>
                <w:i/>
              </w:rPr>
              <w:t>135</w:t>
            </w:r>
          </w:p>
        </w:tc>
      </w:tr>
      <w:tr w:rsidR="00D70DC0" w:rsidRPr="00D70DC0" w:rsidTr="002F49E8">
        <w:trPr>
          <w:trHeight w:val="325"/>
        </w:trPr>
        <w:tc>
          <w:tcPr>
            <w:tcW w:w="3119" w:type="dxa"/>
            <w:tcBorders>
              <w:top w:val="single" w:sz="4" w:space="0" w:color="auto"/>
              <w:left w:val="single" w:sz="4" w:space="0" w:color="auto"/>
              <w:bottom w:val="single" w:sz="4" w:space="0" w:color="auto"/>
              <w:right w:val="single" w:sz="4" w:space="0" w:color="auto"/>
            </w:tcBorders>
            <w:vAlign w:val="center"/>
            <w:hideMark/>
          </w:tcPr>
          <w:p w:rsidR="00D70DC0" w:rsidRPr="00D70DC0" w:rsidRDefault="00D70DC0" w:rsidP="00936691">
            <w:pPr>
              <w:spacing w:after="0"/>
              <w:jc w:val="center"/>
              <w:rPr>
                <w:rFonts w:ascii="Times New Roman" w:eastAsia="Times New Roman" w:hAnsi="Times New Roman" w:cs="Times New Roman"/>
                <w:i/>
              </w:rPr>
            </w:pPr>
            <w:r>
              <w:rPr>
                <w:rFonts w:ascii="Times New Roman" w:eastAsia="Times New Roman" w:hAnsi="Times New Roman" w:cs="Times New Roman"/>
                <w:i/>
              </w:rPr>
              <w:t>Оборот субъектов малого и среднего предпринимательства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D70DC0" w:rsidRPr="00D70DC0" w:rsidRDefault="00D70DC0" w:rsidP="00936691">
            <w:pPr>
              <w:spacing w:after="0"/>
              <w:jc w:val="center"/>
              <w:rPr>
                <w:rFonts w:ascii="Times New Roman" w:hAnsi="Times New Roman" w:cs="Times New Roman"/>
                <w:i/>
              </w:rPr>
            </w:pPr>
            <w:r>
              <w:rPr>
                <w:rFonts w:ascii="Times New Roman" w:hAnsi="Times New Roman" w:cs="Times New Roman"/>
                <w:i/>
              </w:rPr>
              <w:t>% к 2017 году</w:t>
            </w:r>
          </w:p>
        </w:tc>
        <w:tc>
          <w:tcPr>
            <w:tcW w:w="1108" w:type="dxa"/>
            <w:tcBorders>
              <w:top w:val="single" w:sz="4" w:space="0" w:color="auto"/>
              <w:left w:val="nil"/>
              <w:bottom w:val="single" w:sz="4" w:space="0" w:color="auto"/>
              <w:right w:val="single" w:sz="4" w:space="0" w:color="auto"/>
            </w:tcBorders>
            <w:vAlign w:val="center"/>
            <w:hideMark/>
          </w:tcPr>
          <w:p w:rsidR="00D70DC0" w:rsidRPr="00D70DC0" w:rsidRDefault="00D70DC0" w:rsidP="00936691">
            <w:pPr>
              <w:spacing w:after="0" w:line="240" w:lineRule="auto"/>
              <w:ind w:left="-108" w:right="-109"/>
              <w:jc w:val="center"/>
              <w:rPr>
                <w:rFonts w:ascii="Times New Roman" w:hAnsi="Times New Roman" w:cs="Times New Roman"/>
                <w:i/>
              </w:rPr>
            </w:pPr>
            <w:r>
              <w:rPr>
                <w:rFonts w:ascii="Times New Roman" w:hAnsi="Times New Roman" w:cs="Times New Roman"/>
                <w:i/>
              </w:rPr>
              <w:t>3</w:t>
            </w:r>
          </w:p>
        </w:tc>
        <w:tc>
          <w:tcPr>
            <w:tcW w:w="1727" w:type="dxa"/>
            <w:tcBorders>
              <w:top w:val="single" w:sz="4" w:space="0" w:color="auto"/>
              <w:left w:val="single" w:sz="4" w:space="0" w:color="auto"/>
              <w:bottom w:val="single" w:sz="4" w:space="0" w:color="auto"/>
              <w:right w:val="single" w:sz="4" w:space="0" w:color="auto"/>
            </w:tcBorders>
            <w:vAlign w:val="center"/>
            <w:hideMark/>
          </w:tcPr>
          <w:p w:rsidR="00D70DC0" w:rsidRPr="00D70DC0" w:rsidRDefault="00D70DC0" w:rsidP="00936691">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67,0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0DC0" w:rsidRPr="00D70DC0" w:rsidRDefault="00D70DC0" w:rsidP="00D70DC0">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77,9</w:t>
            </w:r>
          </w:p>
        </w:tc>
        <w:tc>
          <w:tcPr>
            <w:tcW w:w="1788" w:type="dxa"/>
            <w:tcBorders>
              <w:top w:val="single" w:sz="4" w:space="0" w:color="auto"/>
              <w:left w:val="nil"/>
              <w:bottom w:val="single" w:sz="4" w:space="0" w:color="auto"/>
              <w:right w:val="single" w:sz="4" w:space="0" w:color="auto"/>
            </w:tcBorders>
            <w:vAlign w:val="center"/>
          </w:tcPr>
          <w:p w:rsidR="00D70DC0" w:rsidRPr="00D70DC0" w:rsidRDefault="00D70DC0" w:rsidP="00936691">
            <w:pPr>
              <w:spacing w:after="0" w:line="240" w:lineRule="auto"/>
              <w:ind w:left="-108" w:right="-107"/>
              <w:jc w:val="center"/>
              <w:rPr>
                <w:rFonts w:ascii="Times New Roman" w:hAnsi="Times New Roman" w:cs="Times New Roman"/>
                <w:i/>
              </w:rPr>
            </w:pPr>
            <w:r>
              <w:rPr>
                <w:rFonts w:ascii="Times New Roman" w:hAnsi="Times New Roman" w:cs="Times New Roman"/>
                <w:i/>
              </w:rPr>
              <w:t>110</w:t>
            </w:r>
          </w:p>
        </w:tc>
        <w:tc>
          <w:tcPr>
            <w:tcW w:w="1756" w:type="dxa"/>
            <w:tcBorders>
              <w:top w:val="single" w:sz="4" w:space="0" w:color="auto"/>
              <w:left w:val="nil"/>
              <w:bottom w:val="single" w:sz="4" w:space="0" w:color="auto"/>
              <w:right w:val="single" w:sz="4" w:space="0" w:color="auto"/>
            </w:tcBorders>
          </w:tcPr>
          <w:p w:rsidR="00D70DC0" w:rsidRDefault="00D70DC0" w:rsidP="00936691">
            <w:pPr>
              <w:spacing w:after="0" w:line="240" w:lineRule="auto"/>
              <w:ind w:left="-108" w:right="-107"/>
              <w:jc w:val="center"/>
              <w:rPr>
                <w:rFonts w:ascii="Times New Roman" w:hAnsi="Times New Roman" w:cs="Times New Roman"/>
                <w:i/>
              </w:rPr>
            </w:pPr>
          </w:p>
          <w:p w:rsidR="00D70DC0" w:rsidRPr="00D70DC0" w:rsidRDefault="00D70DC0" w:rsidP="00936691">
            <w:pPr>
              <w:spacing w:after="0" w:line="240" w:lineRule="auto"/>
              <w:ind w:left="-108" w:right="-107"/>
              <w:jc w:val="center"/>
              <w:rPr>
                <w:rFonts w:ascii="Times New Roman" w:hAnsi="Times New Roman" w:cs="Times New Roman"/>
                <w:i/>
              </w:rPr>
            </w:pPr>
            <w:r>
              <w:rPr>
                <w:rFonts w:ascii="Times New Roman" w:hAnsi="Times New Roman" w:cs="Times New Roman"/>
                <w:i/>
              </w:rPr>
              <w:t>160</w:t>
            </w:r>
          </w:p>
        </w:tc>
        <w:tc>
          <w:tcPr>
            <w:tcW w:w="1756" w:type="dxa"/>
            <w:tcBorders>
              <w:top w:val="single" w:sz="4" w:space="0" w:color="auto"/>
              <w:left w:val="nil"/>
              <w:bottom w:val="single" w:sz="4" w:space="0" w:color="auto"/>
              <w:right w:val="single" w:sz="4" w:space="0" w:color="auto"/>
            </w:tcBorders>
            <w:vAlign w:val="center"/>
            <w:hideMark/>
          </w:tcPr>
          <w:p w:rsidR="00D70DC0" w:rsidRPr="00D70DC0" w:rsidRDefault="00D70DC0" w:rsidP="00936691">
            <w:pPr>
              <w:spacing w:after="0" w:line="240" w:lineRule="auto"/>
              <w:ind w:left="-108" w:right="-107"/>
              <w:jc w:val="center"/>
              <w:rPr>
                <w:rFonts w:ascii="Times New Roman" w:hAnsi="Times New Roman" w:cs="Times New Roman"/>
                <w:i/>
              </w:rPr>
            </w:pPr>
            <w:r>
              <w:rPr>
                <w:rFonts w:ascii="Times New Roman" w:hAnsi="Times New Roman" w:cs="Times New Roman"/>
                <w:i/>
              </w:rPr>
              <w:t>250</w:t>
            </w:r>
          </w:p>
        </w:tc>
      </w:tr>
      <w:tr w:rsidR="002F5DC9" w:rsidRPr="00D70DC0" w:rsidTr="002F49E8">
        <w:trPr>
          <w:trHeight w:val="325"/>
        </w:trPr>
        <w:tc>
          <w:tcPr>
            <w:tcW w:w="3119" w:type="dxa"/>
            <w:tcBorders>
              <w:top w:val="single" w:sz="4" w:space="0" w:color="auto"/>
              <w:left w:val="single" w:sz="4" w:space="0" w:color="auto"/>
              <w:bottom w:val="single" w:sz="4" w:space="0" w:color="auto"/>
              <w:right w:val="single" w:sz="4" w:space="0" w:color="auto"/>
            </w:tcBorders>
            <w:hideMark/>
          </w:tcPr>
          <w:p w:rsidR="002F5DC9" w:rsidRPr="0076145F" w:rsidRDefault="002F5DC9" w:rsidP="00C05253">
            <w:pPr>
              <w:jc w:val="center"/>
              <w:rPr>
                <w:rFonts w:ascii="Times New Roman" w:hAnsi="Times New Roman" w:cs="Times New Roman"/>
                <w:i/>
              </w:rPr>
            </w:pPr>
            <w:r>
              <w:rPr>
                <w:rFonts w:ascii="Times New Roman" w:hAnsi="Times New Roman" w:cs="Times New Roman"/>
                <w:i/>
              </w:rPr>
              <w:t xml:space="preserve">Объем туристического потока </w:t>
            </w:r>
          </w:p>
        </w:tc>
        <w:tc>
          <w:tcPr>
            <w:tcW w:w="1985" w:type="dxa"/>
            <w:tcBorders>
              <w:top w:val="single" w:sz="4" w:space="0" w:color="auto"/>
              <w:left w:val="single" w:sz="4" w:space="0" w:color="auto"/>
              <w:bottom w:val="single" w:sz="4" w:space="0" w:color="auto"/>
              <w:right w:val="single" w:sz="4" w:space="0" w:color="auto"/>
            </w:tcBorders>
            <w:hideMark/>
          </w:tcPr>
          <w:p w:rsidR="002F5DC9" w:rsidRDefault="002F5DC9" w:rsidP="00C05253">
            <w:pPr>
              <w:jc w:val="center"/>
              <w:rPr>
                <w:rFonts w:ascii="Times New Roman" w:hAnsi="Times New Roman" w:cs="Times New Roman"/>
              </w:rPr>
            </w:pPr>
            <w:r>
              <w:rPr>
                <w:rFonts w:ascii="Times New Roman" w:hAnsi="Times New Roman" w:cs="Times New Roman"/>
              </w:rPr>
              <w:t>тыс.чел.</w:t>
            </w:r>
          </w:p>
        </w:tc>
        <w:tc>
          <w:tcPr>
            <w:tcW w:w="1108" w:type="dxa"/>
            <w:tcBorders>
              <w:top w:val="single" w:sz="4" w:space="0" w:color="auto"/>
              <w:left w:val="nil"/>
              <w:bottom w:val="single" w:sz="4" w:space="0" w:color="auto"/>
              <w:right w:val="single" w:sz="4" w:space="0" w:color="auto"/>
            </w:tcBorders>
            <w:vAlign w:val="center"/>
            <w:hideMark/>
          </w:tcPr>
          <w:p w:rsidR="002F5DC9" w:rsidRDefault="002F5DC9" w:rsidP="00C0525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727" w:type="dxa"/>
            <w:tcBorders>
              <w:top w:val="single" w:sz="4" w:space="0" w:color="auto"/>
              <w:left w:val="single" w:sz="4" w:space="0" w:color="auto"/>
              <w:bottom w:val="single" w:sz="4" w:space="0" w:color="auto"/>
              <w:right w:val="single" w:sz="4" w:space="0" w:color="auto"/>
            </w:tcBorders>
            <w:vAlign w:val="center"/>
            <w:hideMark/>
          </w:tcPr>
          <w:p w:rsidR="002F5DC9" w:rsidRDefault="002F5DC9" w:rsidP="00C05253">
            <w:pPr>
              <w:jc w:val="center"/>
              <w:rPr>
                <w:rFonts w:ascii="Times New Roman" w:hAnsi="Times New Roman" w:cs="Times New Roman"/>
              </w:rPr>
            </w:pPr>
            <w:r>
              <w:rPr>
                <w:rFonts w:ascii="Times New Roman" w:hAnsi="Times New Roman" w:cs="Times New Roman"/>
              </w:rPr>
              <w:t>515</w:t>
            </w:r>
          </w:p>
        </w:tc>
        <w:tc>
          <w:tcPr>
            <w:tcW w:w="1701" w:type="dxa"/>
            <w:tcBorders>
              <w:top w:val="single" w:sz="4" w:space="0" w:color="auto"/>
              <w:left w:val="single" w:sz="4" w:space="0" w:color="auto"/>
              <w:bottom w:val="single" w:sz="4" w:space="0" w:color="auto"/>
              <w:right w:val="single" w:sz="4" w:space="0" w:color="auto"/>
            </w:tcBorders>
            <w:vAlign w:val="center"/>
            <w:hideMark/>
          </w:tcPr>
          <w:p w:rsidR="002F5DC9" w:rsidRDefault="002F5DC9" w:rsidP="00C05253">
            <w:pPr>
              <w:jc w:val="center"/>
              <w:rPr>
                <w:rFonts w:ascii="Times New Roman" w:hAnsi="Times New Roman" w:cs="Times New Roman"/>
              </w:rPr>
            </w:pPr>
            <w:r>
              <w:rPr>
                <w:rFonts w:ascii="Times New Roman" w:hAnsi="Times New Roman" w:cs="Times New Roman"/>
              </w:rPr>
              <w:t>443</w:t>
            </w:r>
          </w:p>
        </w:tc>
        <w:tc>
          <w:tcPr>
            <w:tcW w:w="1788" w:type="dxa"/>
            <w:tcBorders>
              <w:top w:val="single" w:sz="4" w:space="0" w:color="auto"/>
              <w:left w:val="nil"/>
              <w:bottom w:val="single" w:sz="4" w:space="0" w:color="auto"/>
              <w:right w:val="single" w:sz="4" w:space="0" w:color="auto"/>
            </w:tcBorders>
            <w:vAlign w:val="center"/>
          </w:tcPr>
          <w:p w:rsidR="002F5DC9" w:rsidRDefault="002F5DC9" w:rsidP="00C05253">
            <w:pPr>
              <w:jc w:val="center"/>
              <w:rPr>
                <w:rFonts w:ascii="Times New Roman" w:hAnsi="Times New Roman" w:cs="Times New Roman"/>
              </w:rPr>
            </w:pPr>
            <w:r>
              <w:rPr>
                <w:rFonts w:ascii="Times New Roman" w:hAnsi="Times New Roman" w:cs="Times New Roman"/>
              </w:rPr>
              <w:t>558</w:t>
            </w:r>
          </w:p>
        </w:tc>
        <w:tc>
          <w:tcPr>
            <w:tcW w:w="1756" w:type="dxa"/>
            <w:tcBorders>
              <w:top w:val="single" w:sz="4" w:space="0" w:color="auto"/>
              <w:left w:val="nil"/>
              <w:bottom w:val="single" w:sz="4" w:space="0" w:color="auto"/>
              <w:right w:val="single" w:sz="4" w:space="0" w:color="auto"/>
            </w:tcBorders>
            <w:vAlign w:val="center"/>
          </w:tcPr>
          <w:p w:rsidR="002F5DC9" w:rsidRDefault="002F5DC9" w:rsidP="00C05253">
            <w:pPr>
              <w:jc w:val="center"/>
              <w:rPr>
                <w:rFonts w:ascii="Times New Roman" w:hAnsi="Times New Roman" w:cs="Times New Roman"/>
              </w:rPr>
            </w:pPr>
            <w:r>
              <w:rPr>
                <w:rFonts w:ascii="Times New Roman" w:hAnsi="Times New Roman" w:cs="Times New Roman"/>
              </w:rPr>
              <w:t>647</w:t>
            </w:r>
          </w:p>
        </w:tc>
        <w:tc>
          <w:tcPr>
            <w:tcW w:w="1756" w:type="dxa"/>
            <w:tcBorders>
              <w:top w:val="single" w:sz="4" w:space="0" w:color="auto"/>
              <w:left w:val="nil"/>
              <w:bottom w:val="single" w:sz="4" w:space="0" w:color="auto"/>
              <w:right w:val="single" w:sz="4" w:space="0" w:color="auto"/>
            </w:tcBorders>
            <w:vAlign w:val="center"/>
            <w:hideMark/>
          </w:tcPr>
          <w:p w:rsidR="002F5DC9" w:rsidRDefault="002F5DC9" w:rsidP="00C05253">
            <w:pPr>
              <w:jc w:val="center"/>
              <w:rPr>
                <w:rFonts w:ascii="Times New Roman" w:hAnsi="Times New Roman" w:cs="Times New Roman"/>
              </w:rPr>
            </w:pPr>
            <w:r>
              <w:rPr>
                <w:rFonts w:ascii="Times New Roman" w:hAnsi="Times New Roman" w:cs="Times New Roman"/>
              </w:rPr>
              <w:t>870</w:t>
            </w:r>
          </w:p>
        </w:tc>
      </w:tr>
    </w:tbl>
    <w:tbl>
      <w:tblPr>
        <w:tblStyle w:val="a9"/>
        <w:tblW w:w="0" w:type="auto"/>
        <w:tblInd w:w="-176" w:type="dxa"/>
        <w:tblLayout w:type="fixed"/>
        <w:tblLook w:val="04A0"/>
      </w:tblPr>
      <w:tblGrid>
        <w:gridCol w:w="3119"/>
        <w:gridCol w:w="1985"/>
        <w:gridCol w:w="1134"/>
        <w:gridCol w:w="1690"/>
        <w:gridCol w:w="1758"/>
        <w:gridCol w:w="1758"/>
        <w:gridCol w:w="1759"/>
        <w:gridCol w:w="1759"/>
      </w:tblGrid>
      <w:tr w:rsidR="002A1FAC" w:rsidTr="002F49E8">
        <w:trPr>
          <w:trHeight w:val="299"/>
        </w:trPr>
        <w:tc>
          <w:tcPr>
            <w:tcW w:w="3119" w:type="dxa"/>
            <w:vMerge w:val="restart"/>
          </w:tcPr>
          <w:p w:rsidR="002A1FAC" w:rsidRPr="00F57C92" w:rsidRDefault="002A1FAC" w:rsidP="005E5E32">
            <w:pPr>
              <w:jc w:val="center"/>
              <w:rPr>
                <w:rFonts w:ascii="Times New Roman" w:hAnsi="Times New Roman" w:cs="Times New Roman"/>
              </w:rPr>
            </w:pPr>
            <w:r w:rsidRPr="00F57C92">
              <w:rPr>
                <w:rFonts w:ascii="Times New Roman" w:hAnsi="Times New Roman" w:cs="Times New Roman"/>
                <w:i/>
              </w:rPr>
              <w:lastRenderedPageBreak/>
              <w:t>Индекс промышленного производства</w:t>
            </w:r>
          </w:p>
        </w:tc>
        <w:tc>
          <w:tcPr>
            <w:tcW w:w="1985" w:type="dxa"/>
            <w:vMerge w:val="restart"/>
          </w:tcPr>
          <w:p w:rsidR="002A1FAC" w:rsidRDefault="002A1FAC" w:rsidP="005E5E32">
            <w:pPr>
              <w:jc w:val="center"/>
              <w:rPr>
                <w:rFonts w:ascii="Times New Roman" w:hAnsi="Times New Roman" w:cs="Times New Roman"/>
              </w:rPr>
            </w:pPr>
            <w:r>
              <w:rPr>
                <w:rFonts w:ascii="Times New Roman" w:hAnsi="Times New Roman" w:cs="Times New Roman"/>
              </w:rPr>
              <w:t>%</w:t>
            </w:r>
          </w:p>
        </w:tc>
        <w:tc>
          <w:tcPr>
            <w:tcW w:w="1134" w:type="dxa"/>
            <w:vAlign w:val="center"/>
          </w:tcPr>
          <w:p w:rsidR="002A1FAC" w:rsidRPr="008A70B4" w:rsidRDefault="002A1FAC" w:rsidP="000651B8">
            <w:pPr>
              <w:ind w:left="-108" w:right="-109"/>
              <w:jc w:val="center"/>
              <w:rPr>
                <w:rFonts w:ascii="Times New Roman" w:eastAsia="Times New Roman" w:hAnsi="Times New Roman" w:cs="Times New Roman"/>
                <w:color w:val="000000"/>
              </w:rPr>
            </w:pPr>
            <w:r w:rsidRPr="008A70B4">
              <w:rPr>
                <w:rFonts w:ascii="Times New Roman" w:eastAsia="Times New Roman" w:hAnsi="Times New Roman" w:cs="Times New Roman"/>
                <w:color w:val="000000"/>
              </w:rPr>
              <w:t>1</w:t>
            </w:r>
          </w:p>
        </w:tc>
        <w:tc>
          <w:tcPr>
            <w:tcW w:w="1690" w:type="dxa"/>
            <w:vMerge w:val="restart"/>
            <w:vAlign w:val="center"/>
          </w:tcPr>
          <w:p w:rsidR="002A1FAC" w:rsidRDefault="00AE4316" w:rsidP="00103213">
            <w:pPr>
              <w:jc w:val="center"/>
              <w:rPr>
                <w:rFonts w:ascii="Times New Roman" w:hAnsi="Times New Roman" w:cs="Times New Roman"/>
              </w:rPr>
            </w:pPr>
            <w:r>
              <w:rPr>
                <w:rFonts w:ascii="Times New Roman" w:hAnsi="Times New Roman" w:cs="Times New Roman"/>
              </w:rPr>
              <w:t>114,1</w:t>
            </w:r>
          </w:p>
        </w:tc>
        <w:tc>
          <w:tcPr>
            <w:tcW w:w="1758" w:type="dxa"/>
            <w:vMerge w:val="restart"/>
            <w:vAlign w:val="center"/>
          </w:tcPr>
          <w:p w:rsidR="002A1FAC" w:rsidRDefault="00451E59" w:rsidP="00103213">
            <w:pPr>
              <w:jc w:val="center"/>
              <w:rPr>
                <w:rFonts w:ascii="Times New Roman" w:hAnsi="Times New Roman" w:cs="Times New Roman"/>
              </w:rPr>
            </w:pPr>
            <w:r>
              <w:rPr>
                <w:rFonts w:ascii="Times New Roman" w:hAnsi="Times New Roman" w:cs="Times New Roman"/>
              </w:rPr>
              <w:t>103,7</w:t>
            </w:r>
          </w:p>
        </w:tc>
        <w:tc>
          <w:tcPr>
            <w:tcW w:w="1758" w:type="dxa"/>
            <w:vAlign w:val="center"/>
          </w:tcPr>
          <w:p w:rsidR="002A1FAC" w:rsidRDefault="00AE4316" w:rsidP="00103213">
            <w:pPr>
              <w:jc w:val="center"/>
              <w:rPr>
                <w:rFonts w:ascii="Times New Roman" w:hAnsi="Times New Roman" w:cs="Times New Roman"/>
              </w:rPr>
            </w:pPr>
            <w:r>
              <w:rPr>
                <w:rFonts w:ascii="Times New Roman" w:hAnsi="Times New Roman" w:cs="Times New Roman"/>
              </w:rPr>
              <w:t>100,2</w:t>
            </w:r>
          </w:p>
        </w:tc>
        <w:tc>
          <w:tcPr>
            <w:tcW w:w="1759" w:type="dxa"/>
            <w:vAlign w:val="center"/>
          </w:tcPr>
          <w:p w:rsidR="002A1FAC" w:rsidRDefault="00AE4316" w:rsidP="00103213">
            <w:pPr>
              <w:jc w:val="center"/>
              <w:rPr>
                <w:rFonts w:ascii="Times New Roman" w:hAnsi="Times New Roman" w:cs="Times New Roman"/>
              </w:rPr>
            </w:pPr>
            <w:r>
              <w:rPr>
                <w:rFonts w:ascii="Times New Roman" w:hAnsi="Times New Roman" w:cs="Times New Roman"/>
              </w:rPr>
              <w:t>101</w:t>
            </w:r>
          </w:p>
        </w:tc>
        <w:tc>
          <w:tcPr>
            <w:tcW w:w="1759" w:type="dxa"/>
            <w:vAlign w:val="center"/>
          </w:tcPr>
          <w:p w:rsidR="002A1FAC" w:rsidRDefault="00AE4316" w:rsidP="00103213">
            <w:pPr>
              <w:jc w:val="center"/>
              <w:rPr>
                <w:rFonts w:ascii="Times New Roman" w:hAnsi="Times New Roman" w:cs="Times New Roman"/>
              </w:rPr>
            </w:pPr>
            <w:r>
              <w:rPr>
                <w:rFonts w:ascii="Times New Roman" w:hAnsi="Times New Roman" w:cs="Times New Roman"/>
              </w:rPr>
              <w:t>102</w:t>
            </w:r>
          </w:p>
        </w:tc>
      </w:tr>
      <w:tr w:rsidR="002A1FAC" w:rsidTr="002F49E8">
        <w:trPr>
          <w:trHeight w:val="351"/>
        </w:trPr>
        <w:tc>
          <w:tcPr>
            <w:tcW w:w="3119" w:type="dxa"/>
            <w:vMerge/>
          </w:tcPr>
          <w:p w:rsidR="002A1FAC" w:rsidRPr="00F57C92" w:rsidRDefault="002A1FAC" w:rsidP="00BA5BB9">
            <w:pPr>
              <w:rPr>
                <w:rFonts w:ascii="Times New Roman" w:hAnsi="Times New Roman" w:cs="Times New Roman"/>
                <w:color w:val="FF0000"/>
              </w:rPr>
            </w:pPr>
          </w:p>
        </w:tc>
        <w:tc>
          <w:tcPr>
            <w:tcW w:w="1985" w:type="dxa"/>
            <w:vMerge/>
          </w:tcPr>
          <w:p w:rsidR="002A1FAC" w:rsidRDefault="002A1FAC" w:rsidP="00BA5BB9">
            <w:pPr>
              <w:rPr>
                <w:rFonts w:ascii="Times New Roman" w:hAnsi="Times New Roman" w:cs="Times New Roman"/>
              </w:rPr>
            </w:pPr>
          </w:p>
        </w:tc>
        <w:tc>
          <w:tcPr>
            <w:tcW w:w="1134" w:type="dxa"/>
            <w:vAlign w:val="center"/>
          </w:tcPr>
          <w:p w:rsidR="002A1FAC" w:rsidRDefault="002A1FAC" w:rsidP="000651B8">
            <w:pPr>
              <w:jc w:val="center"/>
              <w:rPr>
                <w:rFonts w:ascii="Times New Roman" w:hAnsi="Times New Roman" w:cs="Times New Roman"/>
              </w:rPr>
            </w:pPr>
            <w:r w:rsidRPr="008A70B4">
              <w:rPr>
                <w:rFonts w:ascii="Times New Roman" w:eastAsia="Times New Roman" w:hAnsi="Times New Roman" w:cs="Times New Roman"/>
                <w:color w:val="000000"/>
              </w:rPr>
              <w:t>2</w:t>
            </w:r>
          </w:p>
        </w:tc>
        <w:tc>
          <w:tcPr>
            <w:tcW w:w="1690" w:type="dxa"/>
            <w:vMerge/>
            <w:vAlign w:val="center"/>
          </w:tcPr>
          <w:p w:rsidR="002A1FAC" w:rsidRDefault="002A1FAC" w:rsidP="00103213">
            <w:pPr>
              <w:jc w:val="center"/>
              <w:rPr>
                <w:rFonts w:ascii="Times New Roman" w:hAnsi="Times New Roman" w:cs="Times New Roman"/>
              </w:rPr>
            </w:pPr>
          </w:p>
        </w:tc>
        <w:tc>
          <w:tcPr>
            <w:tcW w:w="1758" w:type="dxa"/>
            <w:vMerge/>
            <w:vAlign w:val="center"/>
          </w:tcPr>
          <w:p w:rsidR="002A1FAC" w:rsidRDefault="002A1FAC" w:rsidP="00103213">
            <w:pPr>
              <w:jc w:val="center"/>
              <w:rPr>
                <w:rFonts w:ascii="Times New Roman" w:hAnsi="Times New Roman" w:cs="Times New Roman"/>
              </w:rPr>
            </w:pPr>
          </w:p>
        </w:tc>
        <w:tc>
          <w:tcPr>
            <w:tcW w:w="1758" w:type="dxa"/>
            <w:vAlign w:val="center"/>
          </w:tcPr>
          <w:p w:rsidR="002A1FAC" w:rsidRDefault="00AE4316" w:rsidP="00103213">
            <w:pPr>
              <w:jc w:val="center"/>
              <w:rPr>
                <w:rFonts w:ascii="Times New Roman" w:hAnsi="Times New Roman" w:cs="Times New Roman"/>
              </w:rPr>
            </w:pPr>
            <w:r>
              <w:rPr>
                <w:rFonts w:ascii="Times New Roman" w:hAnsi="Times New Roman" w:cs="Times New Roman"/>
              </w:rPr>
              <w:t>101,9</w:t>
            </w:r>
          </w:p>
        </w:tc>
        <w:tc>
          <w:tcPr>
            <w:tcW w:w="1759" w:type="dxa"/>
            <w:vAlign w:val="center"/>
          </w:tcPr>
          <w:p w:rsidR="002A1FAC" w:rsidRDefault="00AE4316" w:rsidP="00103213">
            <w:pPr>
              <w:jc w:val="center"/>
              <w:rPr>
                <w:rFonts w:ascii="Times New Roman" w:hAnsi="Times New Roman" w:cs="Times New Roman"/>
              </w:rPr>
            </w:pPr>
            <w:r>
              <w:rPr>
                <w:rFonts w:ascii="Times New Roman" w:hAnsi="Times New Roman" w:cs="Times New Roman"/>
              </w:rPr>
              <w:t>105</w:t>
            </w:r>
          </w:p>
        </w:tc>
        <w:tc>
          <w:tcPr>
            <w:tcW w:w="1759" w:type="dxa"/>
            <w:vAlign w:val="center"/>
          </w:tcPr>
          <w:p w:rsidR="002A1FAC" w:rsidRDefault="00AE4316" w:rsidP="00103213">
            <w:pPr>
              <w:jc w:val="center"/>
              <w:rPr>
                <w:rFonts w:ascii="Times New Roman" w:hAnsi="Times New Roman" w:cs="Times New Roman"/>
              </w:rPr>
            </w:pPr>
            <w:r>
              <w:rPr>
                <w:rFonts w:ascii="Times New Roman" w:hAnsi="Times New Roman" w:cs="Times New Roman"/>
              </w:rPr>
              <w:t>10</w:t>
            </w:r>
            <w:r w:rsidR="00F57C92">
              <w:rPr>
                <w:rFonts w:ascii="Times New Roman" w:hAnsi="Times New Roman" w:cs="Times New Roman"/>
              </w:rPr>
              <w:t>4</w:t>
            </w:r>
          </w:p>
        </w:tc>
      </w:tr>
      <w:tr w:rsidR="002A1FAC" w:rsidTr="00AA2155">
        <w:trPr>
          <w:trHeight w:val="213"/>
        </w:trPr>
        <w:tc>
          <w:tcPr>
            <w:tcW w:w="3119" w:type="dxa"/>
            <w:vMerge/>
          </w:tcPr>
          <w:p w:rsidR="002A1FAC" w:rsidRPr="00F57C92" w:rsidRDefault="002A1FAC" w:rsidP="00BA5BB9">
            <w:pPr>
              <w:rPr>
                <w:rFonts w:ascii="Times New Roman" w:hAnsi="Times New Roman" w:cs="Times New Roman"/>
                <w:color w:val="FF0000"/>
              </w:rPr>
            </w:pPr>
          </w:p>
        </w:tc>
        <w:tc>
          <w:tcPr>
            <w:tcW w:w="1985" w:type="dxa"/>
            <w:vMerge/>
          </w:tcPr>
          <w:p w:rsidR="002A1FAC" w:rsidRDefault="002A1FAC" w:rsidP="00BA5BB9">
            <w:pPr>
              <w:rPr>
                <w:rFonts w:ascii="Times New Roman" w:hAnsi="Times New Roman" w:cs="Times New Roman"/>
              </w:rPr>
            </w:pPr>
          </w:p>
        </w:tc>
        <w:tc>
          <w:tcPr>
            <w:tcW w:w="1134" w:type="dxa"/>
            <w:vAlign w:val="center"/>
          </w:tcPr>
          <w:p w:rsidR="002A1FAC" w:rsidRDefault="002A1FAC" w:rsidP="000651B8">
            <w:pPr>
              <w:jc w:val="center"/>
              <w:rPr>
                <w:rFonts w:ascii="Times New Roman" w:hAnsi="Times New Roman" w:cs="Times New Roman"/>
              </w:rPr>
            </w:pPr>
            <w:r w:rsidRPr="008A70B4">
              <w:rPr>
                <w:rFonts w:ascii="Times New Roman" w:eastAsia="Times New Roman" w:hAnsi="Times New Roman" w:cs="Times New Roman"/>
                <w:color w:val="000000"/>
              </w:rPr>
              <w:t>3</w:t>
            </w:r>
          </w:p>
        </w:tc>
        <w:tc>
          <w:tcPr>
            <w:tcW w:w="1690" w:type="dxa"/>
            <w:vMerge/>
            <w:vAlign w:val="center"/>
          </w:tcPr>
          <w:p w:rsidR="002A1FAC" w:rsidRDefault="002A1FAC" w:rsidP="00103213">
            <w:pPr>
              <w:jc w:val="center"/>
              <w:rPr>
                <w:rFonts w:ascii="Times New Roman" w:hAnsi="Times New Roman" w:cs="Times New Roman"/>
              </w:rPr>
            </w:pPr>
          </w:p>
        </w:tc>
        <w:tc>
          <w:tcPr>
            <w:tcW w:w="1758" w:type="dxa"/>
            <w:vMerge/>
            <w:vAlign w:val="center"/>
          </w:tcPr>
          <w:p w:rsidR="002A1FAC" w:rsidRDefault="002A1FAC" w:rsidP="00103213">
            <w:pPr>
              <w:jc w:val="center"/>
              <w:rPr>
                <w:rFonts w:ascii="Times New Roman" w:hAnsi="Times New Roman" w:cs="Times New Roman"/>
              </w:rPr>
            </w:pPr>
          </w:p>
        </w:tc>
        <w:tc>
          <w:tcPr>
            <w:tcW w:w="1758" w:type="dxa"/>
            <w:vAlign w:val="center"/>
          </w:tcPr>
          <w:p w:rsidR="002A1FAC" w:rsidRDefault="00AE4316" w:rsidP="00103213">
            <w:pPr>
              <w:jc w:val="center"/>
              <w:rPr>
                <w:rFonts w:ascii="Times New Roman" w:hAnsi="Times New Roman" w:cs="Times New Roman"/>
              </w:rPr>
            </w:pPr>
            <w:r>
              <w:rPr>
                <w:rFonts w:ascii="Times New Roman" w:hAnsi="Times New Roman" w:cs="Times New Roman"/>
              </w:rPr>
              <w:t>103,0</w:t>
            </w:r>
          </w:p>
        </w:tc>
        <w:tc>
          <w:tcPr>
            <w:tcW w:w="1759" w:type="dxa"/>
            <w:vAlign w:val="center"/>
          </w:tcPr>
          <w:p w:rsidR="002A1FAC" w:rsidRDefault="00AE4316" w:rsidP="00103213">
            <w:pPr>
              <w:jc w:val="center"/>
              <w:rPr>
                <w:rFonts w:ascii="Times New Roman" w:hAnsi="Times New Roman" w:cs="Times New Roman"/>
              </w:rPr>
            </w:pPr>
            <w:r>
              <w:rPr>
                <w:rFonts w:ascii="Times New Roman" w:hAnsi="Times New Roman" w:cs="Times New Roman"/>
              </w:rPr>
              <w:t>10</w:t>
            </w:r>
            <w:r w:rsidR="00F57C92">
              <w:rPr>
                <w:rFonts w:ascii="Times New Roman" w:hAnsi="Times New Roman" w:cs="Times New Roman"/>
              </w:rPr>
              <w:t>7</w:t>
            </w:r>
          </w:p>
        </w:tc>
        <w:tc>
          <w:tcPr>
            <w:tcW w:w="1759" w:type="dxa"/>
            <w:vAlign w:val="center"/>
          </w:tcPr>
          <w:p w:rsidR="002A1FAC" w:rsidRDefault="00AE4316" w:rsidP="00103213">
            <w:pPr>
              <w:jc w:val="center"/>
              <w:rPr>
                <w:rFonts w:ascii="Times New Roman" w:hAnsi="Times New Roman" w:cs="Times New Roman"/>
              </w:rPr>
            </w:pPr>
            <w:r>
              <w:rPr>
                <w:rFonts w:ascii="Times New Roman" w:hAnsi="Times New Roman" w:cs="Times New Roman"/>
              </w:rPr>
              <w:t>1</w:t>
            </w:r>
            <w:r w:rsidR="00F57C92">
              <w:rPr>
                <w:rFonts w:ascii="Times New Roman" w:hAnsi="Times New Roman" w:cs="Times New Roman"/>
              </w:rPr>
              <w:t>04</w:t>
            </w:r>
          </w:p>
        </w:tc>
      </w:tr>
      <w:tr w:rsidR="002F5DC9" w:rsidTr="002F49E8">
        <w:trPr>
          <w:trHeight w:val="334"/>
        </w:trPr>
        <w:tc>
          <w:tcPr>
            <w:tcW w:w="3119" w:type="dxa"/>
            <w:vMerge w:val="restart"/>
          </w:tcPr>
          <w:p w:rsidR="002F5DC9" w:rsidRPr="00F57C92" w:rsidRDefault="002F5DC9" w:rsidP="00C05253">
            <w:pPr>
              <w:rPr>
                <w:rFonts w:ascii="Times New Roman" w:hAnsi="Times New Roman" w:cs="Times New Roman"/>
                <w:color w:val="FF0000"/>
              </w:rPr>
            </w:pPr>
          </w:p>
          <w:p w:rsidR="002F5DC9" w:rsidRPr="00F57C92" w:rsidRDefault="002F5DC9" w:rsidP="00C05253">
            <w:pPr>
              <w:jc w:val="center"/>
              <w:rPr>
                <w:rFonts w:ascii="Times New Roman" w:hAnsi="Times New Roman" w:cs="Times New Roman"/>
                <w:i/>
              </w:rPr>
            </w:pPr>
            <w:r w:rsidRPr="00F57C92">
              <w:rPr>
                <w:rFonts w:ascii="Times New Roman" w:hAnsi="Times New Roman" w:cs="Times New Roman"/>
                <w:i/>
              </w:rPr>
              <w:t>Продукция сельского хозяйства во всех категориях</w:t>
            </w:r>
          </w:p>
          <w:p w:rsidR="002F5DC9" w:rsidRPr="00F57C92" w:rsidRDefault="002F5DC9" w:rsidP="00C05253">
            <w:pPr>
              <w:rPr>
                <w:rFonts w:ascii="Times New Roman" w:hAnsi="Times New Roman" w:cs="Times New Roman"/>
                <w:color w:val="FF0000"/>
              </w:rPr>
            </w:pPr>
          </w:p>
        </w:tc>
        <w:tc>
          <w:tcPr>
            <w:tcW w:w="1985" w:type="dxa"/>
            <w:vMerge w:val="restart"/>
          </w:tcPr>
          <w:p w:rsidR="002F5DC9" w:rsidRDefault="002F5DC9" w:rsidP="00C05253">
            <w:pPr>
              <w:jc w:val="center"/>
              <w:rPr>
                <w:rFonts w:ascii="Times New Roman" w:hAnsi="Times New Roman" w:cs="Times New Roman"/>
                <w:i/>
              </w:rPr>
            </w:pPr>
          </w:p>
          <w:p w:rsidR="002F5DC9" w:rsidRPr="005E5E32" w:rsidRDefault="002F5DC9" w:rsidP="00C05253">
            <w:pPr>
              <w:jc w:val="center"/>
              <w:rPr>
                <w:rFonts w:ascii="Times New Roman" w:hAnsi="Times New Roman" w:cs="Times New Roman"/>
                <w:i/>
              </w:rPr>
            </w:pPr>
            <w:r w:rsidRPr="005E5E32">
              <w:rPr>
                <w:rFonts w:ascii="Times New Roman" w:hAnsi="Times New Roman" w:cs="Times New Roman"/>
                <w:i/>
              </w:rPr>
              <w:t>%</w:t>
            </w:r>
          </w:p>
          <w:p w:rsidR="002F5DC9" w:rsidRDefault="002F5DC9" w:rsidP="00C05253">
            <w:pPr>
              <w:jc w:val="center"/>
              <w:rPr>
                <w:rFonts w:ascii="Times New Roman" w:hAnsi="Times New Roman" w:cs="Times New Roman"/>
              </w:rPr>
            </w:pPr>
            <w:r w:rsidRPr="005E5E32">
              <w:rPr>
                <w:rFonts w:ascii="Times New Roman" w:hAnsi="Times New Roman" w:cs="Times New Roman"/>
                <w:i/>
              </w:rPr>
              <w:t>к пред. г</w:t>
            </w:r>
            <w:r>
              <w:rPr>
                <w:rFonts w:ascii="Times New Roman" w:hAnsi="Times New Roman" w:cs="Times New Roman"/>
                <w:i/>
              </w:rPr>
              <w:t xml:space="preserve"> </w:t>
            </w:r>
            <w:r w:rsidRPr="005E5E32">
              <w:rPr>
                <w:rFonts w:ascii="Times New Roman" w:hAnsi="Times New Roman" w:cs="Times New Roman"/>
                <w:i/>
              </w:rPr>
              <w:t>оду</w:t>
            </w:r>
            <w:r>
              <w:rPr>
                <w:rFonts w:ascii="Times New Roman" w:hAnsi="Times New Roman" w:cs="Times New Roman"/>
              </w:rPr>
              <w:t>.</w:t>
            </w:r>
          </w:p>
        </w:tc>
        <w:tc>
          <w:tcPr>
            <w:tcW w:w="1134" w:type="dxa"/>
            <w:vAlign w:val="center"/>
          </w:tcPr>
          <w:p w:rsidR="002F5DC9" w:rsidRPr="008A70B4" w:rsidRDefault="002F5DC9" w:rsidP="00C05253">
            <w:pPr>
              <w:ind w:left="-108" w:right="-109"/>
              <w:jc w:val="center"/>
              <w:rPr>
                <w:rFonts w:ascii="Times New Roman" w:eastAsia="Times New Roman" w:hAnsi="Times New Roman" w:cs="Times New Roman"/>
                <w:color w:val="000000"/>
              </w:rPr>
            </w:pPr>
            <w:r w:rsidRPr="008A70B4">
              <w:rPr>
                <w:rFonts w:ascii="Times New Roman" w:eastAsia="Times New Roman" w:hAnsi="Times New Roman" w:cs="Times New Roman"/>
                <w:color w:val="000000"/>
              </w:rPr>
              <w:t>1</w:t>
            </w:r>
          </w:p>
        </w:tc>
        <w:tc>
          <w:tcPr>
            <w:tcW w:w="1690" w:type="dxa"/>
            <w:vMerge w:val="restart"/>
            <w:vAlign w:val="center"/>
          </w:tcPr>
          <w:p w:rsidR="002F5DC9" w:rsidRDefault="002F5DC9" w:rsidP="00C05253">
            <w:pPr>
              <w:jc w:val="center"/>
              <w:rPr>
                <w:rFonts w:ascii="Times New Roman" w:hAnsi="Times New Roman" w:cs="Times New Roman"/>
              </w:rPr>
            </w:pPr>
            <w:r>
              <w:rPr>
                <w:rFonts w:ascii="Times New Roman" w:hAnsi="Times New Roman" w:cs="Times New Roman"/>
              </w:rPr>
              <w:t>94,7</w:t>
            </w:r>
          </w:p>
        </w:tc>
        <w:tc>
          <w:tcPr>
            <w:tcW w:w="1758" w:type="dxa"/>
            <w:vMerge w:val="restart"/>
            <w:vAlign w:val="center"/>
          </w:tcPr>
          <w:p w:rsidR="002F5DC9" w:rsidRDefault="002F5DC9" w:rsidP="00C05253">
            <w:pPr>
              <w:jc w:val="center"/>
              <w:rPr>
                <w:rFonts w:ascii="Times New Roman" w:hAnsi="Times New Roman" w:cs="Times New Roman"/>
              </w:rPr>
            </w:pPr>
            <w:r>
              <w:rPr>
                <w:rFonts w:ascii="Times New Roman" w:hAnsi="Times New Roman" w:cs="Times New Roman"/>
              </w:rPr>
              <w:t>100,6</w:t>
            </w:r>
          </w:p>
        </w:tc>
        <w:tc>
          <w:tcPr>
            <w:tcW w:w="1758" w:type="dxa"/>
            <w:vAlign w:val="center"/>
          </w:tcPr>
          <w:p w:rsidR="002F5DC9" w:rsidRDefault="002F5DC9" w:rsidP="00C05253">
            <w:pPr>
              <w:jc w:val="center"/>
              <w:rPr>
                <w:rFonts w:ascii="Times New Roman" w:hAnsi="Times New Roman" w:cs="Times New Roman"/>
              </w:rPr>
            </w:pPr>
            <w:r>
              <w:rPr>
                <w:rFonts w:ascii="Times New Roman" w:hAnsi="Times New Roman" w:cs="Times New Roman"/>
              </w:rPr>
              <w:t>100</w:t>
            </w:r>
          </w:p>
        </w:tc>
        <w:tc>
          <w:tcPr>
            <w:tcW w:w="1759" w:type="dxa"/>
            <w:vAlign w:val="center"/>
          </w:tcPr>
          <w:p w:rsidR="002F5DC9" w:rsidRDefault="002F5DC9" w:rsidP="00C05253">
            <w:pPr>
              <w:jc w:val="center"/>
              <w:rPr>
                <w:rFonts w:ascii="Times New Roman" w:hAnsi="Times New Roman" w:cs="Times New Roman"/>
              </w:rPr>
            </w:pPr>
            <w:r>
              <w:rPr>
                <w:rFonts w:ascii="Times New Roman" w:hAnsi="Times New Roman" w:cs="Times New Roman"/>
              </w:rPr>
              <w:t>102</w:t>
            </w:r>
          </w:p>
        </w:tc>
        <w:tc>
          <w:tcPr>
            <w:tcW w:w="1759" w:type="dxa"/>
            <w:vAlign w:val="center"/>
          </w:tcPr>
          <w:p w:rsidR="002F5DC9" w:rsidRDefault="002F5DC9" w:rsidP="00C05253">
            <w:pPr>
              <w:jc w:val="center"/>
              <w:rPr>
                <w:rFonts w:ascii="Times New Roman" w:hAnsi="Times New Roman" w:cs="Times New Roman"/>
              </w:rPr>
            </w:pPr>
            <w:r>
              <w:rPr>
                <w:rFonts w:ascii="Times New Roman" w:hAnsi="Times New Roman" w:cs="Times New Roman"/>
              </w:rPr>
              <w:t>102</w:t>
            </w:r>
          </w:p>
        </w:tc>
      </w:tr>
      <w:tr w:rsidR="002F5DC9" w:rsidTr="002F49E8">
        <w:trPr>
          <w:trHeight w:val="351"/>
        </w:trPr>
        <w:tc>
          <w:tcPr>
            <w:tcW w:w="3119" w:type="dxa"/>
            <w:vMerge/>
          </w:tcPr>
          <w:p w:rsidR="002F5DC9" w:rsidRPr="00F57C92" w:rsidRDefault="002F5DC9" w:rsidP="00BA5BB9">
            <w:pPr>
              <w:rPr>
                <w:rFonts w:ascii="Times New Roman" w:hAnsi="Times New Roman" w:cs="Times New Roman"/>
                <w:color w:val="FF0000"/>
              </w:rPr>
            </w:pPr>
          </w:p>
        </w:tc>
        <w:tc>
          <w:tcPr>
            <w:tcW w:w="1985" w:type="dxa"/>
            <w:vMerge/>
          </w:tcPr>
          <w:p w:rsidR="002F5DC9" w:rsidRDefault="002F5DC9" w:rsidP="00BA5BB9">
            <w:pPr>
              <w:rPr>
                <w:rFonts w:ascii="Times New Roman" w:hAnsi="Times New Roman" w:cs="Times New Roman"/>
              </w:rPr>
            </w:pPr>
          </w:p>
        </w:tc>
        <w:tc>
          <w:tcPr>
            <w:tcW w:w="1134" w:type="dxa"/>
            <w:vAlign w:val="center"/>
          </w:tcPr>
          <w:p w:rsidR="002F5DC9" w:rsidRDefault="002F5DC9" w:rsidP="00C513DF">
            <w:pPr>
              <w:jc w:val="center"/>
              <w:rPr>
                <w:rFonts w:ascii="Times New Roman" w:hAnsi="Times New Roman" w:cs="Times New Roman"/>
              </w:rPr>
            </w:pPr>
            <w:r w:rsidRPr="008A70B4">
              <w:rPr>
                <w:rFonts w:ascii="Times New Roman" w:eastAsia="Times New Roman" w:hAnsi="Times New Roman" w:cs="Times New Roman"/>
                <w:color w:val="000000"/>
              </w:rPr>
              <w:t>2</w:t>
            </w:r>
          </w:p>
        </w:tc>
        <w:tc>
          <w:tcPr>
            <w:tcW w:w="1690" w:type="dxa"/>
            <w:vMerge/>
            <w:vAlign w:val="center"/>
          </w:tcPr>
          <w:p w:rsidR="002F5DC9" w:rsidRDefault="002F5DC9" w:rsidP="00103213">
            <w:pPr>
              <w:jc w:val="center"/>
              <w:rPr>
                <w:rFonts w:ascii="Times New Roman" w:hAnsi="Times New Roman" w:cs="Times New Roman"/>
              </w:rPr>
            </w:pPr>
          </w:p>
        </w:tc>
        <w:tc>
          <w:tcPr>
            <w:tcW w:w="1758" w:type="dxa"/>
            <w:vMerge/>
            <w:vAlign w:val="center"/>
          </w:tcPr>
          <w:p w:rsidR="002F5DC9" w:rsidRDefault="002F5DC9" w:rsidP="00103213">
            <w:pPr>
              <w:jc w:val="center"/>
              <w:rPr>
                <w:rFonts w:ascii="Times New Roman" w:hAnsi="Times New Roman" w:cs="Times New Roman"/>
              </w:rPr>
            </w:pPr>
          </w:p>
        </w:tc>
        <w:tc>
          <w:tcPr>
            <w:tcW w:w="1758" w:type="dxa"/>
            <w:vAlign w:val="center"/>
          </w:tcPr>
          <w:p w:rsidR="002F5DC9" w:rsidRDefault="002F5DC9" w:rsidP="00103213">
            <w:pPr>
              <w:jc w:val="center"/>
              <w:rPr>
                <w:rFonts w:ascii="Times New Roman" w:hAnsi="Times New Roman" w:cs="Times New Roman"/>
              </w:rPr>
            </w:pPr>
            <w:r>
              <w:rPr>
                <w:rFonts w:ascii="Times New Roman" w:hAnsi="Times New Roman" w:cs="Times New Roman"/>
              </w:rPr>
              <w:t>101,7</w:t>
            </w:r>
          </w:p>
        </w:tc>
        <w:tc>
          <w:tcPr>
            <w:tcW w:w="1759" w:type="dxa"/>
            <w:vAlign w:val="center"/>
          </w:tcPr>
          <w:p w:rsidR="002F5DC9" w:rsidRDefault="002F5DC9" w:rsidP="00103213">
            <w:pPr>
              <w:jc w:val="center"/>
              <w:rPr>
                <w:rFonts w:ascii="Times New Roman" w:hAnsi="Times New Roman" w:cs="Times New Roman"/>
              </w:rPr>
            </w:pPr>
            <w:r>
              <w:rPr>
                <w:rFonts w:ascii="Times New Roman" w:hAnsi="Times New Roman" w:cs="Times New Roman"/>
              </w:rPr>
              <w:t>103,5</w:t>
            </w:r>
          </w:p>
        </w:tc>
        <w:tc>
          <w:tcPr>
            <w:tcW w:w="1759" w:type="dxa"/>
            <w:vAlign w:val="center"/>
          </w:tcPr>
          <w:p w:rsidR="002F5DC9" w:rsidRDefault="002F5DC9" w:rsidP="00451E59">
            <w:pPr>
              <w:jc w:val="center"/>
              <w:rPr>
                <w:rFonts w:ascii="Times New Roman" w:hAnsi="Times New Roman" w:cs="Times New Roman"/>
              </w:rPr>
            </w:pPr>
            <w:r>
              <w:rPr>
                <w:rFonts w:ascii="Times New Roman" w:hAnsi="Times New Roman" w:cs="Times New Roman"/>
              </w:rPr>
              <w:t>103,4</w:t>
            </w:r>
          </w:p>
        </w:tc>
      </w:tr>
      <w:tr w:rsidR="002F5DC9" w:rsidTr="002F49E8">
        <w:trPr>
          <w:trHeight w:val="344"/>
        </w:trPr>
        <w:tc>
          <w:tcPr>
            <w:tcW w:w="3119" w:type="dxa"/>
            <w:vMerge/>
          </w:tcPr>
          <w:p w:rsidR="002F5DC9" w:rsidRPr="00F57C92" w:rsidRDefault="002F5DC9" w:rsidP="00BA5BB9">
            <w:pPr>
              <w:rPr>
                <w:rFonts w:ascii="Times New Roman" w:hAnsi="Times New Roman" w:cs="Times New Roman"/>
                <w:color w:val="FF0000"/>
              </w:rPr>
            </w:pPr>
          </w:p>
        </w:tc>
        <w:tc>
          <w:tcPr>
            <w:tcW w:w="1985" w:type="dxa"/>
            <w:vMerge/>
          </w:tcPr>
          <w:p w:rsidR="002F5DC9" w:rsidRDefault="002F5DC9" w:rsidP="00BA5BB9">
            <w:pPr>
              <w:rPr>
                <w:rFonts w:ascii="Times New Roman" w:hAnsi="Times New Roman" w:cs="Times New Roman"/>
              </w:rPr>
            </w:pPr>
          </w:p>
        </w:tc>
        <w:tc>
          <w:tcPr>
            <w:tcW w:w="1134" w:type="dxa"/>
            <w:vAlign w:val="center"/>
          </w:tcPr>
          <w:p w:rsidR="002F5DC9" w:rsidRDefault="002F5DC9" w:rsidP="00C513DF">
            <w:pPr>
              <w:jc w:val="center"/>
              <w:rPr>
                <w:rFonts w:ascii="Times New Roman" w:hAnsi="Times New Roman" w:cs="Times New Roman"/>
              </w:rPr>
            </w:pPr>
            <w:r w:rsidRPr="008A70B4">
              <w:rPr>
                <w:rFonts w:ascii="Times New Roman" w:eastAsia="Times New Roman" w:hAnsi="Times New Roman" w:cs="Times New Roman"/>
                <w:color w:val="000000"/>
              </w:rPr>
              <w:t>3</w:t>
            </w:r>
          </w:p>
        </w:tc>
        <w:tc>
          <w:tcPr>
            <w:tcW w:w="1690" w:type="dxa"/>
            <w:vMerge/>
            <w:vAlign w:val="center"/>
          </w:tcPr>
          <w:p w:rsidR="002F5DC9" w:rsidRDefault="002F5DC9" w:rsidP="00103213">
            <w:pPr>
              <w:jc w:val="center"/>
              <w:rPr>
                <w:rFonts w:ascii="Times New Roman" w:hAnsi="Times New Roman" w:cs="Times New Roman"/>
              </w:rPr>
            </w:pPr>
          </w:p>
        </w:tc>
        <w:tc>
          <w:tcPr>
            <w:tcW w:w="1758" w:type="dxa"/>
            <w:vMerge/>
            <w:vAlign w:val="center"/>
          </w:tcPr>
          <w:p w:rsidR="002F5DC9" w:rsidRDefault="002F5DC9" w:rsidP="00103213">
            <w:pPr>
              <w:jc w:val="center"/>
              <w:rPr>
                <w:rFonts w:ascii="Times New Roman" w:hAnsi="Times New Roman" w:cs="Times New Roman"/>
              </w:rPr>
            </w:pPr>
          </w:p>
        </w:tc>
        <w:tc>
          <w:tcPr>
            <w:tcW w:w="1758" w:type="dxa"/>
            <w:vAlign w:val="center"/>
          </w:tcPr>
          <w:p w:rsidR="002F5DC9" w:rsidRDefault="002F5DC9" w:rsidP="00103213">
            <w:pPr>
              <w:jc w:val="center"/>
              <w:rPr>
                <w:rFonts w:ascii="Times New Roman" w:hAnsi="Times New Roman" w:cs="Times New Roman"/>
              </w:rPr>
            </w:pPr>
            <w:r>
              <w:rPr>
                <w:rFonts w:ascii="Times New Roman" w:hAnsi="Times New Roman" w:cs="Times New Roman"/>
              </w:rPr>
              <w:t>105,2</w:t>
            </w:r>
          </w:p>
        </w:tc>
        <w:tc>
          <w:tcPr>
            <w:tcW w:w="1759" w:type="dxa"/>
            <w:vAlign w:val="center"/>
          </w:tcPr>
          <w:p w:rsidR="002F5DC9" w:rsidRDefault="002F5DC9" w:rsidP="00103213">
            <w:pPr>
              <w:jc w:val="center"/>
              <w:rPr>
                <w:rFonts w:ascii="Times New Roman" w:hAnsi="Times New Roman" w:cs="Times New Roman"/>
              </w:rPr>
            </w:pPr>
            <w:r>
              <w:rPr>
                <w:rFonts w:ascii="Times New Roman" w:hAnsi="Times New Roman" w:cs="Times New Roman"/>
              </w:rPr>
              <w:t>103,8</w:t>
            </w:r>
          </w:p>
        </w:tc>
        <w:tc>
          <w:tcPr>
            <w:tcW w:w="1759" w:type="dxa"/>
            <w:vAlign w:val="center"/>
          </w:tcPr>
          <w:p w:rsidR="002F5DC9" w:rsidRDefault="002F5DC9" w:rsidP="000651B8">
            <w:pPr>
              <w:jc w:val="center"/>
              <w:rPr>
                <w:rFonts w:ascii="Times New Roman" w:hAnsi="Times New Roman" w:cs="Times New Roman"/>
              </w:rPr>
            </w:pPr>
            <w:r>
              <w:rPr>
                <w:rFonts w:ascii="Times New Roman" w:hAnsi="Times New Roman" w:cs="Times New Roman"/>
              </w:rPr>
              <w:t>103,6</w:t>
            </w:r>
          </w:p>
        </w:tc>
      </w:tr>
      <w:tr w:rsidR="002F5DC9" w:rsidTr="002F49E8">
        <w:trPr>
          <w:trHeight w:val="316"/>
        </w:trPr>
        <w:tc>
          <w:tcPr>
            <w:tcW w:w="3119" w:type="dxa"/>
            <w:vMerge w:val="restart"/>
          </w:tcPr>
          <w:p w:rsidR="002F5DC9" w:rsidRPr="00AD0272" w:rsidRDefault="002F5DC9" w:rsidP="00C05253">
            <w:pPr>
              <w:jc w:val="center"/>
              <w:rPr>
                <w:rFonts w:ascii="Times New Roman" w:hAnsi="Times New Roman" w:cs="Times New Roman"/>
                <w:i/>
              </w:rPr>
            </w:pPr>
          </w:p>
          <w:p w:rsidR="002F5DC9" w:rsidRPr="00AD0272" w:rsidRDefault="002F5DC9" w:rsidP="00C05253">
            <w:pPr>
              <w:jc w:val="center"/>
              <w:rPr>
                <w:rFonts w:ascii="Times New Roman" w:hAnsi="Times New Roman" w:cs="Times New Roman"/>
                <w:i/>
              </w:rPr>
            </w:pPr>
            <w:r w:rsidRPr="00AD0272">
              <w:rPr>
                <w:rFonts w:ascii="Times New Roman" w:hAnsi="Times New Roman" w:cs="Times New Roman"/>
                <w:i/>
              </w:rPr>
              <w:t>Объем работ, выполненных по ВЭД «Строительств</w:t>
            </w:r>
            <w:r>
              <w:rPr>
                <w:rFonts w:ascii="Times New Roman" w:hAnsi="Times New Roman" w:cs="Times New Roman"/>
                <w:i/>
              </w:rPr>
              <w:t>о</w:t>
            </w:r>
            <w:r w:rsidRPr="00AD0272">
              <w:rPr>
                <w:rFonts w:ascii="Times New Roman" w:hAnsi="Times New Roman" w:cs="Times New Roman"/>
                <w:i/>
              </w:rPr>
              <w:t>»</w:t>
            </w:r>
          </w:p>
          <w:p w:rsidR="002F5DC9" w:rsidRPr="00F57C92" w:rsidRDefault="002F5DC9" w:rsidP="00C05253">
            <w:pPr>
              <w:jc w:val="center"/>
              <w:rPr>
                <w:rFonts w:ascii="Times New Roman" w:hAnsi="Times New Roman" w:cs="Times New Roman"/>
                <w:i/>
                <w:color w:val="FF0000"/>
              </w:rPr>
            </w:pPr>
          </w:p>
        </w:tc>
        <w:tc>
          <w:tcPr>
            <w:tcW w:w="1985" w:type="dxa"/>
            <w:vMerge w:val="restart"/>
          </w:tcPr>
          <w:p w:rsidR="002F5DC9" w:rsidRDefault="002F5DC9" w:rsidP="002F49E8">
            <w:pPr>
              <w:jc w:val="center"/>
              <w:rPr>
                <w:rFonts w:ascii="Times New Roman" w:hAnsi="Times New Roman" w:cs="Times New Roman"/>
                <w:i/>
              </w:rPr>
            </w:pPr>
          </w:p>
          <w:p w:rsidR="002F5DC9" w:rsidRPr="005E5E32" w:rsidRDefault="002F5DC9" w:rsidP="002F49E8">
            <w:pPr>
              <w:jc w:val="center"/>
              <w:rPr>
                <w:rFonts w:ascii="Times New Roman" w:hAnsi="Times New Roman" w:cs="Times New Roman"/>
                <w:i/>
              </w:rPr>
            </w:pPr>
            <w:r w:rsidRPr="005E5E32">
              <w:rPr>
                <w:rFonts w:ascii="Times New Roman" w:hAnsi="Times New Roman" w:cs="Times New Roman"/>
                <w:i/>
              </w:rPr>
              <w:t>%</w:t>
            </w:r>
          </w:p>
          <w:p w:rsidR="002F5DC9" w:rsidRDefault="002F5DC9" w:rsidP="002F49E8">
            <w:pPr>
              <w:jc w:val="center"/>
              <w:rPr>
                <w:rFonts w:ascii="Times New Roman" w:hAnsi="Times New Roman" w:cs="Times New Roman"/>
              </w:rPr>
            </w:pPr>
            <w:r w:rsidRPr="005E5E32">
              <w:rPr>
                <w:rFonts w:ascii="Times New Roman" w:hAnsi="Times New Roman" w:cs="Times New Roman"/>
                <w:i/>
              </w:rPr>
              <w:t>к пред.</w:t>
            </w:r>
            <w:r>
              <w:rPr>
                <w:rFonts w:ascii="Times New Roman" w:hAnsi="Times New Roman" w:cs="Times New Roman"/>
                <w:i/>
              </w:rPr>
              <w:t xml:space="preserve"> </w:t>
            </w:r>
            <w:r w:rsidRPr="005E5E32">
              <w:rPr>
                <w:rFonts w:ascii="Times New Roman" w:hAnsi="Times New Roman" w:cs="Times New Roman"/>
                <w:i/>
              </w:rPr>
              <w:t xml:space="preserve"> году</w:t>
            </w:r>
          </w:p>
        </w:tc>
        <w:tc>
          <w:tcPr>
            <w:tcW w:w="1134" w:type="dxa"/>
            <w:vAlign w:val="center"/>
          </w:tcPr>
          <w:p w:rsidR="002F5DC9" w:rsidRPr="008A70B4" w:rsidRDefault="002F5DC9" w:rsidP="00C05253">
            <w:pPr>
              <w:ind w:left="-108" w:right="-109"/>
              <w:jc w:val="center"/>
              <w:rPr>
                <w:rFonts w:ascii="Times New Roman" w:eastAsia="Times New Roman" w:hAnsi="Times New Roman" w:cs="Times New Roman"/>
                <w:color w:val="000000"/>
              </w:rPr>
            </w:pPr>
            <w:r w:rsidRPr="008A70B4">
              <w:rPr>
                <w:rFonts w:ascii="Times New Roman" w:eastAsia="Times New Roman" w:hAnsi="Times New Roman" w:cs="Times New Roman"/>
                <w:color w:val="000000"/>
              </w:rPr>
              <w:t>1</w:t>
            </w:r>
          </w:p>
        </w:tc>
        <w:tc>
          <w:tcPr>
            <w:tcW w:w="1690" w:type="dxa"/>
            <w:vMerge w:val="restart"/>
            <w:vAlign w:val="center"/>
          </w:tcPr>
          <w:p w:rsidR="002F5DC9" w:rsidRDefault="002F5DC9" w:rsidP="00C05253">
            <w:pPr>
              <w:jc w:val="center"/>
              <w:rPr>
                <w:rFonts w:ascii="Times New Roman" w:hAnsi="Times New Roman" w:cs="Times New Roman"/>
              </w:rPr>
            </w:pPr>
            <w:r>
              <w:rPr>
                <w:rFonts w:ascii="Times New Roman" w:hAnsi="Times New Roman" w:cs="Times New Roman"/>
              </w:rPr>
              <w:t>85,8</w:t>
            </w:r>
          </w:p>
        </w:tc>
        <w:tc>
          <w:tcPr>
            <w:tcW w:w="1758" w:type="dxa"/>
            <w:vMerge w:val="restart"/>
            <w:vAlign w:val="center"/>
          </w:tcPr>
          <w:p w:rsidR="002F5DC9" w:rsidRDefault="002F5DC9" w:rsidP="00C05253">
            <w:pPr>
              <w:jc w:val="center"/>
              <w:rPr>
                <w:rFonts w:ascii="Times New Roman" w:hAnsi="Times New Roman" w:cs="Times New Roman"/>
              </w:rPr>
            </w:pPr>
            <w:r>
              <w:rPr>
                <w:rFonts w:ascii="Times New Roman" w:hAnsi="Times New Roman" w:cs="Times New Roman"/>
              </w:rPr>
              <w:t>107,8</w:t>
            </w:r>
          </w:p>
        </w:tc>
        <w:tc>
          <w:tcPr>
            <w:tcW w:w="1758" w:type="dxa"/>
            <w:vAlign w:val="center"/>
          </w:tcPr>
          <w:p w:rsidR="002F5DC9" w:rsidRDefault="002F5DC9" w:rsidP="00C05253">
            <w:pPr>
              <w:jc w:val="center"/>
              <w:rPr>
                <w:rFonts w:ascii="Times New Roman" w:hAnsi="Times New Roman" w:cs="Times New Roman"/>
              </w:rPr>
            </w:pPr>
            <w:r>
              <w:rPr>
                <w:rFonts w:ascii="Times New Roman" w:hAnsi="Times New Roman" w:cs="Times New Roman"/>
              </w:rPr>
              <w:t>101</w:t>
            </w:r>
          </w:p>
        </w:tc>
        <w:tc>
          <w:tcPr>
            <w:tcW w:w="1759" w:type="dxa"/>
            <w:vAlign w:val="center"/>
          </w:tcPr>
          <w:p w:rsidR="002F5DC9" w:rsidRDefault="002F5DC9" w:rsidP="00C05253">
            <w:pPr>
              <w:jc w:val="center"/>
              <w:rPr>
                <w:rFonts w:ascii="Times New Roman" w:hAnsi="Times New Roman" w:cs="Times New Roman"/>
              </w:rPr>
            </w:pPr>
            <w:r>
              <w:rPr>
                <w:rFonts w:ascii="Times New Roman" w:hAnsi="Times New Roman" w:cs="Times New Roman"/>
              </w:rPr>
              <w:t>102</w:t>
            </w:r>
          </w:p>
        </w:tc>
        <w:tc>
          <w:tcPr>
            <w:tcW w:w="1759" w:type="dxa"/>
            <w:vAlign w:val="center"/>
          </w:tcPr>
          <w:p w:rsidR="002F5DC9" w:rsidRDefault="002F5DC9" w:rsidP="00C05253">
            <w:pPr>
              <w:jc w:val="center"/>
              <w:rPr>
                <w:rFonts w:ascii="Times New Roman" w:hAnsi="Times New Roman" w:cs="Times New Roman"/>
              </w:rPr>
            </w:pPr>
            <w:r>
              <w:rPr>
                <w:rFonts w:ascii="Times New Roman" w:hAnsi="Times New Roman" w:cs="Times New Roman"/>
              </w:rPr>
              <w:t>102</w:t>
            </w:r>
          </w:p>
        </w:tc>
      </w:tr>
      <w:tr w:rsidR="002F5DC9" w:rsidTr="002F49E8">
        <w:trPr>
          <w:trHeight w:val="316"/>
        </w:trPr>
        <w:tc>
          <w:tcPr>
            <w:tcW w:w="3119" w:type="dxa"/>
            <w:vMerge/>
          </w:tcPr>
          <w:p w:rsidR="002F5DC9" w:rsidRPr="00F57C92" w:rsidRDefault="002F5DC9" w:rsidP="005E5E32">
            <w:pPr>
              <w:jc w:val="center"/>
              <w:rPr>
                <w:rFonts w:ascii="Times New Roman" w:hAnsi="Times New Roman" w:cs="Times New Roman"/>
                <w:i/>
                <w:color w:val="FF0000"/>
              </w:rPr>
            </w:pPr>
          </w:p>
        </w:tc>
        <w:tc>
          <w:tcPr>
            <w:tcW w:w="1985" w:type="dxa"/>
            <w:vMerge/>
          </w:tcPr>
          <w:p w:rsidR="002F5DC9" w:rsidRDefault="002F5DC9" w:rsidP="002F49E8">
            <w:pPr>
              <w:jc w:val="center"/>
              <w:rPr>
                <w:rFonts w:ascii="Times New Roman" w:hAnsi="Times New Roman" w:cs="Times New Roman"/>
              </w:rPr>
            </w:pPr>
          </w:p>
        </w:tc>
        <w:tc>
          <w:tcPr>
            <w:tcW w:w="1134" w:type="dxa"/>
            <w:vAlign w:val="center"/>
          </w:tcPr>
          <w:p w:rsidR="002F5DC9" w:rsidRDefault="002F5DC9" w:rsidP="000651B8">
            <w:pPr>
              <w:jc w:val="center"/>
              <w:rPr>
                <w:rFonts w:ascii="Times New Roman" w:hAnsi="Times New Roman" w:cs="Times New Roman"/>
              </w:rPr>
            </w:pPr>
            <w:r w:rsidRPr="008A70B4">
              <w:rPr>
                <w:rFonts w:ascii="Times New Roman" w:eastAsia="Times New Roman" w:hAnsi="Times New Roman" w:cs="Times New Roman"/>
                <w:color w:val="000000"/>
              </w:rPr>
              <w:t>2</w:t>
            </w:r>
          </w:p>
        </w:tc>
        <w:tc>
          <w:tcPr>
            <w:tcW w:w="1690" w:type="dxa"/>
            <w:vMerge/>
            <w:vAlign w:val="center"/>
          </w:tcPr>
          <w:p w:rsidR="002F5DC9" w:rsidRDefault="002F5DC9" w:rsidP="00103213">
            <w:pPr>
              <w:jc w:val="center"/>
              <w:rPr>
                <w:rFonts w:ascii="Times New Roman" w:hAnsi="Times New Roman" w:cs="Times New Roman"/>
              </w:rPr>
            </w:pPr>
          </w:p>
        </w:tc>
        <w:tc>
          <w:tcPr>
            <w:tcW w:w="1758" w:type="dxa"/>
            <w:vMerge/>
            <w:vAlign w:val="center"/>
          </w:tcPr>
          <w:p w:rsidR="002F5DC9" w:rsidRDefault="002F5DC9" w:rsidP="00103213">
            <w:pPr>
              <w:jc w:val="center"/>
              <w:rPr>
                <w:rFonts w:ascii="Times New Roman" w:hAnsi="Times New Roman" w:cs="Times New Roman"/>
              </w:rPr>
            </w:pPr>
          </w:p>
        </w:tc>
        <w:tc>
          <w:tcPr>
            <w:tcW w:w="1758" w:type="dxa"/>
            <w:vAlign w:val="center"/>
          </w:tcPr>
          <w:p w:rsidR="002F5DC9" w:rsidRDefault="002F5DC9" w:rsidP="00103213">
            <w:pPr>
              <w:jc w:val="center"/>
              <w:rPr>
                <w:rFonts w:ascii="Times New Roman" w:hAnsi="Times New Roman" w:cs="Times New Roman"/>
              </w:rPr>
            </w:pPr>
            <w:r>
              <w:rPr>
                <w:rFonts w:ascii="Times New Roman" w:hAnsi="Times New Roman" w:cs="Times New Roman"/>
              </w:rPr>
              <w:t>102</w:t>
            </w:r>
          </w:p>
        </w:tc>
        <w:tc>
          <w:tcPr>
            <w:tcW w:w="1759" w:type="dxa"/>
            <w:vAlign w:val="center"/>
          </w:tcPr>
          <w:p w:rsidR="002F5DC9" w:rsidRDefault="002F5DC9" w:rsidP="00103213">
            <w:pPr>
              <w:jc w:val="center"/>
              <w:rPr>
                <w:rFonts w:ascii="Times New Roman" w:hAnsi="Times New Roman" w:cs="Times New Roman"/>
              </w:rPr>
            </w:pPr>
            <w:r>
              <w:rPr>
                <w:rFonts w:ascii="Times New Roman" w:hAnsi="Times New Roman" w:cs="Times New Roman"/>
              </w:rPr>
              <w:t>104</w:t>
            </w:r>
          </w:p>
        </w:tc>
        <w:tc>
          <w:tcPr>
            <w:tcW w:w="1759" w:type="dxa"/>
            <w:vAlign w:val="center"/>
          </w:tcPr>
          <w:p w:rsidR="002F5DC9" w:rsidRDefault="002F5DC9" w:rsidP="00103213">
            <w:pPr>
              <w:jc w:val="center"/>
              <w:rPr>
                <w:rFonts w:ascii="Times New Roman" w:hAnsi="Times New Roman" w:cs="Times New Roman"/>
              </w:rPr>
            </w:pPr>
            <w:r>
              <w:rPr>
                <w:rFonts w:ascii="Times New Roman" w:hAnsi="Times New Roman" w:cs="Times New Roman"/>
              </w:rPr>
              <w:t>105</w:t>
            </w:r>
          </w:p>
        </w:tc>
      </w:tr>
      <w:tr w:rsidR="002F5DC9" w:rsidTr="00AA2155">
        <w:trPr>
          <w:trHeight w:val="256"/>
        </w:trPr>
        <w:tc>
          <w:tcPr>
            <w:tcW w:w="3119" w:type="dxa"/>
            <w:vMerge/>
          </w:tcPr>
          <w:p w:rsidR="002F5DC9" w:rsidRPr="00F57C92" w:rsidRDefault="002F5DC9" w:rsidP="005E5E32">
            <w:pPr>
              <w:jc w:val="center"/>
              <w:rPr>
                <w:rFonts w:ascii="Times New Roman" w:hAnsi="Times New Roman" w:cs="Times New Roman"/>
                <w:i/>
                <w:color w:val="FF0000"/>
              </w:rPr>
            </w:pPr>
          </w:p>
        </w:tc>
        <w:tc>
          <w:tcPr>
            <w:tcW w:w="1985" w:type="dxa"/>
            <w:vMerge/>
          </w:tcPr>
          <w:p w:rsidR="002F5DC9" w:rsidRDefault="002F5DC9" w:rsidP="002F49E8">
            <w:pPr>
              <w:jc w:val="center"/>
              <w:rPr>
                <w:rFonts w:ascii="Times New Roman" w:hAnsi="Times New Roman" w:cs="Times New Roman"/>
              </w:rPr>
            </w:pPr>
          </w:p>
        </w:tc>
        <w:tc>
          <w:tcPr>
            <w:tcW w:w="1134" w:type="dxa"/>
            <w:vAlign w:val="center"/>
          </w:tcPr>
          <w:p w:rsidR="002F5DC9" w:rsidRDefault="002F5DC9" w:rsidP="000651B8">
            <w:pPr>
              <w:jc w:val="center"/>
              <w:rPr>
                <w:rFonts w:ascii="Times New Roman" w:hAnsi="Times New Roman" w:cs="Times New Roman"/>
              </w:rPr>
            </w:pPr>
            <w:r w:rsidRPr="008A70B4">
              <w:rPr>
                <w:rFonts w:ascii="Times New Roman" w:eastAsia="Times New Roman" w:hAnsi="Times New Roman" w:cs="Times New Roman"/>
                <w:color w:val="000000"/>
              </w:rPr>
              <w:t>3</w:t>
            </w:r>
          </w:p>
        </w:tc>
        <w:tc>
          <w:tcPr>
            <w:tcW w:w="1690" w:type="dxa"/>
            <w:vMerge/>
            <w:vAlign w:val="center"/>
          </w:tcPr>
          <w:p w:rsidR="002F5DC9" w:rsidRDefault="002F5DC9" w:rsidP="00103213">
            <w:pPr>
              <w:jc w:val="center"/>
              <w:rPr>
                <w:rFonts w:ascii="Times New Roman" w:hAnsi="Times New Roman" w:cs="Times New Roman"/>
              </w:rPr>
            </w:pPr>
          </w:p>
        </w:tc>
        <w:tc>
          <w:tcPr>
            <w:tcW w:w="1758" w:type="dxa"/>
            <w:vMerge/>
            <w:vAlign w:val="center"/>
          </w:tcPr>
          <w:p w:rsidR="002F5DC9" w:rsidRDefault="002F5DC9" w:rsidP="00103213">
            <w:pPr>
              <w:jc w:val="center"/>
              <w:rPr>
                <w:rFonts w:ascii="Times New Roman" w:hAnsi="Times New Roman" w:cs="Times New Roman"/>
              </w:rPr>
            </w:pPr>
          </w:p>
        </w:tc>
        <w:tc>
          <w:tcPr>
            <w:tcW w:w="1758" w:type="dxa"/>
            <w:vAlign w:val="center"/>
          </w:tcPr>
          <w:p w:rsidR="002F5DC9" w:rsidRDefault="002F5DC9" w:rsidP="00103213">
            <w:pPr>
              <w:jc w:val="center"/>
              <w:rPr>
                <w:rFonts w:ascii="Times New Roman" w:hAnsi="Times New Roman" w:cs="Times New Roman"/>
              </w:rPr>
            </w:pPr>
            <w:r>
              <w:rPr>
                <w:rFonts w:ascii="Times New Roman" w:hAnsi="Times New Roman" w:cs="Times New Roman"/>
              </w:rPr>
              <w:t>103</w:t>
            </w:r>
          </w:p>
        </w:tc>
        <w:tc>
          <w:tcPr>
            <w:tcW w:w="1759" w:type="dxa"/>
            <w:vAlign w:val="center"/>
          </w:tcPr>
          <w:p w:rsidR="002F5DC9" w:rsidRDefault="002F5DC9" w:rsidP="00103213">
            <w:pPr>
              <w:jc w:val="center"/>
              <w:rPr>
                <w:rFonts w:ascii="Times New Roman" w:hAnsi="Times New Roman" w:cs="Times New Roman"/>
              </w:rPr>
            </w:pPr>
            <w:r>
              <w:rPr>
                <w:rFonts w:ascii="Times New Roman" w:hAnsi="Times New Roman" w:cs="Times New Roman"/>
              </w:rPr>
              <w:t>105</w:t>
            </w:r>
          </w:p>
        </w:tc>
        <w:tc>
          <w:tcPr>
            <w:tcW w:w="1759" w:type="dxa"/>
            <w:vAlign w:val="center"/>
          </w:tcPr>
          <w:p w:rsidR="002F5DC9" w:rsidRDefault="002F5DC9" w:rsidP="00103213">
            <w:pPr>
              <w:jc w:val="center"/>
              <w:rPr>
                <w:rFonts w:ascii="Times New Roman" w:hAnsi="Times New Roman" w:cs="Times New Roman"/>
              </w:rPr>
            </w:pPr>
            <w:r>
              <w:rPr>
                <w:rFonts w:ascii="Times New Roman" w:hAnsi="Times New Roman" w:cs="Times New Roman"/>
              </w:rPr>
              <w:t>108</w:t>
            </w:r>
          </w:p>
        </w:tc>
      </w:tr>
      <w:tr w:rsidR="002F5DC9" w:rsidTr="002F49E8">
        <w:trPr>
          <w:trHeight w:val="299"/>
        </w:trPr>
        <w:tc>
          <w:tcPr>
            <w:tcW w:w="3119" w:type="dxa"/>
            <w:vMerge w:val="restart"/>
          </w:tcPr>
          <w:p w:rsidR="002F5DC9" w:rsidRPr="00F57C92" w:rsidRDefault="002F5DC9" w:rsidP="00C05253">
            <w:pPr>
              <w:jc w:val="center"/>
              <w:rPr>
                <w:rFonts w:ascii="Times New Roman" w:hAnsi="Times New Roman" w:cs="Times New Roman"/>
                <w:i/>
                <w:color w:val="FF0000"/>
              </w:rPr>
            </w:pPr>
          </w:p>
          <w:p w:rsidR="002F5DC9" w:rsidRPr="00AD0272" w:rsidRDefault="002F5DC9" w:rsidP="00C05253">
            <w:pPr>
              <w:jc w:val="center"/>
              <w:rPr>
                <w:rFonts w:ascii="Times New Roman" w:hAnsi="Times New Roman" w:cs="Times New Roman"/>
                <w:i/>
              </w:rPr>
            </w:pPr>
            <w:r w:rsidRPr="00AD0272">
              <w:rPr>
                <w:rFonts w:ascii="Times New Roman" w:hAnsi="Times New Roman" w:cs="Times New Roman"/>
                <w:i/>
              </w:rPr>
              <w:t>Ввод в действие жилых домов</w:t>
            </w:r>
          </w:p>
          <w:p w:rsidR="002F5DC9" w:rsidRPr="00F57C92" w:rsidRDefault="002F5DC9" w:rsidP="00C05253">
            <w:pPr>
              <w:jc w:val="center"/>
              <w:rPr>
                <w:rFonts w:ascii="Times New Roman" w:hAnsi="Times New Roman" w:cs="Times New Roman"/>
                <w:i/>
                <w:color w:val="FF0000"/>
              </w:rPr>
            </w:pPr>
          </w:p>
        </w:tc>
        <w:tc>
          <w:tcPr>
            <w:tcW w:w="1985" w:type="dxa"/>
            <w:vMerge w:val="restart"/>
          </w:tcPr>
          <w:p w:rsidR="002F5DC9" w:rsidRDefault="002F5DC9" w:rsidP="002F49E8">
            <w:pPr>
              <w:jc w:val="center"/>
              <w:rPr>
                <w:rFonts w:ascii="Times New Roman" w:hAnsi="Times New Roman" w:cs="Times New Roman"/>
              </w:rPr>
            </w:pPr>
          </w:p>
          <w:p w:rsidR="002F5DC9" w:rsidRDefault="002F5DC9" w:rsidP="002F49E8">
            <w:pPr>
              <w:jc w:val="center"/>
              <w:rPr>
                <w:rFonts w:ascii="Times New Roman" w:hAnsi="Times New Roman" w:cs="Times New Roman"/>
              </w:rPr>
            </w:pPr>
            <w:r>
              <w:rPr>
                <w:rFonts w:ascii="Times New Roman" w:hAnsi="Times New Roman" w:cs="Times New Roman"/>
              </w:rPr>
              <w:t>тыс. кв. м.</w:t>
            </w:r>
          </w:p>
        </w:tc>
        <w:tc>
          <w:tcPr>
            <w:tcW w:w="1134" w:type="dxa"/>
            <w:vAlign w:val="center"/>
          </w:tcPr>
          <w:p w:rsidR="002F5DC9" w:rsidRPr="008A70B4" w:rsidRDefault="002F5DC9" w:rsidP="00C05253">
            <w:pPr>
              <w:ind w:left="-108" w:right="-109"/>
              <w:jc w:val="center"/>
              <w:rPr>
                <w:rFonts w:ascii="Times New Roman" w:eastAsia="Times New Roman" w:hAnsi="Times New Roman" w:cs="Times New Roman"/>
                <w:color w:val="000000"/>
              </w:rPr>
            </w:pPr>
            <w:r w:rsidRPr="008A70B4">
              <w:rPr>
                <w:rFonts w:ascii="Times New Roman" w:eastAsia="Times New Roman" w:hAnsi="Times New Roman" w:cs="Times New Roman"/>
                <w:color w:val="000000"/>
              </w:rPr>
              <w:t>1</w:t>
            </w:r>
          </w:p>
        </w:tc>
        <w:tc>
          <w:tcPr>
            <w:tcW w:w="1690" w:type="dxa"/>
            <w:vMerge w:val="restart"/>
            <w:vAlign w:val="center"/>
          </w:tcPr>
          <w:p w:rsidR="002F5DC9" w:rsidRDefault="002F5DC9" w:rsidP="00C05253">
            <w:pPr>
              <w:jc w:val="center"/>
              <w:rPr>
                <w:rFonts w:ascii="Times New Roman" w:hAnsi="Times New Roman" w:cs="Times New Roman"/>
              </w:rPr>
            </w:pPr>
            <w:r>
              <w:rPr>
                <w:rFonts w:ascii="Times New Roman" w:hAnsi="Times New Roman" w:cs="Times New Roman"/>
              </w:rPr>
              <w:t>127,3</w:t>
            </w:r>
          </w:p>
        </w:tc>
        <w:tc>
          <w:tcPr>
            <w:tcW w:w="1758" w:type="dxa"/>
            <w:vMerge w:val="restart"/>
            <w:vAlign w:val="center"/>
          </w:tcPr>
          <w:p w:rsidR="002F5DC9" w:rsidRDefault="002F5DC9" w:rsidP="00C05253">
            <w:pPr>
              <w:jc w:val="center"/>
              <w:rPr>
                <w:rFonts w:ascii="Times New Roman" w:hAnsi="Times New Roman" w:cs="Times New Roman"/>
              </w:rPr>
            </w:pPr>
            <w:r>
              <w:rPr>
                <w:rFonts w:ascii="Times New Roman" w:hAnsi="Times New Roman" w:cs="Times New Roman"/>
              </w:rPr>
              <w:t>82,2</w:t>
            </w:r>
          </w:p>
        </w:tc>
        <w:tc>
          <w:tcPr>
            <w:tcW w:w="1758" w:type="dxa"/>
            <w:vAlign w:val="center"/>
          </w:tcPr>
          <w:p w:rsidR="002F5DC9" w:rsidRDefault="002F5DC9" w:rsidP="00C05253">
            <w:pPr>
              <w:jc w:val="center"/>
              <w:rPr>
                <w:rFonts w:ascii="Times New Roman" w:hAnsi="Times New Roman" w:cs="Times New Roman"/>
              </w:rPr>
            </w:pPr>
            <w:r>
              <w:rPr>
                <w:rFonts w:ascii="Times New Roman" w:hAnsi="Times New Roman" w:cs="Times New Roman"/>
              </w:rPr>
              <w:t>102</w:t>
            </w:r>
          </w:p>
        </w:tc>
        <w:tc>
          <w:tcPr>
            <w:tcW w:w="1759" w:type="dxa"/>
            <w:vAlign w:val="center"/>
          </w:tcPr>
          <w:p w:rsidR="002F5DC9" w:rsidRDefault="002F5DC9" w:rsidP="00C05253">
            <w:pPr>
              <w:jc w:val="center"/>
              <w:rPr>
                <w:rFonts w:ascii="Times New Roman" w:hAnsi="Times New Roman" w:cs="Times New Roman"/>
              </w:rPr>
            </w:pPr>
            <w:r>
              <w:rPr>
                <w:rFonts w:ascii="Times New Roman" w:hAnsi="Times New Roman" w:cs="Times New Roman"/>
              </w:rPr>
              <w:t>10</w:t>
            </w:r>
            <w:r w:rsidR="003E286B">
              <w:rPr>
                <w:rFonts w:ascii="Times New Roman" w:hAnsi="Times New Roman" w:cs="Times New Roman"/>
              </w:rPr>
              <w:t>3</w:t>
            </w:r>
          </w:p>
        </w:tc>
        <w:tc>
          <w:tcPr>
            <w:tcW w:w="1759" w:type="dxa"/>
            <w:vAlign w:val="center"/>
          </w:tcPr>
          <w:p w:rsidR="002F5DC9" w:rsidRDefault="002F5DC9" w:rsidP="00C05253">
            <w:pPr>
              <w:jc w:val="center"/>
              <w:rPr>
                <w:rFonts w:ascii="Times New Roman" w:hAnsi="Times New Roman" w:cs="Times New Roman"/>
              </w:rPr>
            </w:pPr>
            <w:r>
              <w:rPr>
                <w:rFonts w:ascii="Times New Roman" w:hAnsi="Times New Roman" w:cs="Times New Roman"/>
              </w:rPr>
              <w:t>10</w:t>
            </w:r>
            <w:r w:rsidR="003E286B">
              <w:rPr>
                <w:rFonts w:ascii="Times New Roman" w:hAnsi="Times New Roman" w:cs="Times New Roman"/>
              </w:rPr>
              <w:t>4</w:t>
            </w:r>
          </w:p>
        </w:tc>
      </w:tr>
      <w:tr w:rsidR="002F5DC9" w:rsidTr="00AA2155">
        <w:trPr>
          <w:trHeight w:val="294"/>
        </w:trPr>
        <w:tc>
          <w:tcPr>
            <w:tcW w:w="3119" w:type="dxa"/>
            <w:vMerge/>
          </w:tcPr>
          <w:p w:rsidR="002F5DC9" w:rsidRPr="00F57C92" w:rsidRDefault="002F5DC9" w:rsidP="00BA5BB9">
            <w:pPr>
              <w:rPr>
                <w:rFonts w:ascii="Times New Roman" w:hAnsi="Times New Roman" w:cs="Times New Roman"/>
                <w:color w:val="FF0000"/>
              </w:rPr>
            </w:pPr>
          </w:p>
        </w:tc>
        <w:tc>
          <w:tcPr>
            <w:tcW w:w="1985" w:type="dxa"/>
            <w:vMerge/>
          </w:tcPr>
          <w:p w:rsidR="002F5DC9" w:rsidRDefault="002F5DC9" w:rsidP="002F49E8">
            <w:pPr>
              <w:jc w:val="center"/>
              <w:rPr>
                <w:rFonts w:ascii="Times New Roman" w:hAnsi="Times New Roman" w:cs="Times New Roman"/>
              </w:rPr>
            </w:pPr>
          </w:p>
        </w:tc>
        <w:tc>
          <w:tcPr>
            <w:tcW w:w="1134" w:type="dxa"/>
            <w:vAlign w:val="center"/>
          </w:tcPr>
          <w:p w:rsidR="002F5DC9" w:rsidRDefault="002F5DC9" w:rsidP="000651B8">
            <w:pPr>
              <w:jc w:val="center"/>
              <w:rPr>
                <w:rFonts w:ascii="Times New Roman" w:hAnsi="Times New Roman" w:cs="Times New Roman"/>
              </w:rPr>
            </w:pPr>
            <w:r w:rsidRPr="008A70B4">
              <w:rPr>
                <w:rFonts w:ascii="Times New Roman" w:eastAsia="Times New Roman" w:hAnsi="Times New Roman" w:cs="Times New Roman"/>
                <w:color w:val="000000"/>
              </w:rPr>
              <w:t>2</w:t>
            </w:r>
          </w:p>
        </w:tc>
        <w:tc>
          <w:tcPr>
            <w:tcW w:w="1690" w:type="dxa"/>
            <w:vMerge/>
            <w:vAlign w:val="center"/>
          </w:tcPr>
          <w:p w:rsidR="002F5DC9" w:rsidRDefault="002F5DC9" w:rsidP="00103213">
            <w:pPr>
              <w:jc w:val="center"/>
              <w:rPr>
                <w:rFonts w:ascii="Times New Roman" w:hAnsi="Times New Roman" w:cs="Times New Roman"/>
              </w:rPr>
            </w:pPr>
          </w:p>
        </w:tc>
        <w:tc>
          <w:tcPr>
            <w:tcW w:w="1758" w:type="dxa"/>
            <w:vMerge/>
            <w:vAlign w:val="center"/>
          </w:tcPr>
          <w:p w:rsidR="002F5DC9" w:rsidRDefault="002F5DC9" w:rsidP="00103213">
            <w:pPr>
              <w:jc w:val="center"/>
              <w:rPr>
                <w:rFonts w:ascii="Times New Roman" w:hAnsi="Times New Roman" w:cs="Times New Roman"/>
              </w:rPr>
            </w:pPr>
          </w:p>
        </w:tc>
        <w:tc>
          <w:tcPr>
            <w:tcW w:w="1758" w:type="dxa"/>
            <w:vAlign w:val="center"/>
          </w:tcPr>
          <w:p w:rsidR="002F5DC9" w:rsidRDefault="002F5DC9" w:rsidP="00103213">
            <w:pPr>
              <w:jc w:val="center"/>
              <w:rPr>
                <w:rFonts w:ascii="Times New Roman" w:hAnsi="Times New Roman" w:cs="Times New Roman"/>
              </w:rPr>
            </w:pPr>
            <w:r>
              <w:rPr>
                <w:rFonts w:ascii="Times New Roman" w:hAnsi="Times New Roman" w:cs="Times New Roman"/>
              </w:rPr>
              <w:t>10</w:t>
            </w:r>
            <w:r w:rsidR="003E286B">
              <w:rPr>
                <w:rFonts w:ascii="Times New Roman" w:hAnsi="Times New Roman" w:cs="Times New Roman"/>
              </w:rPr>
              <w:t>3</w:t>
            </w:r>
          </w:p>
        </w:tc>
        <w:tc>
          <w:tcPr>
            <w:tcW w:w="1759" w:type="dxa"/>
            <w:vAlign w:val="center"/>
          </w:tcPr>
          <w:p w:rsidR="002F5DC9" w:rsidRDefault="002F5DC9" w:rsidP="00103213">
            <w:pPr>
              <w:jc w:val="center"/>
              <w:rPr>
                <w:rFonts w:ascii="Times New Roman" w:hAnsi="Times New Roman" w:cs="Times New Roman"/>
              </w:rPr>
            </w:pPr>
            <w:r>
              <w:rPr>
                <w:rFonts w:ascii="Times New Roman" w:hAnsi="Times New Roman" w:cs="Times New Roman"/>
              </w:rPr>
              <w:t>10</w:t>
            </w:r>
            <w:r w:rsidR="003E286B">
              <w:rPr>
                <w:rFonts w:ascii="Times New Roman" w:hAnsi="Times New Roman" w:cs="Times New Roman"/>
              </w:rPr>
              <w:t>4</w:t>
            </w:r>
          </w:p>
        </w:tc>
        <w:tc>
          <w:tcPr>
            <w:tcW w:w="1759" w:type="dxa"/>
            <w:vAlign w:val="center"/>
          </w:tcPr>
          <w:p w:rsidR="002F5DC9" w:rsidRDefault="002F5DC9" w:rsidP="00103213">
            <w:pPr>
              <w:jc w:val="center"/>
              <w:rPr>
                <w:rFonts w:ascii="Times New Roman" w:hAnsi="Times New Roman" w:cs="Times New Roman"/>
              </w:rPr>
            </w:pPr>
            <w:r>
              <w:rPr>
                <w:rFonts w:ascii="Times New Roman" w:hAnsi="Times New Roman" w:cs="Times New Roman"/>
              </w:rPr>
              <w:t>10</w:t>
            </w:r>
            <w:r w:rsidR="003E286B">
              <w:rPr>
                <w:rFonts w:ascii="Times New Roman" w:hAnsi="Times New Roman" w:cs="Times New Roman"/>
              </w:rPr>
              <w:t>5</w:t>
            </w:r>
          </w:p>
        </w:tc>
      </w:tr>
      <w:tr w:rsidR="002F5DC9" w:rsidTr="00AA2155">
        <w:trPr>
          <w:trHeight w:val="255"/>
        </w:trPr>
        <w:tc>
          <w:tcPr>
            <w:tcW w:w="3119" w:type="dxa"/>
            <w:vMerge/>
          </w:tcPr>
          <w:p w:rsidR="002F5DC9" w:rsidRPr="00F57C92" w:rsidRDefault="002F5DC9" w:rsidP="00BA5BB9">
            <w:pPr>
              <w:rPr>
                <w:rFonts w:ascii="Times New Roman" w:hAnsi="Times New Roman" w:cs="Times New Roman"/>
                <w:color w:val="FF0000"/>
              </w:rPr>
            </w:pPr>
          </w:p>
        </w:tc>
        <w:tc>
          <w:tcPr>
            <w:tcW w:w="1985" w:type="dxa"/>
            <w:vMerge/>
          </w:tcPr>
          <w:p w:rsidR="002F5DC9" w:rsidRDefault="002F5DC9" w:rsidP="002F49E8">
            <w:pPr>
              <w:jc w:val="center"/>
              <w:rPr>
                <w:rFonts w:ascii="Times New Roman" w:hAnsi="Times New Roman" w:cs="Times New Roman"/>
              </w:rPr>
            </w:pPr>
          </w:p>
        </w:tc>
        <w:tc>
          <w:tcPr>
            <w:tcW w:w="1134" w:type="dxa"/>
            <w:vAlign w:val="center"/>
          </w:tcPr>
          <w:p w:rsidR="002F5DC9" w:rsidRDefault="002F5DC9" w:rsidP="000651B8">
            <w:pPr>
              <w:jc w:val="center"/>
              <w:rPr>
                <w:rFonts w:ascii="Times New Roman" w:hAnsi="Times New Roman" w:cs="Times New Roman"/>
              </w:rPr>
            </w:pPr>
            <w:r w:rsidRPr="008A70B4">
              <w:rPr>
                <w:rFonts w:ascii="Times New Roman" w:eastAsia="Times New Roman" w:hAnsi="Times New Roman" w:cs="Times New Roman"/>
                <w:color w:val="000000"/>
              </w:rPr>
              <w:t>3</w:t>
            </w:r>
          </w:p>
        </w:tc>
        <w:tc>
          <w:tcPr>
            <w:tcW w:w="1690" w:type="dxa"/>
            <w:vMerge/>
            <w:vAlign w:val="center"/>
          </w:tcPr>
          <w:p w:rsidR="002F5DC9" w:rsidRDefault="002F5DC9" w:rsidP="00103213">
            <w:pPr>
              <w:jc w:val="center"/>
              <w:rPr>
                <w:rFonts w:ascii="Times New Roman" w:hAnsi="Times New Roman" w:cs="Times New Roman"/>
              </w:rPr>
            </w:pPr>
          </w:p>
        </w:tc>
        <w:tc>
          <w:tcPr>
            <w:tcW w:w="1758" w:type="dxa"/>
            <w:vMerge/>
            <w:vAlign w:val="center"/>
          </w:tcPr>
          <w:p w:rsidR="002F5DC9" w:rsidRDefault="002F5DC9" w:rsidP="00103213">
            <w:pPr>
              <w:jc w:val="center"/>
              <w:rPr>
                <w:rFonts w:ascii="Times New Roman" w:hAnsi="Times New Roman" w:cs="Times New Roman"/>
              </w:rPr>
            </w:pPr>
          </w:p>
        </w:tc>
        <w:tc>
          <w:tcPr>
            <w:tcW w:w="1758" w:type="dxa"/>
            <w:vAlign w:val="center"/>
          </w:tcPr>
          <w:p w:rsidR="002F5DC9" w:rsidRDefault="002F5DC9" w:rsidP="00103213">
            <w:pPr>
              <w:jc w:val="center"/>
              <w:rPr>
                <w:rFonts w:ascii="Times New Roman" w:hAnsi="Times New Roman" w:cs="Times New Roman"/>
              </w:rPr>
            </w:pPr>
            <w:r>
              <w:rPr>
                <w:rFonts w:ascii="Times New Roman" w:hAnsi="Times New Roman" w:cs="Times New Roman"/>
              </w:rPr>
              <w:t>10</w:t>
            </w:r>
            <w:r w:rsidR="003E286B">
              <w:rPr>
                <w:rFonts w:ascii="Times New Roman" w:hAnsi="Times New Roman" w:cs="Times New Roman"/>
              </w:rPr>
              <w:t>4</w:t>
            </w:r>
          </w:p>
        </w:tc>
        <w:tc>
          <w:tcPr>
            <w:tcW w:w="1759" w:type="dxa"/>
            <w:vAlign w:val="center"/>
          </w:tcPr>
          <w:p w:rsidR="002F5DC9" w:rsidRDefault="002F5DC9" w:rsidP="00103213">
            <w:pPr>
              <w:jc w:val="center"/>
              <w:rPr>
                <w:rFonts w:ascii="Times New Roman" w:hAnsi="Times New Roman" w:cs="Times New Roman"/>
              </w:rPr>
            </w:pPr>
            <w:r>
              <w:rPr>
                <w:rFonts w:ascii="Times New Roman" w:hAnsi="Times New Roman" w:cs="Times New Roman"/>
              </w:rPr>
              <w:t>1</w:t>
            </w:r>
            <w:r w:rsidR="003E286B">
              <w:rPr>
                <w:rFonts w:ascii="Times New Roman" w:hAnsi="Times New Roman" w:cs="Times New Roman"/>
              </w:rPr>
              <w:t>06</w:t>
            </w:r>
          </w:p>
        </w:tc>
        <w:tc>
          <w:tcPr>
            <w:tcW w:w="1759" w:type="dxa"/>
            <w:vAlign w:val="center"/>
          </w:tcPr>
          <w:p w:rsidR="002F5DC9" w:rsidRDefault="002F5DC9" w:rsidP="00103213">
            <w:pPr>
              <w:jc w:val="center"/>
              <w:rPr>
                <w:rFonts w:ascii="Times New Roman" w:hAnsi="Times New Roman" w:cs="Times New Roman"/>
              </w:rPr>
            </w:pPr>
            <w:r>
              <w:rPr>
                <w:rFonts w:ascii="Times New Roman" w:hAnsi="Times New Roman" w:cs="Times New Roman"/>
              </w:rPr>
              <w:t>1</w:t>
            </w:r>
            <w:r w:rsidR="003E286B">
              <w:rPr>
                <w:rFonts w:ascii="Times New Roman" w:hAnsi="Times New Roman" w:cs="Times New Roman"/>
              </w:rPr>
              <w:t>07</w:t>
            </w:r>
          </w:p>
        </w:tc>
      </w:tr>
      <w:tr w:rsidR="002F5DC9" w:rsidTr="002F49E8">
        <w:trPr>
          <w:trHeight w:val="263"/>
        </w:trPr>
        <w:tc>
          <w:tcPr>
            <w:tcW w:w="3119" w:type="dxa"/>
            <w:vMerge w:val="restart"/>
          </w:tcPr>
          <w:p w:rsidR="002F49E8" w:rsidRDefault="002F49E8" w:rsidP="00C05253">
            <w:pPr>
              <w:jc w:val="center"/>
              <w:rPr>
                <w:rFonts w:ascii="Times New Roman" w:hAnsi="Times New Roman" w:cs="Times New Roman"/>
                <w:i/>
              </w:rPr>
            </w:pPr>
          </w:p>
          <w:p w:rsidR="002F5DC9" w:rsidRPr="00AD0272" w:rsidRDefault="002F5DC9" w:rsidP="00C05253">
            <w:pPr>
              <w:jc w:val="center"/>
              <w:rPr>
                <w:rFonts w:ascii="Times New Roman" w:hAnsi="Times New Roman" w:cs="Times New Roman"/>
                <w:i/>
              </w:rPr>
            </w:pPr>
            <w:r w:rsidRPr="00AD0272">
              <w:rPr>
                <w:rFonts w:ascii="Times New Roman" w:hAnsi="Times New Roman" w:cs="Times New Roman"/>
                <w:i/>
              </w:rPr>
              <w:t>Оборот розничной торговли</w:t>
            </w:r>
          </w:p>
          <w:p w:rsidR="002F5DC9" w:rsidRPr="00F57C92" w:rsidRDefault="002F5DC9" w:rsidP="00C05253">
            <w:pPr>
              <w:jc w:val="center"/>
              <w:rPr>
                <w:rFonts w:ascii="Times New Roman" w:hAnsi="Times New Roman" w:cs="Times New Roman"/>
                <w:i/>
                <w:color w:val="FF0000"/>
              </w:rPr>
            </w:pPr>
          </w:p>
          <w:p w:rsidR="002F5DC9" w:rsidRPr="00F57C92" w:rsidRDefault="002F5DC9" w:rsidP="00C05253">
            <w:pPr>
              <w:jc w:val="center"/>
              <w:rPr>
                <w:rFonts w:ascii="Times New Roman" w:hAnsi="Times New Roman" w:cs="Times New Roman"/>
                <w:i/>
                <w:color w:val="FF0000"/>
              </w:rPr>
            </w:pPr>
          </w:p>
        </w:tc>
        <w:tc>
          <w:tcPr>
            <w:tcW w:w="1985" w:type="dxa"/>
            <w:vMerge w:val="restart"/>
          </w:tcPr>
          <w:p w:rsidR="002F49E8" w:rsidRDefault="002F49E8" w:rsidP="002F49E8">
            <w:pPr>
              <w:jc w:val="center"/>
              <w:rPr>
                <w:rFonts w:ascii="Times New Roman" w:hAnsi="Times New Roman" w:cs="Times New Roman"/>
                <w:i/>
              </w:rPr>
            </w:pPr>
          </w:p>
          <w:p w:rsidR="002F5DC9" w:rsidRPr="005E5E32" w:rsidRDefault="002F5DC9" w:rsidP="002F49E8">
            <w:pPr>
              <w:jc w:val="center"/>
              <w:rPr>
                <w:rFonts w:ascii="Times New Roman" w:hAnsi="Times New Roman" w:cs="Times New Roman"/>
                <w:i/>
              </w:rPr>
            </w:pPr>
            <w:r w:rsidRPr="005E5E32">
              <w:rPr>
                <w:rFonts w:ascii="Times New Roman" w:hAnsi="Times New Roman" w:cs="Times New Roman"/>
                <w:i/>
              </w:rPr>
              <w:t>%</w:t>
            </w:r>
          </w:p>
          <w:p w:rsidR="002F5DC9" w:rsidRDefault="002F5DC9" w:rsidP="002F49E8">
            <w:pPr>
              <w:jc w:val="center"/>
              <w:rPr>
                <w:rFonts w:ascii="Times New Roman" w:hAnsi="Times New Roman" w:cs="Times New Roman"/>
              </w:rPr>
            </w:pPr>
            <w:r>
              <w:rPr>
                <w:rFonts w:ascii="Times New Roman" w:hAnsi="Times New Roman" w:cs="Times New Roman"/>
                <w:i/>
              </w:rPr>
              <w:t xml:space="preserve">к пред. </w:t>
            </w:r>
            <w:r w:rsidRPr="005E5E32">
              <w:rPr>
                <w:rFonts w:ascii="Times New Roman" w:hAnsi="Times New Roman" w:cs="Times New Roman"/>
                <w:i/>
              </w:rPr>
              <w:t xml:space="preserve"> году</w:t>
            </w:r>
          </w:p>
        </w:tc>
        <w:tc>
          <w:tcPr>
            <w:tcW w:w="1134" w:type="dxa"/>
            <w:vAlign w:val="center"/>
          </w:tcPr>
          <w:p w:rsidR="002F5DC9" w:rsidRPr="008A70B4" w:rsidRDefault="002F5DC9" w:rsidP="00C05253">
            <w:pPr>
              <w:ind w:left="-108" w:right="-109"/>
              <w:jc w:val="center"/>
              <w:rPr>
                <w:rFonts w:ascii="Times New Roman" w:eastAsia="Times New Roman" w:hAnsi="Times New Roman" w:cs="Times New Roman"/>
                <w:color w:val="000000"/>
              </w:rPr>
            </w:pPr>
            <w:r w:rsidRPr="008A70B4">
              <w:rPr>
                <w:rFonts w:ascii="Times New Roman" w:eastAsia="Times New Roman" w:hAnsi="Times New Roman" w:cs="Times New Roman"/>
                <w:color w:val="000000"/>
              </w:rPr>
              <w:t>1</w:t>
            </w:r>
          </w:p>
        </w:tc>
        <w:tc>
          <w:tcPr>
            <w:tcW w:w="1690" w:type="dxa"/>
            <w:vMerge w:val="restart"/>
            <w:vAlign w:val="center"/>
          </w:tcPr>
          <w:p w:rsidR="002F5DC9" w:rsidRDefault="002F5DC9" w:rsidP="00C05253">
            <w:pPr>
              <w:jc w:val="center"/>
              <w:rPr>
                <w:rFonts w:ascii="Times New Roman" w:hAnsi="Times New Roman" w:cs="Times New Roman"/>
              </w:rPr>
            </w:pPr>
            <w:r>
              <w:rPr>
                <w:rFonts w:ascii="Times New Roman" w:hAnsi="Times New Roman" w:cs="Times New Roman"/>
              </w:rPr>
              <w:t>97,4</w:t>
            </w:r>
          </w:p>
        </w:tc>
        <w:tc>
          <w:tcPr>
            <w:tcW w:w="1758" w:type="dxa"/>
            <w:vMerge w:val="restart"/>
            <w:vAlign w:val="center"/>
          </w:tcPr>
          <w:p w:rsidR="002F5DC9" w:rsidRDefault="002F5DC9" w:rsidP="00C05253">
            <w:pPr>
              <w:jc w:val="center"/>
              <w:rPr>
                <w:rFonts w:ascii="Times New Roman" w:hAnsi="Times New Roman" w:cs="Times New Roman"/>
              </w:rPr>
            </w:pPr>
            <w:r>
              <w:rPr>
                <w:rFonts w:ascii="Times New Roman" w:hAnsi="Times New Roman" w:cs="Times New Roman"/>
              </w:rPr>
              <w:t>101,9</w:t>
            </w:r>
          </w:p>
        </w:tc>
        <w:tc>
          <w:tcPr>
            <w:tcW w:w="1758" w:type="dxa"/>
            <w:vAlign w:val="center"/>
          </w:tcPr>
          <w:p w:rsidR="002F5DC9" w:rsidRDefault="002F5DC9" w:rsidP="00C05253">
            <w:pPr>
              <w:jc w:val="center"/>
              <w:rPr>
                <w:rFonts w:ascii="Times New Roman" w:hAnsi="Times New Roman" w:cs="Times New Roman"/>
              </w:rPr>
            </w:pPr>
            <w:r>
              <w:rPr>
                <w:rFonts w:ascii="Times New Roman" w:hAnsi="Times New Roman" w:cs="Times New Roman"/>
              </w:rPr>
              <w:t>102</w:t>
            </w:r>
          </w:p>
        </w:tc>
        <w:tc>
          <w:tcPr>
            <w:tcW w:w="1759" w:type="dxa"/>
            <w:vAlign w:val="center"/>
          </w:tcPr>
          <w:p w:rsidR="002F5DC9" w:rsidRDefault="002F5DC9" w:rsidP="00C05253">
            <w:pPr>
              <w:jc w:val="center"/>
              <w:rPr>
                <w:rFonts w:ascii="Times New Roman" w:hAnsi="Times New Roman" w:cs="Times New Roman"/>
              </w:rPr>
            </w:pPr>
            <w:r>
              <w:rPr>
                <w:rFonts w:ascii="Times New Roman" w:hAnsi="Times New Roman" w:cs="Times New Roman"/>
              </w:rPr>
              <w:t>101</w:t>
            </w:r>
          </w:p>
        </w:tc>
        <w:tc>
          <w:tcPr>
            <w:tcW w:w="1759" w:type="dxa"/>
            <w:vAlign w:val="center"/>
          </w:tcPr>
          <w:p w:rsidR="002F5DC9" w:rsidRDefault="002F5DC9" w:rsidP="00C05253">
            <w:pPr>
              <w:jc w:val="center"/>
              <w:rPr>
                <w:rFonts w:ascii="Times New Roman" w:hAnsi="Times New Roman" w:cs="Times New Roman"/>
              </w:rPr>
            </w:pPr>
            <w:r>
              <w:rPr>
                <w:rFonts w:ascii="Times New Roman" w:hAnsi="Times New Roman" w:cs="Times New Roman"/>
              </w:rPr>
              <w:t>103</w:t>
            </w:r>
          </w:p>
        </w:tc>
      </w:tr>
      <w:tr w:rsidR="002F5DC9" w:rsidTr="00AA2155">
        <w:trPr>
          <w:trHeight w:val="262"/>
        </w:trPr>
        <w:tc>
          <w:tcPr>
            <w:tcW w:w="3119" w:type="dxa"/>
            <w:vMerge/>
          </w:tcPr>
          <w:p w:rsidR="002F5DC9" w:rsidRPr="00F57C92" w:rsidRDefault="002F5DC9" w:rsidP="00AE6BFF">
            <w:pPr>
              <w:jc w:val="center"/>
              <w:rPr>
                <w:rFonts w:ascii="Times New Roman" w:hAnsi="Times New Roman" w:cs="Times New Roman"/>
                <w:i/>
                <w:color w:val="FF0000"/>
              </w:rPr>
            </w:pPr>
          </w:p>
        </w:tc>
        <w:tc>
          <w:tcPr>
            <w:tcW w:w="1985" w:type="dxa"/>
            <w:vMerge/>
          </w:tcPr>
          <w:p w:rsidR="002F5DC9" w:rsidRDefault="002F5DC9" w:rsidP="00BA5BB9">
            <w:pPr>
              <w:rPr>
                <w:rFonts w:ascii="Times New Roman" w:hAnsi="Times New Roman" w:cs="Times New Roman"/>
              </w:rPr>
            </w:pPr>
          </w:p>
        </w:tc>
        <w:tc>
          <w:tcPr>
            <w:tcW w:w="1134" w:type="dxa"/>
            <w:vAlign w:val="center"/>
          </w:tcPr>
          <w:p w:rsidR="002F5DC9" w:rsidRDefault="002F5DC9" w:rsidP="000651B8">
            <w:pPr>
              <w:jc w:val="center"/>
              <w:rPr>
                <w:rFonts w:ascii="Times New Roman" w:hAnsi="Times New Roman" w:cs="Times New Roman"/>
              </w:rPr>
            </w:pPr>
            <w:r w:rsidRPr="008A70B4">
              <w:rPr>
                <w:rFonts w:ascii="Times New Roman" w:eastAsia="Times New Roman" w:hAnsi="Times New Roman" w:cs="Times New Roman"/>
                <w:color w:val="000000"/>
              </w:rPr>
              <w:t>2</w:t>
            </w:r>
          </w:p>
        </w:tc>
        <w:tc>
          <w:tcPr>
            <w:tcW w:w="1690" w:type="dxa"/>
            <w:vMerge/>
            <w:vAlign w:val="center"/>
          </w:tcPr>
          <w:p w:rsidR="002F5DC9" w:rsidRDefault="002F5DC9" w:rsidP="00103213">
            <w:pPr>
              <w:jc w:val="center"/>
              <w:rPr>
                <w:rFonts w:ascii="Times New Roman" w:hAnsi="Times New Roman" w:cs="Times New Roman"/>
              </w:rPr>
            </w:pPr>
          </w:p>
        </w:tc>
        <w:tc>
          <w:tcPr>
            <w:tcW w:w="1758" w:type="dxa"/>
            <w:vMerge/>
            <w:vAlign w:val="center"/>
          </w:tcPr>
          <w:p w:rsidR="002F5DC9" w:rsidRDefault="002F5DC9" w:rsidP="00103213">
            <w:pPr>
              <w:jc w:val="center"/>
              <w:rPr>
                <w:rFonts w:ascii="Times New Roman" w:hAnsi="Times New Roman" w:cs="Times New Roman"/>
              </w:rPr>
            </w:pPr>
          </w:p>
        </w:tc>
        <w:tc>
          <w:tcPr>
            <w:tcW w:w="1758" w:type="dxa"/>
            <w:vAlign w:val="center"/>
          </w:tcPr>
          <w:p w:rsidR="002F5DC9" w:rsidRDefault="002F5DC9" w:rsidP="00103213">
            <w:pPr>
              <w:jc w:val="center"/>
              <w:rPr>
                <w:rFonts w:ascii="Times New Roman" w:hAnsi="Times New Roman" w:cs="Times New Roman"/>
              </w:rPr>
            </w:pPr>
            <w:r>
              <w:rPr>
                <w:rFonts w:ascii="Times New Roman" w:hAnsi="Times New Roman" w:cs="Times New Roman"/>
              </w:rPr>
              <w:t>105,17</w:t>
            </w:r>
          </w:p>
        </w:tc>
        <w:tc>
          <w:tcPr>
            <w:tcW w:w="1759" w:type="dxa"/>
            <w:vAlign w:val="center"/>
          </w:tcPr>
          <w:p w:rsidR="002F5DC9" w:rsidRDefault="002F5DC9" w:rsidP="00103213">
            <w:pPr>
              <w:jc w:val="center"/>
              <w:rPr>
                <w:rFonts w:ascii="Times New Roman" w:hAnsi="Times New Roman" w:cs="Times New Roman"/>
              </w:rPr>
            </w:pPr>
            <w:r>
              <w:rPr>
                <w:rFonts w:ascii="Times New Roman" w:hAnsi="Times New Roman" w:cs="Times New Roman"/>
              </w:rPr>
              <w:t>106</w:t>
            </w:r>
          </w:p>
        </w:tc>
        <w:tc>
          <w:tcPr>
            <w:tcW w:w="1759" w:type="dxa"/>
            <w:vAlign w:val="center"/>
          </w:tcPr>
          <w:p w:rsidR="002F5DC9" w:rsidRDefault="002F5DC9" w:rsidP="00103213">
            <w:pPr>
              <w:jc w:val="center"/>
              <w:rPr>
                <w:rFonts w:ascii="Times New Roman" w:hAnsi="Times New Roman" w:cs="Times New Roman"/>
              </w:rPr>
            </w:pPr>
            <w:r>
              <w:rPr>
                <w:rFonts w:ascii="Times New Roman" w:hAnsi="Times New Roman" w:cs="Times New Roman"/>
              </w:rPr>
              <w:t>106,7</w:t>
            </w:r>
          </w:p>
        </w:tc>
      </w:tr>
      <w:tr w:rsidR="002F5DC9" w:rsidTr="00AA2155">
        <w:trPr>
          <w:trHeight w:val="252"/>
        </w:trPr>
        <w:tc>
          <w:tcPr>
            <w:tcW w:w="3119" w:type="dxa"/>
            <w:vMerge/>
          </w:tcPr>
          <w:p w:rsidR="002F5DC9" w:rsidRPr="00F57C92" w:rsidRDefault="002F5DC9" w:rsidP="00AE6BFF">
            <w:pPr>
              <w:jc w:val="center"/>
              <w:rPr>
                <w:rFonts w:ascii="Times New Roman" w:hAnsi="Times New Roman" w:cs="Times New Roman"/>
                <w:i/>
                <w:color w:val="FF0000"/>
              </w:rPr>
            </w:pPr>
          </w:p>
        </w:tc>
        <w:tc>
          <w:tcPr>
            <w:tcW w:w="1985" w:type="dxa"/>
            <w:vMerge/>
          </w:tcPr>
          <w:p w:rsidR="002F5DC9" w:rsidRDefault="002F5DC9" w:rsidP="00BA5BB9">
            <w:pPr>
              <w:rPr>
                <w:rFonts w:ascii="Times New Roman" w:hAnsi="Times New Roman" w:cs="Times New Roman"/>
              </w:rPr>
            </w:pPr>
          </w:p>
        </w:tc>
        <w:tc>
          <w:tcPr>
            <w:tcW w:w="1134" w:type="dxa"/>
            <w:vAlign w:val="center"/>
          </w:tcPr>
          <w:p w:rsidR="002F5DC9" w:rsidRDefault="002F5DC9" w:rsidP="000651B8">
            <w:pPr>
              <w:jc w:val="center"/>
              <w:rPr>
                <w:rFonts w:ascii="Times New Roman" w:hAnsi="Times New Roman" w:cs="Times New Roman"/>
              </w:rPr>
            </w:pPr>
            <w:r w:rsidRPr="008A70B4">
              <w:rPr>
                <w:rFonts w:ascii="Times New Roman" w:eastAsia="Times New Roman" w:hAnsi="Times New Roman" w:cs="Times New Roman"/>
                <w:color w:val="000000"/>
              </w:rPr>
              <w:t>3</w:t>
            </w:r>
          </w:p>
        </w:tc>
        <w:tc>
          <w:tcPr>
            <w:tcW w:w="1690" w:type="dxa"/>
            <w:vMerge/>
            <w:vAlign w:val="center"/>
          </w:tcPr>
          <w:p w:rsidR="002F5DC9" w:rsidRDefault="002F5DC9" w:rsidP="00103213">
            <w:pPr>
              <w:jc w:val="center"/>
              <w:rPr>
                <w:rFonts w:ascii="Times New Roman" w:hAnsi="Times New Roman" w:cs="Times New Roman"/>
              </w:rPr>
            </w:pPr>
          </w:p>
        </w:tc>
        <w:tc>
          <w:tcPr>
            <w:tcW w:w="1758" w:type="dxa"/>
            <w:vMerge/>
            <w:vAlign w:val="center"/>
          </w:tcPr>
          <w:p w:rsidR="002F5DC9" w:rsidRDefault="002F5DC9" w:rsidP="00103213">
            <w:pPr>
              <w:jc w:val="center"/>
              <w:rPr>
                <w:rFonts w:ascii="Times New Roman" w:hAnsi="Times New Roman" w:cs="Times New Roman"/>
              </w:rPr>
            </w:pPr>
          </w:p>
        </w:tc>
        <w:tc>
          <w:tcPr>
            <w:tcW w:w="1758" w:type="dxa"/>
            <w:vAlign w:val="center"/>
          </w:tcPr>
          <w:p w:rsidR="002F5DC9" w:rsidRDefault="002F5DC9" w:rsidP="00103213">
            <w:pPr>
              <w:jc w:val="center"/>
              <w:rPr>
                <w:rFonts w:ascii="Times New Roman" w:hAnsi="Times New Roman" w:cs="Times New Roman"/>
              </w:rPr>
            </w:pPr>
            <w:r>
              <w:rPr>
                <w:rFonts w:ascii="Times New Roman" w:hAnsi="Times New Roman" w:cs="Times New Roman"/>
              </w:rPr>
              <w:t>107</w:t>
            </w:r>
          </w:p>
        </w:tc>
        <w:tc>
          <w:tcPr>
            <w:tcW w:w="1759" w:type="dxa"/>
            <w:vAlign w:val="center"/>
          </w:tcPr>
          <w:p w:rsidR="002F5DC9" w:rsidRDefault="002F5DC9" w:rsidP="00103213">
            <w:pPr>
              <w:jc w:val="center"/>
              <w:rPr>
                <w:rFonts w:ascii="Times New Roman" w:hAnsi="Times New Roman" w:cs="Times New Roman"/>
              </w:rPr>
            </w:pPr>
            <w:r>
              <w:rPr>
                <w:rFonts w:ascii="Times New Roman" w:hAnsi="Times New Roman" w:cs="Times New Roman"/>
              </w:rPr>
              <w:t>107,9</w:t>
            </w:r>
          </w:p>
        </w:tc>
        <w:tc>
          <w:tcPr>
            <w:tcW w:w="1759" w:type="dxa"/>
            <w:vAlign w:val="center"/>
          </w:tcPr>
          <w:p w:rsidR="002F5DC9" w:rsidRDefault="002F5DC9" w:rsidP="00103213">
            <w:pPr>
              <w:jc w:val="center"/>
              <w:rPr>
                <w:rFonts w:ascii="Times New Roman" w:hAnsi="Times New Roman" w:cs="Times New Roman"/>
              </w:rPr>
            </w:pPr>
            <w:r>
              <w:rPr>
                <w:rFonts w:ascii="Times New Roman" w:hAnsi="Times New Roman" w:cs="Times New Roman"/>
              </w:rPr>
              <w:t>109</w:t>
            </w:r>
          </w:p>
        </w:tc>
      </w:tr>
      <w:tr w:rsidR="002F5DC9" w:rsidTr="00AA2155">
        <w:trPr>
          <w:trHeight w:val="549"/>
        </w:trPr>
        <w:tc>
          <w:tcPr>
            <w:tcW w:w="3119" w:type="dxa"/>
          </w:tcPr>
          <w:p w:rsidR="002F5DC9" w:rsidRPr="00AA2155" w:rsidRDefault="00AA2155" w:rsidP="002F5DC9">
            <w:pPr>
              <w:jc w:val="center"/>
              <w:rPr>
                <w:rFonts w:ascii="Times New Roman" w:hAnsi="Times New Roman" w:cs="Times New Roman"/>
                <w:i/>
              </w:rPr>
            </w:pPr>
            <w:r w:rsidRPr="00AA2155">
              <w:rPr>
                <w:rFonts w:ascii="Times New Roman" w:hAnsi="Times New Roman" w:cs="Times New Roman"/>
                <w:i/>
              </w:rPr>
              <w:t>Налоговые и неналоговые доходы</w:t>
            </w:r>
          </w:p>
        </w:tc>
        <w:tc>
          <w:tcPr>
            <w:tcW w:w="1985" w:type="dxa"/>
          </w:tcPr>
          <w:p w:rsidR="00AA2155" w:rsidRPr="005E5E32" w:rsidRDefault="00AA2155" w:rsidP="00AA2155">
            <w:pPr>
              <w:jc w:val="center"/>
              <w:rPr>
                <w:rFonts w:ascii="Times New Roman" w:hAnsi="Times New Roman" w:cs="Times New Roman"/>
                <w:i/>
              </w:rPr>
            </w:pPr>
            <w:r w:rsidRPr="005E5E32">
              <w:rPr>
                <w:rFonts w:ascii="Times New Roman" w:hAnsi="Times New Roman" w:cs="Times New Roman"/>
                <w:i/>
              </w:rPr>
              <w:t>%</w:t>
            </w:r>
          </w:p>
          <w:p w:rsidR="002F5DC9" w:rsidRDefault="00AA2155" w:rsidP="00AA2155">
            <w:pPr>
              <w:jc w:val="center"/>
              <w:rPr>
                <w:rFonts w:ascii="Times New Roman" w:hAnsi="Times New Roman" w:cs="Times New Roman"/>
              </w:rPr>
            </w:pPr>
            <w:r>
              <w:rPr>
                <w:rFonts w:ascii="Times New Roman" w:hAnsi="Times New Roman" w:cs="Times New Roman"/>
                <w:i/>
              </w:rPr>
              <w:t xml:space="preserve">к пред. </w:t>
            </w:r>
            <w:r w:rsidRPr="005E5E32">
              <w:rPr>
                <w:rFonts w:ascii="Times New Roman" w:hAnsi="Times New Roman" w:cs="Times New Roman"/>
                <w:i/>
              </w:rPr>
              <w:t xml:space="preserve"> году</w:t>
            </w:r>
          </w:p>
        </w:tc>
        <w:tc>
          <w:tcPr>
            <w:tcW w:w="1134" w:type="dxa"/>
            <w:vAlign w:val="center"/>
          </w:tcPr>
          <w:p w:rsidR="002F5DC9" w:rsidRPr="008A70B4" w:rsidRDefault="00AA2155" w:rsidP="000651B8">
            <w:pPr>
              <w:ind w:left="-108" w:right="-109"/>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690" w:type="dxa"/>
            <w:vAlign w:val="center"/>
          </w:tcPr>
          <w:p w:rsidR="002F5DC9" w:rsidRDefault="00AA2155" w:rsidP="00103213">
            <w:pPr>
              <w:jc w:val="center"/>
              <w:rPr>
                <w:rFonts w:ascii="Times New Roman" w:hAnsi="Times New Roman" w:cs="Times New Roman"/>
              </w:rPr>
            </w:pPr>
            <w:r>
              <w:rPr>
                <w:rFonts w:ascii="Times New Roman" w:hAnsi="Times New Roman" w:cs="Times New Roman"/>
              </w:rPr>
              <w:t>108,3</w:t>
            </w:r>
          </w:p>
        </w:tc>
        <w:tc>
          <w:tcPr>
            <w:tcW w:w="1758" w:type="dxa"/>
            <w:vAlign w:val="center"/>
          </w:tcPr>
          <w:p w:rsidR="002F5DC9" w:rsidRDefault="00AA2155" w:rsidP="00103213">
            <w:pPr>
              <w:jc w:val="center"/>
              <w:rPr>
                <w:rFonts w:ascii="Times New Roman" w:hAnsi="Times New Roman" w:cs="Times New Roman"/>
              </w:rPr>
            </w:pPr>
            <w:r>
              <w:rPr>
                <w:rFonts w:ascii="Times New Roman" w:hAnsi="Times New Roman" w:cs="Times New Roman"/>
              </w:rPr>
              <w:t>107,9</w:t>
            </w:r>
          </w:p>
        </w:tc>
        <w:tc>
          <w:tcPr>
            <w:tcW w:w="1758" w:type="dxa"/>
            <w:vAlign w:val="center"/>
          </w:tcPr>
          <w:p w:rsidR="002F5DC9" w:rsidRDefault="00AA2155" w:rsidP="00103213">
            <w:pPr>
              <w:jc w:val="center"/>
              <w:rPr>
                <w:rFonts w:ascii="Times New Roman" w:hAnsi="Times New Roman" w:cs="Times New Roman"/>
              </w:rPr>
            </w:pPr>
            <w:r>
              <w:rPr>
                <w:rFonts w:ascii="Times New Roman" w:hAnsi="Times New Roman" w:cs="Times New Roman"/>
              </w:rPr>
              <w:t>102,4</w:t>
            </w:r>
          </w:p>
        </w:tc>
        <w:tc>
          <w:tcPr>
            <w:tcW w:w="1759" w:type="dxa"/>
            <w:vAlign w:val="center"/>
          </w:tcPr>
          <w:p w:rsidR="002F5DC9" w:rsidRDefault="00AA2155" w:rsidP="00103213">
            <w:pPr>
              <w:jc w:val="center"/>
              <w:rPr>
                <w:rFonts w:ascii="Times New Roman" w:hAnsi="Times New Roman" w:cs="Times New Roman"/>
              </w:rPr>
            </w:pPr>
            <w:r>
              <w:rPr>
                <w:rFonts w:ascii="Times New Roman" w:hAnsi="Times New Roman" w:cs="Times New Roman"/>
              </w:rPr>
              <w:t>102,5</w:t>
            </w:r>
          </w:p>
        </w:tc>
        <w:tc>
          <w:tcPr>
            <w:tcW w:w="1759" w:type="dxa"/>
            <w:vAlign w:val="center"/>
          </w:tcPr>
          <w:p w:rsidR="002F5DC9" w:rsidRDefault="00AA2155" w:rsidP="00103213">
            <w:pPr>
              <w:jc w:val="center"/>
              <w:rPr>
                <w:rFonts w:ascii="Times New Roman" w:hAnsi="Times New Roman" w:cs="Times New Roman"/>
              </w:rPr>
            </w:pPr>
            <w:r>
              <w:rPr>
                <w:rFonts w:ascii="Times New Roman" w:hAnsi="Times New Roman" w:cs="Times New Roman"/>
              </w:rPr>
              <w:t>102,6</w:t>
            </w:r>
          </w:p>
        </w:tc>
      </w:tr>
      <w:tr w:rsidR="002F5DC9" w:rsidTr="002F49E8">
        <w:trPr>
          <w:trHeight w:val="404"/>
        </w:trPr>
        <w:tc>
          <w:tcPr>
            <w:tcW w:w="3119" w:type="dxa"/>
          </w:tcPr>
          <w:p w:rsidR="002F5DC9" w:rsidRPr="000154BD" w:rsidRDefault="002F5DC9" w:rsidP="00AE6BFF">
            <w:pPr>
              <w:jc w:val="center"/>
              <w:rPr>
                <w:rFonts w:ascii="Times New Roman" w:hAnsi="Times New Roman" w:cs="Times New Roman"/>
                <w:i/>
                <w:sz w:val="20"/>
                <w:szCs w:val="20"/>
              </w:rPr>
            </w:pPr>
            <w:r w:rsidRPr="000154BD">
              <w:rPr>
                <w:rFonts w:ascii="Times New Roman" w:hAnsi="Times New Roman" w:cs="Times New Roman"/>
                <w:i/>
                <w:sz w:val="20"/>
                <w:szCs w:val="20"/>
              </w:rPr>
              <w:t>Доля граждан Майминского района, систематически занимающихся физической культурой и спортом</w:t>
            </w:r>
          </w:p>
        </w:tc>
        <w:tc>
          <w:tcPr>
            <w:tcW w:w="1985" w:type="dxa"/>
          </w:tcPr>
          <w:p w:rsidR="00AA2155" w:rsidRDefault="00AA2155" w:rsidP="0076145F">
            <w:pPr>
              <w:jc w:val="center"/>
              <w:rPr>
                <w:rFonts w:ascii="Times New Roman" w:hAnsi="Times New Roman" w:cs="Times New Roman"/>
              </w:rPr>
            </w:pPr>
          </w:p>
          <w:p w:rsidR="002F5DC9" w:rsidRDefault="002F5DC9" w:rsidP="0076145F">
            <w:pPr>
              <w:jc w:val="center"/>
              <w:rPr>
                <w:rFonts w:ascii="Times New Roman" w:hAnsi="Times New Roman" w:cs="Times New Roman"/>
              </w:rPr>
            </w:pPr>
            <w:r>
              <w:rPr>
                <w:rFonts w:ascii="Times New Roman" w:hAnsi="Times New Roman" w:cs="Times New Roman"/>
              </w:rPr>
              <w:t>%</w:t>
            </w:r>
          </w:p>
        </w:tc>
        <w:tc>
          <w:tcPr>
            <w:tcW w:w="1134" w:type="dxa"/>
            <w:vAlign w:val="center"/>
          </w:tcPr>
          <w:p w:rsidR="002F5DC9" w:rsidRPr="008A70B4" w:rsidRDefault="002F5DC9" w:rsidP="000651B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690" w:type="dxa"/>
            <w:vAlign w:val="center"/>
          </w:tcPr>
          <w:p w:rsidR="002F5DC9" w:rsidRDefault="002F5DC9" w:rsidP="00103213">
            <w:pPr>
              <w:jc w:val="center"/>
              <w:rPr>
                <w:rFonts w:ascii="Times New Roman" w:hAnsi="Times New Roman" w:cs="Times New Roman"/>
              </w:rPr>
            </w:pPr>
            <w:r>
              <w:rPr>
                <w:rFonts w:ascii="Times New Roman" w:hAnsi="Times New Roman" w:cs="Times New Roman"/>
              </w:rPr>
              <w:t>15</w:t>
            </w:r>
          </w:p>
        </w:tc>
        <w:tc>
          <w:tcPr>
            <w:tcW w:w="1758" w:type="dxa"/>
            <w:vAlign w:val="center"/>
          </w:tcPr>
          <w:p w:rsidR="002F5DC9" w:rsidRDefault="002F5DC9" w:rsidP="00103213">
            <w:pPr>
              <w:jc w:val="center"/>
              <w:rPr>
                <w:rFonts w:ascii="Times New Roman" w:hAnsi="Times New Roman" w:cs="Times New Roman"/>
              </w:rPr>
            </w:pPr>
            <w:r>
              <w:rPr>
                <w:rFonts w:ascii="Times New Roman" w:hAnsi="Times New Roman" w:cs="Times New Roman"/>
              </w:rPr>
              <w:t>15</w:t>
            </w:r>
          </w:p>
        </w:tc>
        <w:tc>
          <w:tcPr>
            <w:tcW w:w="1758" w:type="dxa"/>
            <w:vAlign w:val="center"/>
          </w:tcPr>
          <w:p w:rsidR="002F5DC9" w:rsidRDefault="002F5DC9" w:rsidP="00103213">
            <w:pPr>
              <w:jc w:val="center"/>
              <w:rPr>
                <w:rFonts w:ascii="Times New Roman" w:hAnsi="Times New Roman" w:cs="Times New Roman"/>
              </w:rPr>
            </w:pPr>
            <w:r>
              <w:rPr>
                <w:rFonts w:ascii="Times New Roman" w:hAnsi="Times New Roman" w:cs="Times New Roman"/>
              </w:rPr>
              <w:t>22</w:t>
            </w:r>
          </w:p>
        </w:tc>
        <w:tc>
          <w:tcPr>
            <w:tcW w:w="1759" w:type="dxa"/>
            <w:vAlign w:val="center"/>
          </w:tcPr>
          <w:p w:rsidR="002F5DC9" w:rsidRDefault="002F5DC9" w:rsidP="000154BD">
            <w:pPr>
              <w:jc w:val="center"/>
              <w:rPr>
                <w:rFonts w:ascii="Times New Roman" w:hAnsi="Times New Roman" w:cs="Times New Roman"/>
              </w:rPr>
            </w:pPr>
            <w:r>
              <w:rPr>
                <w:rFonts w:ascii="Times New Roman" w:hAnsi="Times New Roman" w:cs="Times New Roman"/>
              </w:rPr>
              <w:t>27</w:t>
            </w:r>
          </w:p>
        </w:tc>
        <w:tc>
          <w:tcPr>
            <w:tcW w:w="1759" w:type="dxa"/>
            <w:vAlign w:val="center"/>
          </w:tcPr>
          <w:p w:rsidR="002F5DC9" w:rsidRDefault="002F5DC9" w:rsidP="00103213">
            <w:pPr>
              <w:jc w:val="center"/>
              <w:rPr>
                <w:rFonts w:ascii="Times New Roman" w:hAnsi="Times New Roman" w:cs="Times New Roman"/>
              </w:rPr>
            </w:pPr>
            <w:r>
              <w:rPr>
                <w:rFonts w:ascii="Times New Roman" w:hAnsi="Times New Roman" w:cs="Times New Roman"/>
              </w:rPr>
              <w:t>37</w:t>
            </w:r>
          </w:p>
        </w:tc>
      </w:tr>
      <w:tr w:rsidR="002F5DC9" w:rsidTr="002F49E8">
        <w:trPr>
          <w:trHeight w:val="404"/>
        </w:trPr>
        <w:tc>
          <w:tcPr>
            <w:tcW w:w="3119" w:type="dxa"/>
          </w:tcPr>
          <w:p w:rsidR="002F5DC9" w:rsidRPr="00A118C3" w:rsidRDefault="00AA2155" w:rsidP="00A118C3">
            <w:pPr>
              <w:jc w:val="center"/>
              <w:rPr>
                <w:rFonts w:ascii="Times New Roman" w:hAnsi="Times New Roman" w:cs="Times New Roman"/>
                <w:i/>
                <w:sz w:val="20"/>
                <w:szCs w:val="20"/>
              </w:rPr>
            </w:pPr>
            <w:r w:rsidRPr="00A118C3">
              <w:rPr>
                <w:rFonts w:ascii="Times New Roman" w:hAnsi="Times New Roman" w:cs="Times New Roman"/>
                <w:i/>
                <w:sz w:val="20"/>
                <w:szCs w:val="20"/>
              </w:rPr>
              <w:t>У</w:t>
            </w:r>
            <w:r w:rsidR="00A118C3">
              <w:rPr>
                <w:rFonts w:ascii="Times New Roman" w:hAnsi="Times New Roman" w:cs="Times New Roman"/>
                <w:i/>
                <w:sz w:val="20"/>
                <w:szCs w:val="20"/>
              </w:rPr>
              <w:t>дельный</w:t>
            </w:r>
            <w:r w:rsidRPr="00A118C3">
              <w:rPr>
                <w:rFonts w:ascii="Times New Roman" w:hAnsi="Times New Roman" w:cs="Times New Roman"/>
                <w:i/>
                <w:sz w:val="20"/>
                <w:szCs w:val="20"/>
              </w:rPr>
              <w:t xml:space="preserve"> ве</w:t>
            </w:r>
            <w:r w:rsidR="00A118C3">
              <w:rPr>
                <w:rFonts w:ascii="Times New Roman" w:hAnsi="Times New Roman" w:cs="Times New Roman"/>
                <w:i/>
                <w:sz w:val="20"/>
                <w:szCs w:val="20"/>
              </w:rPr>
              <w:t>с</w:t>
            </w:r>
            <w:r w:rsidRPr="00A118C3">
              <w:rPr>
                <w:rFonts w:ascii="Times New Roman" w:hAnsi="Times New Roman" w:cs="Times New Roman"/>
                <w:i/>
                <w:sz w:val="20"/>
                <w:szCs w:val="20"/>
              </w:rPr>
              <w:t xml:space="preserve"> численности детей, получающих услуги дополнительного образования, в общей численности детей в возрасте от 5 до 18 лет</w:t>
            </w:r>
          </w:p>
        </w:tc>
        <w:tc>
          <w:tcPr>
            <w:tcW w:w="1985" w:type="dxa"/>
          </w:tcPr>
          <w:p w:rsidR="002F5DC9" w:rsidRDefault="002F5DC9" w:rsidP="0076145F">
            <w:pPr>
              <w:jc w:val="center"/>
              <w:rPr>
                <w:rFonts w:ascii="Times New Roman" w:hAnsi="Times New Roman" w:cs="Times New Roman"/>
              </w:rPr>
            </w:pPr>
          </w:p>
          <w:p w:rsidR="00A118C3" w:rsidRDefault="00A118C3" w:rsidP="0076145F">
            <w:pPr>
              <w:jc w:val="center"/>
              <w:rPr>
                <w:rFonts w:ascii="Times New Roman" w:hAnsi="Times New Roman" w:cs="Times New Roman"/>
              </w:rPr>
            </w:pPr>
          </w:p>
          <w:p w:rsidR="00A118C3" w:rsidRDefault="00A118C3" w:rsidP="0076145F">
            <w:pPr>
              <w:jc w:val="center"/>
              <w:rPr>
                <w:rFonts w:ascii="Times New Roman" w:hAnsi="Times New Roman" w:cs="Times New Roman"/>
              </w:rPr>
            </w:pPr>
            <w:r>
              <w:rPr>
                <w:rFonts w:ascii="Times New Roman" w:hAnsi="Times New Roman" w:cs="Times New Roman"/>
              </w:rPr>
              <w:t>%</w:t>
            </w:r>
          </w:p>
        </w:tc>
        <w:tc>
          <w:tcPr>
            <w:tcW w:w="1134" w:type="dxa"/>
            <w:vAlign w:val="center"/>
          </w:tcPr>
          <w:p w:rsidR="002F5DC9" w:rsidRDefault="00A118C3" w:rsidP="000651B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690" w:type="dxa"/>
            <w:vAlign w:val="center"/>
          </w:tcPr>
          <w:p w:rsidR="002F5DC9" w:rsidRDefault="00A118C3" w:rsidP="00103213">
            <w:pPr>
              <w:jc w:val="center"/>
              <w:rPr>
                <w:rFonts w:ascii="Times New Roman" w:hAnsi="Times New Roman" w:cs="Times New Roman"/>
              </w:rPr>
            </w:pPr>
            <w:r>
              <w:rPr>
                <w:rFonts w:ascii="Times New Roman" w:hAnsi="Times New Roman" w:cs="Times New Roman"/>
              </w:rPr>
              <w:t>48,3</w:t>
            </w:r>
          </w:p>
        </w:tc>
        <w:tc>
          <w:tcPr>
            <w:tcW w:w="1758" w:type="dxa"/>
            <w:vAlign w:val="center"/>
          </w:tcPr>
          <w:p w:rsidR="002F5DC9" w:rsidRDefault="00A118C3" w:rsidP="00103213">
            <w:pPr>
              <w:jc w:val="center"/>
              <w:rPr>
                <w:rFonts w:ascii="Times New Roman" w:hAnsi="Times New Roman" w:cs="Times New Roman"/>
              </w:rPr>
            </w:pPr>
            <w:r>
              <w:rPr>
                <w:rFonts w:ascii="Times New Roman" w:hAnsi="Times New Roman" w:cs="Times New Roman"/>
              </w:rPr>
              <w:t>68,96</w:t>
            </w:r>
          </w:p>
        </w:tc>
        <w:tc>
          <w:tcPr>
            <w:tcW w:w="1758" w:type="dxa"/>
            <w:vAlign w:val="center"/>
          </w:tcPr>
          <w:p w:rsidR="002F5DC9" w:rsidRDefault="00A118C3" w:rsidP="00103213">
            <w:pPr>
              <w:jc w:val="center"/>
              <w:rPr>
                <w:rFonts w:ascii="Times New Roman" w:hAnsi="Times New Roman" w:cs="Times New Roman"/>
              </w:rPr>
            </w:pPr>
            <w:r>
              <w:rPr>
                <w:rFonts w:ascii="Times New Roman" w:hAnsi="Times New Roman" w:cs="Times New Roman"/>
              </w:rPr>
              <w:t>75</w:t>
            </w:r>
          </w:p>
        </w:tc>
        <w:tc>
          <w:tcPr>
            <w:tcW w:w="1759" w:type="dxa"/>
            <w:vAlign w:val="center"/>
          </w:tcPr>
          <w:p w:rsidR="002F5DC9" w:rsidRDefault="00A118C3" w:rsidP="00103213">
            <w:pPr>
              <w:jc w:val="center"/>
              <w:rPr>
                <w:rFonts w:ascii="Times New Roman" w:hAnsi="Times New Roman" w:cs="Times New Roman"/>
              </w:rPr>
            </w:pPr>
            <w:r>
              <w:rPr>
                <w:rFonts w:ascii="Times New Roman" w:hAnsi="Times New Roman" w:cs="Times New Roman"/>
              </w:rPr>
              <w:t>75</w:t>
            </w:r>
          </w:p>
        </w:tc>
        <w:tc>
          <w:tcPr>
            <w:tcW w:w="1759" w:type="dxa"/>
            <w:vAlign w:val="center"/>
          </w:tcPr>
          <w:p w:rsidR="002F5DC9" w:rsidRDefault="00A118C3" w:rsidP="00103213">
            <w:pPr>
              <w:jc w:val="center"/>
              <w:rPr>
                <w:rFonts w:ascii="Times New Roman" w:hAnsi="Times New Roman" w:cs="Times New Roman"/>
              </w:rPr>
            </w:pPr>
            <w:r>
              <w:rPr>
                <w:rFonts w:ascii="Times New Roman" w:hAnsi="Times New Roman" w:cs="Times New Roman"/>
              </w:rPr>
              <w:t>75</w:t>
            </w:r>
          </w:p>
        </w:tc>
      </w:tr>
    </w:tbl>
    <w:p w:rsidR="00BA5BB9" w:rsidRDefault="00BA5BB9" w:rsidP="00BA5BB9">
      <w:pPr>
        <w:spacing w:after="0"/>
        <w:ind w:left="720"/>
        <w:rPr>
          <w:rFonts w:ascii="Times New Roman" w:hAnsi="Times New Roman" w:cs="Times New Roman"/>
        </w:rPr>
      </w:pPr>
    </w:p>
    <w:p w:rsidR="00BA5BB9" w:rsidRPr="00BA5BB9" w:rsidRDefault="00BA5BB9" w:rsidP="00BA5BB9">
      <w:pPr>
        <w:spacing w:after="0"/>
        <w:ind w:left="720"/>
        <w:rPr>
          <w:rFonts w:ascii="Times New Roman" w:hAnsi="Times New Roman" w:cs="Times New Roman"/>
        </w:rPr>
      </w:pPr>
    </w:p>
    <w:p w:rsidR="00A6630F" w:rsidRPr="008A70B4" w:rsidRDefault="00A6630F" w:rsidP="008E086A">
      <w:pPr>
        <w:numPr>
          <w:ilvl w:val="0"/>
          <w:numId w:val="2"/>
        </w:numPr>
        <w:spacing w:after="0"/>
        <w:rPr>
          <w:rFonts w:ascii="Times New Roman" w:hAnsi="Times New Roman" w:cs="Times New Roman"/>
        </w:rPr>
      </w:pPr>
      <w:r w:rsidRPr="008A70B4">
        <w:rPr>
          <w:rFonts w:ascii="Times New Roman" w:hAnsi="Times New Roman" w:cs="Times New Roman"/>
          <w:i/>
        </w:rPr>
        <w:t xml:space="preserve">1- инерционный сценарий, 2- интенсивный сценарий, 3-инновационный сценарий социально-экономического развития согласно разделу </w:t>
      </w:r>
      <w:r w:rsidRPr="008A70B4">
        <w:rPr>
          <w:rFonts w:ascii="Times New Roman" w:hAnsi="Times New Roman" w:cs="Times New Roman"/>
          <w:i/>
          <w:lang w:val="en-US"/>
        </w:rPr>
        <w:t>I</w:t>
      </w:r>
      <w:r w:rsidRPr="008A70B4">
        <w:rPr>
          <w:rFonts w:ascii="Times New Roman" w:hAnsi="Times New Roman" w:cs="Times New Roman"/>
          <w:i/>
        </w:rPr>
        <w:t xml:space="preserve"> настоящей Стратеги</w:t>
      </w:r>
      <w:r w:rsidR="00B139A5" w:rsidRPr="008A70B4">
        <w:rPr>
          <w:rFonts w:ascii="Times New Roman" w:hAnsi="Times New Roman" w:cs="Times New Roman"/>
          <w:i/>
        </w:rPr>
        <w:t>и</w:t>
      </w:r>
    </w:p>
    <w:p w:rsidR="00A6630F" w:rsidRPr="008A70B4" w:rsidRDefault="00A6630F" w:rsidP="00E361FF">
      <w:pPr>
        <w:spacing w:after="0"/>
        <w:rPr>
          <w:rFonts w:ascii="Times New Roman" w:hAnsi="Times New Roman" w:cs="Times New Roman"/>
        </w:rPr>
        <w:sectPr w:rsidR="00A6630F" w:rsidRPr="008A70B4">
          <w:pgSz w:w="16838" w:h="11906" w:orient="landscape"/>
          <w:pgMar w:top="1134" w:right="1134" w:bottom="567" w:left="1134" w:header="709" w:footer="709" w:gutter="0"/>
          <w:cols w:space="720"/>
        </w:sectPr>
      </w:pPr>
    </w:p>
    <w:p w:rsidR="00A44E2C" w:rsidRPr="00A44E2C" w:rsidRDefault="00A44E2C" w:rsidP="005039FF">
      <w:pPr>
        <w:spacing w:after="0" w:line="240" w:lineRule="auto"/>
        <w:ind w:left="567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№4</w:t>
      </w:r>
    </w:p>
    <w:p w:rsidR="00A44E2C" w:rsidRPr="00A44E2C" w:rsidRDefault="00A44E2C" w:rsidP="005039FF">
      <w:pPr>
        <w:spacing w:after="0" w:line="240" w:lineRule="auto"/>
        <w:ind w:left="5670"/>
        <w:rPr>
          <w:rFonts w:ascii="Times New Roman" w:eastAsia="Times New Roman" w:hAnsi="Times New Roman" w:cs="Times New Roman"/>
          <w:b/>
          <w:caps/>
          <w:sz w:val="28"/>
          <w:szCs w:val="28"/>
        </w:rPr>
      </w:pPr>
      <w:r w:rsidRPr="00A44E2C">
        <w:rPr>
          <w:rFonts w:ascii="Times New Roman" w:eastAsia="Times New Roman" w:hAnsi="Times New Roman" w:cs="Times New Roman"/>
          <w:sz w:val="28"/>
          <w:szCs w:val="28"/>
        </w:rPr>
        <w:t>к Стратегии социально-экономического развития муниципального образования «Майминский район» на период до 2035 года</w:t>
      </w:r>
    </w:p>
    <w:p w:rsidR="00A44E2C" w:rsidRPr="00A44E2C" w:rsidRDefault="00A44E2C" w:rsidP="00A44E2C">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rPr>
      </w:pPr>
    </w:p>
    <w:p w:rsidR="00A44E2C" w:rsidRPr="00EB623C" w:rsidRDefault="00A44E2C" w:rsidP="00A44E2C">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rPr>
      </w:pPr>
    </w:p>
    <w:p w:rsidR="00A44E2C" w:rsidRPr="00EB623C" w:rsidRDefault="00A44E2C" w:rsidP="00A44E2C">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rPr>
      </w:pPr>
      <w:r w:rsidRPr="00EB623C">
        <w:rPr>
          <w:rFonts w:ascii="Times New Roman" w:eastAsia="Calibri" w:hAnsi="Times New Roman" w:cs="Times New Roman"/>
          <w:b/>
          <w:bCs/>
          <w:sz w:val="28"/>
          <w:szCs w:val="28"/>
        </w:rPr>
        <w:t>Инвестиционная по</w:t>
      </w:r>
      <w:r w:rsidR="00EB623C" w:rsidRPr="00EB623C">
        <w:rPr>
          <w:rFonts w:ascii="Times New Roman" w:eastAsia="Calibri" w:hAnsi="Times New Roman" w:cs="Times New Roman"/>
          <w:b/>
          <w:bCs/>
          <w:sz w:val="28"/>
          <w:szCs w:val="28"/>
        </w:rPr>
        <w:t>л</w:t>
      </w:r>
      <w:r w:rsidRPr="00EB623C">
        <w:rPr>
          <w:rFonts w:ascii="Times New Roman" w:eastAsia="Calibri" w:hAnsi="Times New Roman" w:cs="Times New Roman"/>
          <w:b/>
          <w:bCs/>
          <w:sz w:val="28"/>
          <w:szCs w:val="28"/>
        </w:rPr>
        <w:t>итика</w:t>
      </w:r>
    </w:p>
    <w:p w:rsidR="006059E8" w:rsidRDefault="006059E8" w:rsidP="00A44E2C">
      <w:pPr>
        <w:spacing w:after="0" w:line="240" w:lineRule="auto"/>
        <w:jc w:val="center"/>
        <w:rPr>
          <w:rFonts w:ascii="Times New Roman" w:eastAsia="Times New Roman" w:hAnsi="Times New Roman" w:cs="Times New Roman"/>
          <w:b/>
          <w:bCs/>
          <w:sz w:val="28"/>
        </w:rPr>
      </w:pPr>
    </w:p>
    <w:p w:rsidR="00A44E2C" w:rsidRPr="00EB623C" w:rsidRDefault="00A44E2C" w:rsidP="00A44E2C">
      <w:pPr>
        <w:spacing w:after="0" w:line="240" w:lineRule="auto"/>
        <w:jc w:val="center"/>
        <w:rPr>
          <w:rFonts w:ascii="Times New Roman" w:eastAsia="Times New Roman" w:hAnsi="Times New Roman" w:cs="Times New Roman"/>
          <w:b/>
          <w:bCs/>
          <w:caps/>
          <w:sz w:val="28"/>
        </w:rPr>
      </w:pPr>
      <w:r w:rsidRPr="00EB623C">
        <w:rPr>
          <w:rFonts w:ascii="Times New Roman" w:eastAsia="Times New Roman" w:hAnsi="Times New Roman" w:cs="Times New Roman"/>
          <w:b/>
          <w:bCs/>
          <w:sz w:val="28"/>
          <w:lang w:val="en-US"/>
        </w:rPr>
        <w:t>I</w:t>
      </w:r>
      <w:r w:rsidRPr="00EB623C">
        <w:rPr>
          <w:rFonts w:ascii="Times New Roman" w:eastAsia="Times New Roman" w:hAnsi="Times New Roman" w:cs="Times New Roman"/>
          <w:b/>
          <w:bCs/>
          <w:sz w:val="28"/>
        </w:rPr>
        <w:t>. Основные направления инвестиционной политики</w:t>
      </w:r>
    </w:p>
    <w:p w:rsidR="00A44E2C" w:rsidRPr="00A44E2C" w:rsidRDefault="00A44E2C" w:rsidP="00A44E2C">
      <w:pPr>
        <w:spacing w:after="0" w:line="240" w:lineRule="auto"/>
        <w:jc w:val="center"/>
        <w:rPr>
          <w:rFonts w:ascii="Times New Roman" w:eastAsia="Times New Roman" w:hAnsi="Times New Roman" w:cs="Times New Roman"/>
          <w:b/>
          <w:bCs/>
          <w:caps/>
          <w:sz w:val="28"/>
        </w:rPr>
      </w:pPr>
    </w:p>
    <w:p w:rsidR="00A44E2C" w:rsidRPr="00A44E2C" w:rsidRDefault="00A44E2C" w:rsidP="00A44E2C">
      <w:pPr>
        <w:numPr>
          <w:ilvl w:val="1"/>
          <w:numId w:val="23"/>
        </w:numPr>
        <w:shd w:val="clear" w:color="auto" w:fill="FFFFFF"/>
        <w:tabs>
          <w:tab w:val="left" w:pos="3828"/>
        </w:tabs>
        <w:spacing w:after="150" w:line="240" w:lineRule="auto"/>
        <w:jc w:val="center"/>
        <w:rPr>
          <w:rFonts w:ascii="Times New Roman" w:hAnsi="Times New Roman" w:cs="Times New Roman"/>
          <w:b/>
          <w:sz w:val="28"/>
          <w:szCs w:val="28"/>
        </w:rPr>
      </w:pPr>
      <w:r w:rsidRPr="00A44E2C">
        <w:rPr>
          <w:rFonts w:ascii="Times New Roman" w:hAnsi="Times New Roman" w:cs="Times New Roman"/>
          <w:b/>
          <w:sz w:val="28"/>
          <w:szCs w:val="28"/>
        </w:rPr>
        <w:t>Общие положения</w:t>
      </w:r>
    </w:p>
    <w:p w:rsidR="00A44E2C" w:rsidRPr="00A44E2C" w:rsidRDefault="00A44E2C" w:rsidP="00A44E2C">
      <w:pPr>
        <w:shd w:val="clear" w:color="auto" w:fill="FFFFFF"/>
        <w:spacing w:after="0" w:line="240" w:lineRule="auto"/>
        <w:ind w:firstLine="709"/>
        <w:jc w:val="both"/>
        <w:rPr>
          <w:rFonts w:ascii="Times New Roman" w:hAnsi="Times New Roman" w:cs="Times New Roman"/>
          <w:sz w:val="28"/>
          <w:szCs w:val="28"/>
        </w:rPr>
      </w:pPr>
      <w:r w:rsidRPr="00A44E2C">
        <w:rPr>
          <w:rFonts w:ascii="Times New Roman" w:hAnsi="Times New Roman" w:cs="Times New Roman"/>
          <w:sz w:val="28"/>
          <w:szCs w:val="28"/>
        </w:rPr>
        <w:t>Привлечение инвестиций в экономику муниципального образования «Майминский район» является одной из наиболее важных задач, решение которых позволит достичь динамичного социально-экономического развития Майминского района. Основой развития инвестиционных процессов является целенаправленная инвестиционная политика муниципального образования, реализуемая набором эффективных методов и механизмов регулирования экономики.</w:t>
      </w:r>
    </w:p>
    <w:p w:rsidR="00A44E2C" w:rsidRPr="00A44E2C" w:rsidRDefault="00A44E2C" w:rsidP="00A44E2C">
      <w:pPr>
        <w:shd w:val="clear" w:color="auto" w:fill="FFFFFF"/>
        <w:spacing w:after="0" w:line="240" w:lineRule="auto"/>
        <w:ind w:firstLine="709"/>
        <w:jc w:val="both"/>
        <w:rPr>
          <w:rFonts w:ascii="Times New Roman" w:hAnsi="Times New Roman" w:cs="Times New Roman"/>
          <w:sz w:val="28"/>
          <w:szCs w:val="28"/>
        </w:rPr>
      </w:pPr>
      <w:r w:rsidRPr="00A44E2C">
        <w:rPr>
          <w:rFonts w:ascii="Times New Roman" w:hAnsi="Times New Roman" w:cs="Times New Roman"/>
          <w:sz w:val="28"/>
          <w:szCs w:val="28"/>
        </w:rPr>
        <w:t>Инвестиционная политика Майминского района ориентирована на формирование в районе благоприятного инвестиционного климата, являющегося условием динамичного роста объема инвестиций, создание привлекательного имиджа муниципального образования как объекта инвестиций, повышение инвестиционных возможностей района, а также на выбор приоритетов и повышение эффективности инвестиций.</w:t>
      </w:r>
    </w:p>
    <w:p w:rsidR="00A44E2C" w:rsidRPr="00A44E2C" w:rsidRDefault="00A44E2C" w:rsidP="00A44E2C">
      <w:pPr>
        <w:autoSpaceDE w:val="0"/>
        <w:autoSpaceDN w:val="0"/>
        <w:adjustRightInd w:val="0"/>
        <w:spacing w:after="0" w:line="240" w:lineRule="auto"/>
        <w:ind w:firstLine="709"/>
        <w:jc w:val="both"/>
        <w:rPr>
          <w:rFonts w:ascii="Times New Roman" w:hAnsi="Times New Roman" w:cs="Times New Roman"/>
          <w:sz w:val="28"/>
          <w:szCs w:val="28"/>
        </w:rPr>
      </w:pPr>
      <w:r w:rsidRPr="00A44E2C">
        <w:rPr>
          <w:rFonts w:ascii="Times New Roman" w:hAnsi="Times New Roman" w:cs="Times New Roman"/>
          <w:sz w:val="28"/>
          <w:szCs w:val="28"/>
        </w:rPr>
        <w:t xml:space="preserve">Основными целями инвестиционного развития муниципального образования </w:t>
      </w:r>
      <w:r w:rsidR="00261CAD">
        <w:rPr>
          <w:rFonts w:ascii="Times New Roman" w:hAnsi="Times New Roman" w:cs="Times New Roman"/>
          <w:sz w:val="28"/>
          <w:szCs w:val="28"/>
        </w:rPr>
        <w:t xml:space="preserve">на </w:t>
      </w:r>
      <w:r w:rsidRPr="00A44E2C">
        <w:rPr>
          <w:rFonts w:ascii="Times New Roman" w:hAnsi="Times New Roman" w:cs="Times New Roman"/>
          <w:sz w:val="28"/>
          <w:szCs w:val="28"/>
        </w:rPr>
        <w:t xml:space="preserve">период 2018-2035 гг. являются: </w:t>
      </w:r>
    </w:p>
    <w:p w:rsidR="00A44E2C" w:rsidRPr="00A44E2C" w:rsidRDefault="00A44E2C" w:rsidP="00A44E2C">
      <w:pPr>
        <w:autoSpaceDE w:val="0"/>
        <w:autoSpaceDN w:val="0"/>
        <w:adjustRightInd w:val="0"/>
        <w:spacing w:after="0" w:line="240" w:lineRule="auto"/>
        <w:ind w:firstLine="709"/>
        <w:jc w:val="both"/>
        <w:rPr>
          <w:rFonts w:ascii="Times New Roman" w:hAnsi="Times New Roman" w:cs="Times New Roman"/>
          <w:sz w:val="28"/>
          <w:szCs w:val="28"/>
        </w:rPr>
      </w:pPr>
      <w:r w:rsidRPr="00A44E2C">
        <w:rPr>
          <w:rFonts w:ascii="Times New Roman" w:hAnsi="Times New Roman" w:cs="Times New Roman"/>
          <w:sz w:val="28"/>
          <w:szCs w:val="28"/>
        </w:rPr>
        <w:t xml:space="preserve">1. Увеличение оборота организаций обрабатывающего производства, оборота субъектов потребительского рынка, создания новых производств на территории района; </w:t>
      </w:r>
    </w:p>
    <w:p w:rsidR="00A44E2C" w:rsidRPr="00A44E2C" w:rsidRDefault="00A44E2C" w:rsidP="00A44E2C">
      <w:pPr>
        <w:autoSpaceDE w:val="0"/>
        <w:autoSpaceDN w:val="0"/>
        <w:adjustRightInd w:val="0"/>
        <w:spacing w:after="0" w:line="240" w:lineRule="auto"/>
        <w:ind w:firstLine="709"/>
        <w:jc w:val="both"/>
        <w:rPr>
          <w:rFonts w:ascii="Times New Roman" w:hAnsi="Times New Roman" w:cs="Times New Roman"/>
          <w:sz w:val="28"/>
          <w:szCs w:val="28"/>
        </w:rPr>
      </w:pPr>
      <w:r w:rsidRPr="00A44E2C">
        <w:rPr>
          <w:rFonts w:ascii="Times New Roman" w:hAnsi="Times New Roman" w:cs="Times New Roman"/>
          <w:sz w:val="28"/>
          <w:szCs w:val="28"/>
        </w:rPr>
        <w:t xml:space="preserve">2. Создание на территории муниципального образования развитой инфраструктуры, ориентированной на решение жилищных проблем населения, а также обеспечение доступа хозяйствующих субъектов района к инженерным сетям посредством реализации комплекса инвестиционных проектов, что увеличит приток инвестиций в экономику района; </w:t>
      </w:r>
    </w:p>
    <w:p w:rsidR="00A44E2C" w:rsidRPr="00A44E2C" w:rsidRDefault="00A44E2C" w:rsidP="00A44E2C">
      <w:pPr>
        <w:autoSpaceDE w:val="0"/>
        <w:autoSpaceDN w:val="0"/>
        <w:adjustRightInd w:val="0"/>
        <w:spacing w:after="0" w:line="240" w:lineRule="auto"/>
        <w:ind w:firstLine="709"/>
        <w:jc w:val="both"/>
        <w:rPr>
          <w:rFonts w:ascii="Times New Roman" w:hAnsi="Times New Roman" w:cs="Times New Roman"/>
          <w:sz w:val="28"/>
          <w:szCs w:val="28"/>
        </w:rPr>
      </w:pPr>
      <w:r w:rsidRPr="00A44E2C">
        <w:rPr>
          <w:rFonts w:ascii="Times New Roman" w:hAnsi="Times New Roman" w:cs="Times New Roman"/>
          <w:sz w:val="28"/>
          <w:szCs w:val="28"/>
        </w:rPr>
        <w:t xml:space="preserve">3. </w:t>
      </w:r>
      <w:r w:rsidRPr="00A44E2C">
        <w:rPr>
          <w:rFonts w:ascii="Times New Roman" w:eastAsia="Times New Roman" w:hAnsi="Times New Roman" w:cs="Times New Roman"/>
          <w:sz w:val="28"/>
          <w:szCs w:val="28"/>
        </w:rPr>
        <w:t>Создание позитивного инвестиционного имиджа района посредством развития механизмов поддержки инвестиционной деятельности, развития механизмов государственно-частного партнерства, создание условий для эффективной реализации инвестиционных проектов, содействие в реализации инвестиционных проектов, создание презентационных материалов об инвестиционном потенциале Майминского района</w:t>
      </w:r>
    </w:p>
    <w:p w:rsidR="00A44E2C" w:rsidRPr="00A44E2C" w:rsidRDefault="00A44E2C" w:rsidP="00A44E2C">
      <w:pPr>
        <w:shd w:val="clear" w:color="auto" w:fill="FFFFFF"/>
        <w:spacing w:after="0" w:line="240" w:lineRule="auto"/>
        <w:ind w:firstLine="709"/>
        <w:jc w:val="both"/>
        <w:rPr>
          <w:rFonts w:ascii="Times New Roman" w:hAnsi="Times New Roman" w:cs="Times New Roman"/>
          <w:sz w:val="28"/>
          <w:szCs w:val="28"/>
        </w:rPr>
      </w:pPr>
      <w:r w:rsidRPr="00A44E2C">
        <w:rPr>
          <w:rFonts w:ascii="Times New Roman" w:hAnsi="Times New Roman" w:cs="Times New Roman"/>
          <w:sz w:val="28"/>
          <w:szCs w:val="28"/>
        </w:rPr>
        <w:t xml:space="preserve">4. Создание на территории района современного туристско-рекреационного кластера, обеспечивающего широкие возможности для </w:t>
      </w:r>
      <w:r w:rsidRPr="00A44E2C">
        <w:rPr>
          <w:rFonts w:ascii="Times New Roman" w:hAnsi="Times New Roman" w:cs="Times New Roman"/>
          <w:sz w:val="28"/>
          <w:szCs w:val="28"/>
        </w:rPr>
        <w:lastRenderedPageBreak/>
        <w:t>удовлетворения потребностей российских и иностранных граждан в разнообразных рекреационных и туристических услугах, что позволит увеличить приток туристов до 1 млн. человек в год.</w:t>
      </w:r>
    </w:p>
    <w:p w:rsidR="00A44E2C" w:rsidRPr="00A44E2C" w:rsidRDefault="00A44E2C" w:rsidP="00A44E2C">
      <w:pPr>
        <w:shd w:val="clear" w:color="auto" w:fill="FFFFFF"/>
        <w:spacing w:after="0" w:line="240" w:lineRule="auto"/>
        <w:ind w:firstLine="709"/>
        <w:jc w:val="both"/>
        <w:rPr>
          <w:rFonts w:ascii="Times New Roman" w:hAnsi="Times New Roman" w:cs="Times New Roman"/>
          <w:sz w:val="28"/>
          <w:szCs w:val="28"/>
        </w:rPr>
      </w:pPr>
    </w:p>
    <w:p w:rsidR="00A44E2C" w:rsidRPr="00A44E2C" w:rsidRDefault="00A44E2C" w:rsidP="00A44E2C">
      <w:pPr>
        <w:numPr>
          <w:ilvl w:val="1"/>
          <w:numId w:val="23"/>
        </w:numPr>
        <w:shd w:val="clear" w:color="auto" w:fill="FFFFFF"/>
        <w:tabs>
          <w:tab w:val="left" w:pos="1560"/>
        </w:tabs>
        <w:spacing w:after="0" w:line="240" w:lineRule="auto"/>
        <w:jc w:val="center"/>
        <w:rPr>
          <w:rFonts w:ascii="Times New Roman" w:hAnsi="Times New Roman" w:cs="Times New Roman"/>
          <w:b/>
          <w:sz w:val="28"/>
          <w:szCs w:val="28"/>
        </w:rPr>
      </w:pPr>
      <w:r w:rsidRPr="00A44E2C">
        <w:rPr>
          <w:rFonts w:ascii="Times New Roman" w:hAnsi="Times New Roman" w:cs="Times New Roman"/>
          <w:b/>
          <w:sz w:val="28"/>
          <w:szCs w:val="28"/>
        </w:rPr>
        <w:t xml:space="preserve">Основные направления развития муниципального образования </w:t>
      </w:r>
    </w:p>
    <w:p w:rsidR="00A44E2C" w:rsidRPr="00A44E2C" w:rsidRDefault="00A44E2C" w:rsidP="00A44E2C">
      <w:pPr>
        <w:shd w:val="clear" w:color="auto" w:fill="FFFFFF"/>
        <w:spacing w:after="0" w:line="240" w:lineRule="auto"/>
        <w:ind w:left="720"/>
        <w:rPr>
          <w:rFonts w:ascii="Times New Roman" w:hAnsi="Times New Roman" w:cs="Times New Roman"/>
          <w:sz w:val="28"/>
          <w:szCs w:val="28"/>
        </w:rPr>
      </w:pPr>
    </w:p>
    <w:p w:rsidR="00A44E2C" w:rsidRPr="00A44E2C" w:rsidRDefault="00A44E2C" w:rsidP="00A44E2C">
      <w:pPr>
        <w:autoSpaceDE w:val="0"/>
        <w:autoSpaceDN w:val="0"/>
        <w:adjustRightInd w:val="0"/>
        <w:spacing w:after="0" w:line="240" w:lineRule="auto"/>
        <w:ind w:firstLine="709"/>
        <w:jc w:val="both"/>
        <w:rPr>
          <w:rFonts w:ascii="Times New Roman" w:hAnsi="Times New Roman" w:cs="Times New Roman"/>
          <w:sz w:val="28"/>
          <w:szCs w:val="28"/>
        </w:rPr>
      </w:pPr>
      <w:r w:rsidRPr="00A44E2C">
        <w:rPr>
          <w:rFonts w:ascii="Times New Roman" w:hAnsi="Times New Roman" w:cs="Times New Roman"/>
          <w:sz w:val="28"/>
          <w:szCs w:val="28"/>
        </w:rPr>
        <w:t xml:space="preserve">Наибольший эффект от реализации инвестиционной политики в условиях ограниченных финансовых и административных ресурсов достигается при условии целенаправленного воздействия на так называемые «точки роста» территории. Комплексный анализ уровня социально-экономического развития </w:t>
      </w:r>
      <w:r w:rsidR="00261CAD">
        <w:rPr>
          <w:rFonts w:ascii="Times New Roman" w:hAnsi="Times New Roman" w:cs="Times New Roman"/>
          <w:sz w:val="28"/>
          <w:szCs w:val="28"/>
        </w:rPr>
        <w:t>района</w:t>
      </w:r>
      <w:r w:rsidRPr="00A44E2C">
        <w:rPr>
          <w:rFonts w:ascii="Times New Roman" w:hAnsi="Times New Roman" w:cs="Times New Roman"/>
          <w:sz w:val="28"/>
          <w:szCs w:val="28"/>
        </w:rPr>
        <w:t xml:space="preserve"> позволил выделить две группы приоритетных направлений инвестиционного развития: главная («точки роста» территории) и поддерживающая. В главную группу включены направления, которые должны стать катализаторами развития экономики района. </w:t>
      </w:r>
    </w:p>
    <w:p w:rsidR="00A44E2C" w:rsidRPr="00A44E2C" w:rsidRDefault="00A44E2C" w:rsidP="00A44E2C">
      <w:pPr>
        <w:autoSpaceDE w:val="0"/>
        <w:autoSpaceDN w:val="0"/>
        <w:adjustRightInd w:val="0"/>
        <w:spacing w:after="0" w:line="240" w:lineRule="auto"/>
        <w:ind w:firstLine="709"/>
        <w:jc w:val="both"/>
        <w:rPr>
          <w:rFonts w:ascii="Times New Roman" w:hAnsi="Times New Roman" w:cs="Times New Roman"/>
          <w:sz w:val="28"/>
          <w:szCs w:val="28"/>
        </w:rPr>
      </w:pPr>
      <w:r w:rsidRPr="00A44E2C">
        <w:rPr>
          <w:rFonts w:ascii="Times New Roman" w:hAnsi="Times New Roman" w:cs="Times New Roman"/>
          <w:sz w:val="28"/>
          <w:szCs w:val="28"/>
        </w:rPr>
        <w:t>Поддерживающая группа – направления, без которых реализация направлений главной группы не возможна.</w:t>
      </w:r>
    </w:p>
    <w:p w:rsidR="00A44E2C" w:rsidRPr="00A44E2C" w:rsidRDefault="00A44E2C" w:rsidP="00A44E2C">
      <w:pPr>
        <w:autoSpaceDE w:val="0"/>
        <w:autoSpaceDN w:val="0"/>
        <w:adjustRightInd w:val="0"/>
        <w:spacing w:after="0" w:line="240" w:lineRule="auto"/>
        <w:ind w:firstLine="709"/>
        <w:jc w:val="both"/>
        <w:rPr>
          <w:rFonts w:ascii="Times New Roman" w:hAnsi="Times New Roman" w:cs="Times New Roman"/>
          <w:sz w:val="28"/>
          <w:szCs w:val="28"/>
        </w:rPr>
      </w:pPr>
    </w:p>
    <w:tbl>
      <w:tblPr>
        <w:tblStyle w:val="a9"/>
        <w:tblW w:w="0" w:type="auto"/>
        <w:tblLook w:val="04A0"/>
      </w:tblPr>
      <w:tblGrid>
        <w:gridCol w:w="4785"/>
        <w:gridCol w:w="4786"/>
      </w:tblGrid>
      <w:tr w:rsidR="00A44E2C" w:rsidRPr="00A44E2C" w:rsidTr="00A44E2C">
        <w:tc>
          <w:tcPr>
            <w:tcW w:w="4785" w:type="dxa"/>
          </w:tcPr>
          <w:p w:rsidR="00A44E2C" w:rsidRPr="00A44E2C" w:rsidRDefault="00A44E2C" w:rsidP="00A44E2C">
            <w:pPr>
              <w:autoSpaceDE w:val="0"/>
              <w:autoSpaceDN w:val="0"/>
              <w:adjustRightInd w:val="0"/>
              <w:jc w:val="center"/>
              <w:rPr>
                <w:rFonts w:ascii="Times New Roman" w:hAnsi="Times New Roman"/>
                <w:sz w:val="28"/>
                <w:szCs w:val="28"/>
              </w:rPr>
            </w:pPr>
            <w:r w:rsidRPr="00A44E2C">
              <w:rPr>
                <w:rFonts w:ascii="Times New Roman" w:hAnsi="Times New Roman"/>
                <w:sz w:val="28"/>
                <w:szCs w:val="28"/>
              </w:rPr>
              <w:t xml:space="preserve">Главная группа </w:t>
            </w:r>
          </w:p>
          <w:p w:rsidR="00A44E2C" w:rsidRPr="00A44E2C" w:rsidRDefault="00A44E2C" w:rsidP="00A44E2C">
            <w:pPr>
              <w:autoSpaceDE w:val="0"/>
              <w:autoSpaceDN w:val="0"/>
              <w:adjustRightInd w:val="0"/>
              <w:jc w:val="center"/>
              <w:rPr>
                <w:rFonts w:ascii="Times New Roman" w:hAnsi="Times New Roman"/>
                <w:sz w:val="28"/>
                <w:szCs w:val="28"/>
              </w:rPr>
            </w:pPr>
            <w:r w:rsidRPr="00A44E2C">
              <w:rPr>
                <w:rFonts w:ascii="Times New Roman" w:hAnsi="Times New Roman"/>
                <w:sz w:val="28"/>
                <w:szCs w:val="28"/>
              </w:rPr>
              <w:t>(«точки роста» территории)</w:t>
            </w:r>
          </w:p>
        </w:tc>
        <w:tc>
          <w:tcPr>
            <w:tcW w:w="4786" w:type="dxa"/>
          </w:tcPr>
          <w:p w:rsidR="00A44E2C" w:rsidRPr="00A44E2C" w:rsidRDefault="00A44E2C" w:rsidP="00A44E2C">
            <w:pPr>
              <w:autoSpaceDE w:val="0"/>
              <w:autoSpaceDN w:val="0"/>
              <w:adjustRightInd w:val="0"/>
              <w:jc w:val="center"/>
              <w:rPr>
                <w:rFonts w:ascii="Times New Roman" w:hAnsi="Times New Roman"/>
                <w:sz w:val="28"/>
                <w:szCs w:val="28"/>
              </w:rPr>
            </w:pPr>
            <w:r w:rsidRPr="00A44E2C">
              <w:rPr>
                <w:rFonts w:ascii="Times New Roman" w:hAnsi="Times New Roman"/>
                <w:sz w:val="28"/>
                <w:szCs w:val="28"/>
              </w:rPr>
              <w:t>Поддерживающая группа</w:t>
            </w:r>
          </w:p>
        </w:tc>
      </w:tr>
      <w:tr w:rsidR="00A44E2C" w:rsidRPr="00A44E2C" w:rsidTr="00A44E2C">
        <w:tc>
          <w:tcPr>
            <w:tcW w:w="4785" w:type="dxa"/>
          </w:tcPr>
          <w:p w:rsidR="00A44E2C" w:rsidRPr="00A44E2C" w:rsidRDefault="00A44E2C" w:rsidP="00A44E2C">
            <w:pPr>
              <w:autoSpaceDE w:val="0"/>
              <w:autoSpaceDN w:val="0"/>
              <w:adjustRightInd w:val="0"/>
              <w:jc w:val="both"/>
              <w:rPr>
                <w:rFonts w:ascii="Times New Roman" w:hAnsi="Times New Roman"/>
                <w:sz w:val="28"/>
                <w:szCs w:val="28"/>
              </w:rPr>
            </w:pPr>
            <w:r w:rsidRPr="00A44E2C">
              <w:rPr>
                <w:rFonts w:ascii="Times New Roman" w:hAnsi="Times New Roman"/>
                <w:sz w:val="28"/>
                <w:szCs w:val="28"/>
              </w:rPr>
              <w:t>1. Строительство, реконструкция и</w:t>
            </w:r>
          </w:p>
          <w:p w:rsidR="00A44E2C" w:rsidRPr="00A44E2C" w:rsidRDefault="00A44E2C" w:rsidP="00A44E2C">
            <w:pPr>
              <w:autoSpaceDE w:val="0"/>
              <w:autoSpaceDN w:val="0"/>
              <w:adjustRightInd w:val="0"/>
              <w:jc w:val="both"/>
              <w:rPr>
                <w:rFonts w:ascii="Times New Roman" w:hAnsi="Times New Roman"/>
                <w:sz w:val="28"/>
                <w:szCs w:val="28"/>
              </w:rPr>
            </w:pPr>
            <w:r w:rsidRPr="00A44E2C">
              <w:rPr>
                <w:rFonts w:ascii="Times New Roman" w:hAnsi="Times New Roman"/>
                <w:sz w:val="28"/>
                <w:szCs w:val="28"/>
              </w:rPr>
              <w:t>модернизация промышленных объектов.</w:t>
            </w:r>
          </w:p>
          <w:p w:rsidR="00A44E2C" w:rsidRPr="00A44E2C" w:rsidRDefault="00A44E2C" w:rsidP="00A44E2C">
            <w:pPr>
              <w:autoSpaceDE w:val="0"/>
              <w:autoSpaceDN w:val="0"/>
              <w:adjustRightInd w:val="0"/>
              <w:jc w:val="both"/>
              <w:rPr>
                <w:rFonts w:ascii="Times New Roman" w:hAnsi="Times New Roman"/>
                <w:sz w:val="28"/>
                <w:szCs w:val="28"/>
              </w:rPr>
            </w:pPr>
            <w:r w:rsidRPr="00A44E2C">
              <w:rPr>
                <w:rFonts w:ascii="Times New Roman" w:hAnsi="Times New Roman"/>
                <w:sz w:val="28"/>
                <w:szCs w:val="28"/>
              </w:rPr>
              <w:t>2. Развитие индустрии туризма и отдыха.</w:t>
            </w:r>
          </w:p>
          <w:p w:rsidR="00A44E2C" w:rsidRPr="00A44E2C" w:rsidRDefault="00A44E2C" w:rsidP="00A44E2C">
            <w:pPr>
              <w:autoSpaceDE w:val="0"/>
              <w:autoSpaceDN w:val="0"/>
              <w:adjustRightInd w:val="0"/>
              <w:jc w:val="both"/>
              <w:rPr>
                <w:rFonts w:ascii="Times New Roman" w:hAnsi="Times New Roman"/>
                <w:sz w:val="28"/>
                <w:szCs w:val="28"/>
              </w:rPr>
            </w:pPr>
            <w:r w:rsidRPr="00A44E2C">
              <w:rPr>
                <w:rFonts w:ascii="Times New Roman" w:hAnsi="Times New Roman"/>
                <w:sz w:val="28"/>
                <w:szCs w:val="28"/>
              </w:rPr>
              <w:t>3. Развитие инфраструктурного комплекса.</w:t>
            </w:r>
          </w:p>
        </w:tc>
        <w:tc>
          <w:tcPr>
            <w:tcW w:w="4786" w:type="dxa"/>
          </w:tcPr>
          <w:p w:rsidR="00A44E2C" w:rsidRPr="00A44E2C" w:rsidRDefault="00A44E2C" w:rsidP="00A44E2C">
            <w:pPr>
              <w:autoSpaceDE w:val="0"/>
              <w:autoSpaceDN w:val="0"/>
              <w:adjustRightInd w:val="0"/>
              <w:jc w:val="both"/>
              <w:rPr>
                <w:rFonts w:ascii="Times New Roman" w:hAnsi="Times New Roman"/>
                <w:sz w:val="28"/>
                <w:szCs w:val="28"/>
              </w:rPr>
            </w:pPr>
            <w:r w:rsidRPr="00A44E2C">
              <w:rPr>
                <w:rFonts w:ascii="Times New Roman" w:hAnsi="Times New Roman"/>
                <w:sz w:val="28"/>
                <w:szCs w:val="28"/>
              </w:rPr>
              <w:t>1. Формирование качественно-новой среды проживания с развитой инфраструктурой.</w:t>
            </w:r>
          </w:p>
          <w:p w:rsidR="00A44E2C" w:rsidRPr="00A44E2C" w:rsidRDefault="00A44E2C" w:rsidP="00A44E2C">
            <w:pPr>
              <w:autoSpaceDE w:val="0"/>
              <w:autoSpaceDN w:val="0"/>
              <w:adjustRightInd w:val="0"/>
              <w:jc w:val="both"/>
              <w:rPr>
                <w:rFonts w:ascii="Times New Roman" w:hAnsi="Times New Roman"/>
                <w:sz w:val="28"/>
                <w:szCs w:val="28"/>
              </w:rPr>
            </w:pPr>
            <w:r w:rsidRPr="00A44E2C">
              <w:rPr>
                <w:rFonts w:ascii="Times New Roman" w:hAnsi="Times New Roman"/>
                <w:sz w:val="28"/>
                <w:szCs w:val="28"/>
              </w:rPr>
              <w:t>2. Улучшение качества природной среды, обеспечение экологической</w:t>
            </w:r>
          </w:p>
          <w:p w:rsidR="00A44E2C" w:rsidRPr="00A44E2C" w:rsidRDefault="00A44E2C" w:rsidP="00A44E2C">
            <w:pPr>
              <w:autoSpaceDE w:val="0"/>
              <w:autoSpaceDN w:val="0"/>
              <w:adjustRightInd w:val="0"/>
              <w:jc w:val="both"/>
              <w:rPr>
                <w:rFonts w:ascii="Times New Roman" w:hAnsi="Times New Roman"/>
                <w:sz w:val="28"/>
                <w:szCs w:val="28"/>
              </w:rPr>
            </w:pPr>
            <w:r w:rsidRPr="00A44E2C">
              <w:rPr>
                <w:rFonts w:ascii="Times New Roman" w:hAnsi="Times New Roman"/>
                <w:sz w:val="28"/>
                <w:szCs w:val="28"/>
              </w:rPr>
              <w:t>безопасности</w:t>
            </w:r>
          </w:p>
        </w:tc>
      </w:tr>
    </w:tbl>
    <w:p w:rsidR="00A44E2C" w:rsidRPr="00A44E2C" w:rsidRDefault="00A44E2C" w:rsidP="00A44E2C">
      <w:pPr>
        <w:autoSpaceDE w:val="0"/>
        <w:autoSpaceDN w:val="0"/>
        <w:adjustRightInd w:val="0"/>
        <w:spacing w:after="0" w:line="240" w:lineRule="auto"/>
        <w:jc w:val="both"/>
        <w:rPr>
          <w:rFonts w:ascii="Times New Roman" w:eastAsia="Calibri" w:hAnsi="Times New Roman" w:cs="Times New Roman"/>
          <w:sz w:val="28"/>
          <w:szCs w:val="28"/>
        </w:rPr>
      </w:pPr>
    </w:p>
    <w:p w:rsidR="00A44E2C" w:rsidRPr="00A44E2C" w:rsidRDefault="00A44E2C" w:rsidP="00A44E2C">
      <w:pPr>
        <w:shd w:val="clear" w:color="auto" w:fill="FFFFFF"/>
        <w:spacing w:after="0" w:line="240" w:lineRule="auto"/>
        <w:ind w:firstLine="709"/>
        <w:rPr>
          <w:rFonts w:ascii="Times New Roman" w:hAnsi="Times New Roman" w:cs="Times New Roman"/>
          <w:b/>
          <w:sz w:val="28"/>
          <w:szCs w:val="28"/>
        </w:rPr>
      </w:pPr>
      <w:r w:rsidRPr="00A44E2C">
        <w:rPr>
          <w:rFonts w:ascii="Times New Roman" w:hAnsi="Times New Roman" w:cs="Times New Roman"/>
          <w:b/>
          <w:sz w:val="28"/>
          <w:szCs w:val="28"/>
        </w:rPr>
        <w:t>Главная группа</w:t>
      </w:r>
    </w:p>
    <w:p w:rsidR="00A44E2C" w:rsidRPr="00A44E2C" w:rsidRDefault="00A44E2C" w:rsidP="00A44E2C">
      <w:pPr>
        <w:numPr>
          <w:ilvl w:val="0"/>
          <w:numId w:val="24"/>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A44E2C">
        <w:rPr>
          <w:rFonts w:ascii="Times New Roman" w:hAnsi="Times New Roman" w:cs="Times New Roman"/>
          <w:sz w:val="28"/>
          <w:szCs w:val="28"/>
        </w:rPr>
        <w:t>Промышленность.</w:t>
      </w:r>
    </w:p>
    <w:p w:rsidR="00A44E2C" w:rsidRPr="00A44E2C" w:rsidRDefault="00A44E2C" w:rsidP="00A44E2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4E2C">
        <w:rPr>
          <w:rFonts w:ascii="Times New Roman" w:hAnsi="Times New Roman" w:cs="Times New Roman"/>
          <w:sz w:val="28"/>
          <w:szCs w:val="28"/>
        </w:rPr>
        <w:t xml:space="preserve">Промышленный комплекс обеспечивает наибольший вклад в совокупный выпуск продукции муниципального образования. Высокий уровень налоговой отдачи, заработной платы работников предприятий, обеспеченность ресурсами - основа выбора промышленного производства в качестве приоритетного направления развития. </w:t>
      </w:r>
      <w:r w:rsidRPr="00A44E2C">
        <w:rPr>
          <w:rFonts w:ascii="Times New Roman" w:eastAsia="Times New Roman" w:hAnsi="Times New Roman" w:cs="Times New Roman"/>
          <w:sz w:val="28"/>
          <w:szCs w:val="28"/>
        </w:rPr>
        <w:t>По объемам промышленного производства Майминский район стабильно занимает 1 место.</w:t>
      </w:r>
    </w:p>
    <w:p w:rsidR="00A44E2C" w:rsidRPr="00A44E2C" w:rsidRDefault="00A44E2C" w:rsidP="00A44E2C">
      <w:pPr>
        <w:autoSpaceDE w:val="0"/>
        <w:autoSpaceDN w:val="0"/>
        <w:adjustRightInd w:val="0"/>
        <w:spacing w:after="0" w:line="240" w:lineRule="auto"/>
        <w:ind w:firstLine="709"/>
        <w:jc w:val="both"/>
        <w:rPr>
          <w:rFonts w:ascii="Times New Roman" w:hAnsi="Times New Roman" w:cs="Times New Roman"/>
          <w:sz w:val="28"/>
          <w:szCs w:val="28"/>
        </w:rPr>
      </w:pPr>
      <w:r w:rsidRPr="00A44E2C">
        <w:rPr>
          <w:rFonts w:ascii="Times New Roman" w:hAnsi="Times New Roman" w:cs="Times New Roman"/>
          <w:sz w:val="28"/>
          <w:szCs w:val="28"/>
        </w:rPr>
        <w:t xml:space="preserve">Наибольшим потенциалом инвестиционного развития обладают такие виды деятельности как: обрабатывающие производства, среди которых производство пищевых продуктов, </w:t>
      </w:r>
      <w:r w:rsidRPr="00A44E2C">
        <w:rPr>
          <w:rFonts w:ascii="Times New Roman" w:eastAsia="Times New Roman" w:hAnsi="Times New Roman" w:cs="Times New Roman"/>
          <w:sz w:val="28"/>
          <w:szCs w:val="28"/>
        </w:rPr>
        <w:t>железобетонных изделий</w:t>
      </w:r>
      <w:r w:rsidRPr="00A44E2C">
        <w:rPr>
          <w:rFonts w:ascii="Times New Roman" w:hAnsi="Times New Roman" w:cs="Times New Roman"/>
          <w:sz w:val="28"/>
          <w:szCs w:val="28"/>
        </w:rPr>
        <w:t>.</w:t>
      </w:r>
    </w:p>
    <w:p w:rsidR="00A44E2C" w:rsidRPr="00A44E2C" w:rsidRDefault="00A44E2C" w:rsidP="00A44E2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 xml:space="preserve">Наиболее крупными системообразующими предприятиями района являются:  </w:t>
      </w:r>
    </w:p>
    <w:p w:rsidR="00A44E2C" w:rsidRPr="00A44E2C" w:rsidRDefault="00A44E2C" w:rsidP="00A44E2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ООО «Майма-молоко» – завод по производству молока и молочной продукции;</w:t>
      </w:r>
    </w:p>
    <w:p w:rsidR="00A44E2C" w:rsidRPr="00A44E2C" w:rsidRDefault="00A44E2C" w:rsidP="00A44E2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lastRenderedPageBreak/>
        <w:t>Филиал «Соузгинский»</w:t>
      </w:r>
      <w:r w:rsidRPr="00A44E2C">
        <w:rPr>
          <w:rFonts w:ascii="Times New Roman" w:eastAsia="Times New Roman" w:hAnsi="Times New Roman" w:cs="Times New Roman"/>
          <w:color w:val="000000"/>
          <w:sz w:val="28"/>
          <w:szCs w:val="28"/>
        </w:rPr>
        <w:t xml:space="preserve"> ООО «Сибирская продовольственная компания» </w:t>
      </w:r>
      <w:r w:rsidRPr="00A44E2C">
        <w:rPr>
          <w:rFonts w:ascii="Times New Roman" w:eastAsia="Times New Roman" w:hAnsi="Times New Roman" w:cs="Times New Roman"/>
          <w:sz w:val="28"/>
          <w:szCs w:val="28"/>
        </w:rPr>
        <w:t>– мясозаготовительный комбинат по переработке и консервированию мяса и мясной пищевой продукции;</w:t>
      </w:r>
    </w:p>
    <w:p w:rsidR="00A44E2C" w:rsidRPr="00A44E2C" w:rsidRDefault="00A44E2C" w:rsidP="00A44E2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ООО ТД «МЗЖБИ» – завод по производству железобетонных изделий.</w:t>
      </w:r>
    </w:p>
    <w:p w:rsidR="00A44E2C" w:rsidRPr="00A44E2C" w:rsidRDefault="00A44E2C" w:rsidP="00A44E2C">
      <w:pPr>
        <w:autoSpaceDE w:val="0"/>
        <w:autoSpaceDN w:val="0"/>
        <w:adjustRightInd w:val="0"/>
        <w:spacing w:after="0" w:line="240" w:lineRule="auto"/>
        <w:ind w:firstLine="709"/>
        <w:jc w:val="both"/>
        <w:rPr>
          <w:rFonts w:ascii="Times New Roman" w:hAnsi="Times New Roman" w:cs="Times New Roman"/>
          <w:sz w:val="28"/>
          <w:szCs w:val="28"/>
        </w:rPr>
      </w:pPr>
      <w:r w:rsidRPr="00A44E2C">
        <w:rPr>
          <w:rFonts w:ascii="Times New Roman" w:hAnsi="Times New Roman" w:cs="Times New Roman"/>
          <w:sz w:val="28"/>
          <w:szCs w:val="28"/>
        </w:rPr>
        <w:t>Главными задачами развития являются:</w:t>
      </w:r>
    </w:p>
    <w:p w:rsidR="00A44E2C" w:rsidRPr="00A44E2C" w:rsidRDefault="00261CAD" w:rsidP="00A44E2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44E2C" w:rsidRPr="00A44E2C">
        <w:rPr>
          <w:rFonts w:ascii="Times New Roman" w:hAnsi="Times New Roman" w:cs="Times New Roman"/>
          <w:sz w:val="28"/>
          <w:szCs w:val="28"/>
        </w:rPr>
        <w:t>определение площадок под расширение существующих промышленных предприятий и создание новых производств;</w:t>
      </w:r>
    </w:p>
    <w:p w:rsidR="00A44E2C" w:rsidRPr="00A44E2C" w:rsidRDefault="00261CAD" w:rsidP="00A44E2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44E2C" w:rsidRPr="00A44E2C">
        <w:rPr>
          <w:rFonts w:ascii="Times New Roman" w:hAnsi="Times New Roman" w:cs="Times New Roman"/>
          <w:sz w:val="28"/>
          <w:szCs w:val="28"/>
        </w:rPr>
        <w:t>создание условий для инновационного развития промышленного комплекса;</w:t>
      </w:r>
    </w:p>
    <w:p w:rsidR="00A44E2C" w:rsidRPr="00A44E2C" w:rsidRDefault="00261CAD" w:rsidP="00A44E2C">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w:t>
      </w:r>
      <w:r w:rsidR="00A44E2C" w:rsidRPr="00A44E2C">
        <w:rPr>
          <w:rFonts w:ascii="Times New Roman" w:hAnsi="Times New Roman" w:cs="Times New Roman"/>
          <w:sz w:val="28"/>
          <w:szCs w:val="28"/>
        </w:rPr>
        <w:t>технологическое обновление производственных мощностей на основе внедрения передовых российских и зарубежных технологий.</w:t>
      </w:r>
    </w:p>
    <w:p w:rsidR="00A44E2C" w:rsidRPr="00A44E2C" w:rsidRDefault="00A44E2C" w:rsidP="00A44E2C">
      <w:pPr>
        <w:spacing w:after="0" w:line="240" w:lineRule="auto"/>
        <w:ind w:firstLine="720"/>
        <w:jc w:val="both"/>
        <w:rPr>
          <w:rFonts w:ascii="Times New Roman" w:eastAsia="Arial Unicode MS" w:hAnsi="Times New Roman" w:cs="Times New Roman"/>
          <w:sz w:val="28"/>
          <w:szCs w:val="28"/>
        </w:rPr>
      </w:pPr>
      <w:r w:rsidRPr="00A44E2C">
        <w:rPr>
          <w:rFonts w:ascii="Times New Roman" w:eastAsia="Arial Unicode MS" w:hAnsi="Times New Roman" w:cs="Times New Roman"/>
          <w:sz w:val="28"/>
          <w:szCs w:val="28"/>
        </w:rPr>
        <w:t>Приоритетными направлениями развития промышленного производства являются:</w:t>
      </w:r>
    </w:p>
    <w:p w:rsidR="00A44E2C" w:rsidRPr="00A44E2C" w:rsidRDefault="00261CAD" w:rsidP="00A44E2C">
      <w:pPr>
        <w:spacing w:after="0" w:line="240" w:lineRule="auto"/>
        <w:ind w:firstLine="72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w:t>
      </w:r>
      <w:r w:rsidR="00A44E2C" w:rsidRPr="00A44E2C">
        <w:rPr>
          <w:rFonts w:ascii="Times New Roman" w:eastAsia="Arial Unicode MS" w:hAnsi="Times New Roman" w:cs="Times New Roman"/>
          <w:sz w:val="28"/>
          <w:szCs w:val="28"/>
        </w:rPr>
        <w:t>формирование экономических условий, обеспечивающих создание и эффективное развитие предприятий промышленности на территории муниципального образования;</w:t>
      </w:r>
    </w:p>
    <w:p w:rsidR="00A44E2C" w:rsidRPr="00A44E2C" w:rsidRDefault="00261CAD" w:rsidP="00A44E2C">
      <w:pPr>
        <w:spacing w:after="0" w:line="240" w:lineRule="auto"/>
        <w:ind w:firstLine="72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w:t>
      </w:r>
      <w:r w:rsidR="00A44E2C" w:rsidRPr="00A44E2C">
        <w:rPr>
          <w:rFonts w:ascii="Times New Roman" w:eastAsia="Arial Unicode MS" w:hAnsi="Times New Roman" w:cs="Times New Roman"/>
          <w:sz w:val="28"/>
          <w:szCs w:val="28"/>
        </w:rPr>
        <w:t>внедрение энергосберегающих и малоотходных ресурсосберегающих технологий;</w:t>
      </w:r>
    </w:p>
    <w:p w:rsidR="00A44E2C" w:rsidRPr="00A44E2C" w:rsidRDefault="00261CAD" w:rsidP="00A44E2C">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44E2C" w:rsidRPr="00A44E2C">
        <w:rPr>
          <w:rFonts w:ascii="Times New Roman" w:eastAsia="Times New Roman" w:hAnsi="Times New Roman" w:cs="Times New Roman"/>
          <w:sz w:val="28"/>
          <w:szCs w:val="28"/>
        </w:rPr>
        <w:t>переход в режим инновационного развития;</w:t>
      </w:r>
    </w:p>
    <w:p w:rsidR="00A44E2C" w:rsidRPr="00A44E2C" w:rsidRDefault="00261CAD" w:rsidP="00A44E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Arial Unicode MS" w:hAnsi="Times New Roman" w:cs="Times New Roman"/>
          <w:sz w:val="28"/>
          <w:szCs w:val="28"/>
        </w:rPr>
        <w:t>-</w:t>
      </w:r>
      <w:r w:rsidR="00A44E2C" w:rsidRPr="00A44E2C">
        <w:rPr>
          <w:rFonts w:ascii="Times New Roman" w:eastAsia="Arial Unicode MS" w:hAnsi="Times New Roman" w:cs="Times New Roman"/>
          <w:sz w:val="28"/>
          <w:szCs w:val="28"/>
        </w:rPr>
        <w:t>внедрение экологически безопасных производств и</w:t>
      </w:r>
      <w:r w:rsidR="00A44E2C" w:rsidRPr="00A44E2C">
        <w:rPr>
          <w:rFonts w:ascii="Times New Roman" w:eastAsia="Times New Roman" w:hAnsi="Times New Roman" w:cs="Times New Roman"/>
          <w:sz w:val="28"/>
          <w:szCs w:val="28"/>
        </w:rPr>
        <w:t xml:space="preserve"> экологически чистых (безотходных) технологий; </w:t>
      </w:r>
    </w:p>
    <w:p w:rsidR="00A44E2C" w:rsidRPr="00A44E2C" w:rsidRDefault="00261CAD" w:rsidP="00A44E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44E2C" w:rsidRPr="00A44E2C">
        <w:rPr>
          <w:rFonts w:ascii="Times New Roman" w:eastAsia="Times New Roman" w:hAnsi="Times New Roman" w:cs="Times New Roman"/>
          <w:sz w:val="28"/>
          <w:szCs w:val="28"/>
        </w:rPr>
        <w:t xml:space="preserve">активная поддержка эффективных инвестиционных проектов по производству конкурентоспособной продукции; </w:t>
      </w:r>
    </w:p>
    <w:p w:rsidR="00A44E2C" w:rsidRPr="00A44E2C" w:rsidRDefault="00261CAD" w:rsidP="00A44E2C">
      <w:pPr>
        <w:spacing w:after="0" w:line="240" w:lineRule="auto"/>
        <w:ind w:firstLine="72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w:t>
      </w:r>
      <w:r w:rsidR="00A44E2C" w:rsidRPr="00A44E2C">
        <w:rPr>
          <w:rFonts w:ascii="Times New Roman" w:eastAsia="Arial Unicode MS" w:hAnsi="Times New Roman" w:cs="Times New Roman"/>
          <w:sz w:val="28"/>
          <w:szCs w:val="28"/>
        </w:rPr>
        <w:t>формирование устойчивой сырьевой базы для перерабатывающих предприятий, стимулирование хозяйств,</w:t>
      </w:r>
      <w:r w:rsidR="00A44E2C" w:rsidRPr="00A44E2C">
        <w:rPr>
          <w:rFonts w:ascii="Times New Roman" w:eastAsia="Arial Unicode MS" w:hAnsi="Times New Roman" w:cs="Times New Roman"/>
          <w:sz w:val="26"/>
          <w:szCs w:val="26"/>
        </w:rPr>
        <w:t xml:space="preserve"> </w:t>
      </w:r>
      <w:r w:rsidR="00A44E2C" w:rsidRPr="00A44E2C">
        <w:rPr>
          <w:rFonts w:ascii="Times New Roman" w:eastAsia="Arial Unicode MS" w:hAnsi="Times New Roman" w:cs="Times New Roman"/>
          <w:sz w:val="28"/>
          <w:szCs w:val="28"/>
        </w:rPr>
        <w:t>в том числе фермерских и личных подсобных, на поставку сырья для переработки;</w:t>
      </w:r>
    </w:p>
    <w:p w:rsidR="00A44E2C" w:rsidRPr="00A44E2C" w:rsidRDefault="00261CAD" w:rsidP="00A44E2C">
      <w:pPr>
        <w:spacing w:after="0" w:line="240" w:lineRule="auto"/>
        <w:ind w:firstLine="72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w:t>
      </w:r>
      <w:r w:rsidR="00A44E2C" w:rsidRPr="00A44E2C">
        <w:rPr>
          <w:rFonts w:ascii="Times New Roman" w:eastAsia="Arial Unicode MS" w:hAnsi="Times New Roman" w:cs="Times New Roman"/>
          <w:sz w:val="28"/>
          <w:szCs w:val="28"/>
        </w:rPr>
        <w:t>расширение рынков сырья и сбыта производимой в районе продукции, в том числе за счет освоения новых региональных рынков;</w:t>
      </w:r>
    </w:p>
    <w:p w:rsidR="00A44E2C" w:rsidRPr="00A44E2C" w:rsidRDefault="00261CAD" w:rsidP="00A44E2C">
      <w:pPr>
        <w:shd w:val="clear" w:color="auto" w:fill="FFFFFF"/>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w:t>
      </w:r>
      <w:r w:rsidR="00A44E2C" w:rsidRPr="00A44E2C">
        <w:rPr>
          <w:rFonts w:ascii="Times New Roman" w:eastAsia="Arial Unicode MS" w:hAnsi="Times New Roman" w:cs="Times New Roman"/>
          <w:sz w:val="28"/>
          <w:szCs w:val="28"/>
        </w:rPr>
        <w:t>создание на территории Майминского района промышленных парков.</w:t>
      </w:r>
    </w:p>
    <w:p w:rsidR="00A44E2C" w:rsidRPr="00A44E2C" w:rsidRDefault="00A44E2C" w:rsidP="00A44E2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44E2C">
        <w:rPr>
          <w:rFonts w:ascii="Times New Roman" w:hAnsi="Times New Roman" w:cs="Times New Roman"/>
          <w:color w:val="000000"/>
          <w:sz w:val="28"/>
          <w:szCs w:val="28"/>
        </w:rPr>
        <w:t xml:space="preserve">С точки зрения перспектив развития промышленного потенциала как одного из наиболее важных составляющих инвестиционной привлекательности территории, в районе имеется ряд проблем, к наиболее существенным, из которых можно отнести: </w:t>
      </w:r>
    </w:p>
    <w:p w:rsidR="00A44E2C" w:rsidRPr="00A44E2C" w:rsidRDefault="00261CAD" w:rsidP="00A44E2C">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A44E2C" w:rsidRPr="00A44E2C">
        <w:rPr>
          <w:rFonts w:ascii="Times New Roman" w:hAnsi="Times New Roman" w:cs="Times New Roman"/>
          <w:color w:val="000000"/>
          <w:sz w:val="28"/>
          <w:szCs w:val="28"/>
        </w:rPr>
        <w:t>отсутствие готовых инженерно-обустроенных инвестиционных площадок для предложения инвестору для размещения производств;</w:t>
      </w:r>
    </w:p>
    <w:p w:rsidR="00A44E2C" w:rsidRPr="00A44E2C" w:rsidRDefault="00261CAD" w:rsidP="00A44E2C">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A44E2C" w:rsidRPr="00A44E2C">
        <w:rPr>
          <w:rFonts w:ascii="Times New Roman" w:eastAsia="Times New Roman" w:hAnsi="Times New Roman" w:cs="Times New Roman"/>
          <w:sz w:val="28"/>
          <w:szCs w:val="28"/>
          <w:lang w:eastAsia="ar-SA"/>
        </w:rPr>
        <w:t>удаленность сырьевой базы от производства;</w:t>
      </w:r>
    </w:p>
    <w:p w:rsidR="00A44E2C" w:rsidRPr="00A44E2C" w:rsidRDefault="00261CAD" w:rsidP="00A44E2C">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A44E2C" w:rsidRPr="00A44E2C">
        <w:rPr>
          <w:rFonts w:ascii="Times New Roman" w:eastAsia="Times New Roman" w:hAnsi="Times New Roman" w:cs="Times New Roman"/>
          <w:sz w:val="28"/>
          <w:szCs w:val="28"/>
          <w:lang w:eastAsia="ar-SA"/>
        </w:rPr>
        <w:t>высокую стоимость энергоносителей и малой технической оснащенностью предприятий, что не позволяет без существенных инвестиций начать производство более конкурентоспособной продукции;</w:t>
      </w:r>
    </w:p>
    <w:p w:rsidR="00A44E2C" w:rsidRPr="00A44E2C" w:rsidRDefault="00261CAD" w:rsidP="00A44E2C">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A44E2C" w:rsidRPr="00A44E2C">
        <w:rPr>
          <w:rFonts w:ascii="Times New Roman" w:eastAsia="Times New Roman" w:hAnsi="Times New Roman" w:cs="Times New Roman"/>
          <w:sz w:val="28"/>
          <w:szCs w:val="28"/>
          <w:lang w:eastAsia="ar-SA"/>
        </w:rPr>
        <w:t>имеющаяся структура производственного потенциала является не оптимальной и не использует все возможности развития данной территории;</w:t>
      </w:r>
    </w:p>
    <w:p w:rsidR="00A44E2C" w:rsidRPr="00A44E2C" w:rsidRDefault="00261CAD" w:rsidP="00A44E2C">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A44E2C" w:rsidRPr="00A44E2C">
        <w:rPr>
          <w:rFonts w:ascii="Times New Roman" w:eastAsia="Times New Roman" w:hAnsi="Times New Roman" w:cs="Times New Roman"/>
          <w:sz w:val="28"/>
          <w:szCs w:val="28"/>
          <w:lang w:eastAsia="ar-SA"/>
        </w:rPr>
        <w:t>большинство предприятий характеризуются устаревшим технологическим оборудованием, а также низкой конкурентоспособностью выпускаемой продукции;</w:t>
      </w:r>
    </w:p>
    <w:p w:rsidR="00A44E2C" w:rsidRPr="00A44E2C" w:rsidRDefault="00261CAD" w:rsidP="00A44E2C">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w:t>
      </w:r>
      <w:r w:rsidR="00A44E2C" w:rsidRPr="00A44E2C">
        <w:rPr>
          <w:rFonts w:ascii="Times New Roman" w:eastAsia="Times New Roman" w:hAnsi="Times New Roman" w:cs="Times New Roman"/>
          <w:sz w:val="28"/>
          <w:szCs w:val="28"/>
          <w:lang w:eastAsia="ar-SA"/>
        </w:rPr>
        <w:t>низкая инновационная восприимчивость предприятий, отсутствие высококвалифицированных управленческих кадров.</w:t>
      </w:r>
    </w:p>
    <w:p w:rsidR="00A44E2C" w:rsidRPr="00A44E2C" w:rsidRDefault="00A44E2C" w:rsidP="00A44E2C">
      <w:pPr>
        <w:suppressAutoHyphens/>
        <w:spacing w:after="0" w:line="240" w:lineRule="auto"/>
        <w:ind w:firstLine="709"/>
        <w:jc w:val="both"/>
        <w:rPr>
          <w:rFonts w:ascii="Times New Roman" w:eastAsia="Times New Roman" w:hAnsi="Times New Roman" w:cs="Times New Roman"/>
          <w:sz w:val="28"/>
          <w:szCs w:val="28"/>
          <w:lang w:eastAsia="ar-SA"/>
        </w:rPr>
      </w:pPr>
    </w:p>
    <w:p w:rsidR="00A44E2C" w:rsidRPr="00A44E2C" w:rsidRDefault="00A44E2C" w:rsidP="00A44E2C">
      <w:pPr>
        <w:numPr>
          <w:ilvl w:val="0"/>
          <w:numId w:val="24"/>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Развитие индустрии туризма и отдыха.</w:t>
      </w:r>
    </w:p>
    <w:p w:rsidR="00A44E2C" w:rsidRPr="00A44E2C" w:rsidRDefault="00A44E2C" w:rsidP="00A44E2C">
      <w:pPr>
        <w:tabs>
          <w:tab w:val="left" w:pos="1134"/>
        </w:tabs>
        <w:spacing w:after="0" w:line="240" w:lineRule="auto"/>
        <w:ind w:firstLine="709"/>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 xml:space="preserve">Майминский район обладает значительным рекреационным ресурсом. В соответствии со Стратегией социально-экономического развития Республики Алтай  с учетом перспектив пространственного развития туристско-рекреационный комплекс рассматривается в качестве одной из приоритетных отраслей экономики муниципального образования «Майминский район», а создание туристских кластеров – стратегическим направлением развития данной отрасли. </w:t>
      </w:r>
    </w:p>
    <w:p w:rsidR="00A44E2C" w:rsidRPr="00A44E2C" w:rsidRDefault="00A44E2C" w:rsidP="00A44E2C">
      <w:pPr>
        <w:spacing w:after="0" w:line="240" w:lineRule="auto"/>
        <w:ind w:firstLine="709"/>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Географическое положение, живописность природных ландшафтов, благоприятные климатические условия позволяют организовать в районе более трех десятков видов туристической деятельности, в том числе:</w:t>
      </w:r>
    </w:p>
    <w:p w:rsidR="00A44E2C" w:rsidRPr="00A44E2C" w:rsidRDefault="00261CAD" w:rsidP="00A44E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44E2C" w:rsidRPr="00A44E2C">
        <w:rPr>
          <w:rFonts w:ascii="Times New Roman" w:eastAsia="Times New Roman" w:hAnsi="Times New Roman" w:cs="Times New Roman"/>
          <w:sz w:val="28"/>
          <w:szCs w:val="28"/>
        </w:rPr>
        <w:t>полный видовой состав туризма - пешеходный, водный, лыжный, горный, спелеотуризм, авто - мото - и велотуризм;</w:t>
      </w:r>
    </w:p>
    <w:p w:rsidR="00A44E2C" w:rsidRPr="00A44E2C" w:rsidRDefault="00261CAD" w:rsidP="00A44E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44E2C" w:rsidRPr="00A44E2C">
        <w:rPr>
          <w:rFonts w:ascii="Times New Roman" w:eastAsia="Times New Roman" w:hAnsi="Times New Roman" w:cs="Times New Roman"/>
          <w:sz w:val="28"/>
          <w:szCs w:val="28"/>
        </w:rPr>
        <w:t>возрастные особенности – для взрослых, для детей старшего возраста, для взрослых с детьми;</w:t>
      </w:r>
    </w:p>
    <w:p w:rsidR="00A44E2C" w:rsidRPr="00A44E2C" w:rsidRDefault="00261CAD" w:rsidP="00A44E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44E2C" w:rsidRPr="00A44E2C">
        <w:rPr>
          <w:rFonts w:ascii="Times New Roman" w:eastAsia="Times New Roman" w:hAnsi="Times New Roman" w:cs="Times New Roman"/>
          <w:sz w:val="28"/>
          <w:szCs w:val="28"/>
        </w:rPr>
        <w:t>различные виды туристической деятельности – спортивный, оздоровительный, экскурсионно-познавательный.</w:t>
      </w:r>
    </w:p>
    <w:p w:rsidR="00A44E2C" w:rsidRPr="00A44E2C" w:rsidRDefault="00A44E2C" w:rsidP="00A44E2C">
      <w:pPr>
        <w:spacing w:after="0" w:line="240" w:lineRule="auto"/>
        <w:ind w:firstLine="709"/>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Ежегодно в Майминском районе отдыхает более 500 тыс. туристов и отдыхающих.</w:t>
      </w:r>
    </w:p>
    <w:p w:rsidR="00A44E2C" w:rsidRPr="00A44E2C" w:rsidRDefault="00A44E2C" w:rsidP="00A44E2C">
      <w:pPr>
        <w:spacing w:after="0" w:line="240" w:lineRule="auto"/>
        <w:ind w:firstLine="709"/>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Рекреационный потенциал определяет возможности развития района за счет рационального и более эффективного использования рекреационных ресурсов.</w:t>
      </w:r>
    </w:p>
    <w:p w:rsidR="00A44E2C" w:rsidRPr="00A44E2C" w:rsidRDefault="00A44E2C" w:rsidP="00A44E2C">
      <w:pPr>
        <w:autoSpaceDE w:val="0"/>
        <w:snapToGrid w:val="0"/>
        <w:spacing w:after="0" w:line="240" w:lineRule="auto"/>
        <w:ind w:firstLine="709"/>
        <w:jc w:val="both"/>
        <w:rPr>
          <w:rFonts w:ascii="Times New Roman" w:eastAsia="Times New Roman" w:hAnsi="Times New Roman" w:cs="Tahoma"/>
          <w:kern w:val="1"/>
          <w:sz w:val="28"/>
          <w:szCs w:val="28"/>
        </w:rPr>
      </w:pPr>
      <w:r w:rsidRPr="00A44E2C">
        <w:rPr>
          <w:rFonts w:ascii="Times New Roman" w:eastAsia="Times New Roman" w:hAnsi="Times New Roman" w:cs="Tahoma"/>
          <w:kern w:val="1"/>
          <w:sz w:val="28"/>
          <w:szCs w:val="28"/>
        </w:rPr>
        <w:t xml:space="preserve">Одной из стратегических задач развития туризма является стимулирование развития на территории Майминского района  новых туристических центров помимо уже существующих. Формирование новых туристических центров усилит конкуренцию и качество предоставляемых услуг, а также позволит повысить разнообразие туристического предложения и развитие сопутствующей инфраструктуры туристской отрасли, а именно: сети пунктов проката турснаряжения, авто- и мототехники, велосипедов, придорожных пунктов общественного питания, автосервисов, сети развлечений. </w:t>
      </w:r>
    </w:p>
    <w:p w:rsidR="00A44E2C" w:rsidRPr="00A44E2C" w:rsidRDefault="00A44E2C" w:rsidP="00A44E2C">
      <w:pPr>
        <w:autoSpaceDE w:val="0"/>
        <w:snapToGrid w:val="0"/>
        <w:spacing w:after="0" w:line="240" w:lineRule="auto"/>
        <w:ind w:firstLine="709"/>
        <w:jc w:val="both"/>
        <w:rPr>
          <w:rFonts w:ascii="Times New Roman" w:eastAsia="Times New Roman" w:hAnsi="Times New Roman" w:cs="Tahoma"/>
          <w:kern w:val="1"/>
          <w:sz w:val="28"/>
          <w:szCs w:val="28"/>
        </w:rPr>
      </w:pPr>
      <w:r w:rsidRPr="00A44E2C">
        <w:rPr>
          <w:rFonts w:ascii="Times New Roman" w:eastAsia="Times New Roman" w:hAnsi="Times New Roman" w:cs="Tahoma"/>
          <w:kern w:val="1"/>
          <w:sz w:val="28"/>
          <w:szCs w:val="28"/>
        </w:rPr>
        <w:t>Основные проблемы и ограничивающие факторы:</w:t>
      </w:r>
    </w:p>
    <w:p w:rsidR="00A44E2C" w:rsidRPr="00A44E2C" w:rsidRDefault="00261CAD" w:rsidP="00A44E2C">
      <w:pPr>
        <w:autoSpaceDE w:val="0"/>
        <w:snapToGrid w:val="0"/>
        <w:spacing w:after="0" w:line="240" w:lineRule="auto"/>
        <w:ind w:firstLine="709"/>
        <w:jc w:val="both"/>
        <w:rPr>
          <w:rFonts w:ascii="Times New Roman" w:eastAsia="Times New Roman" w:hAnsi="Times New Roman" w:cs="Tahoma"/>
          <w:kern w:val="1"/>
          <w:sz w:val="28"/>
          <w:szCs w:val="28"/>
        </w:rPr>
      </w:pPr>
      <w:r>
        <w:rPr>
          <w:rFonts w:ascii="Times New Roman" w:eastAsia="Times New Roman" w:hAnsi="Times New Roman" w:cs="Tahoma"/>
          <w:kern w:val="1"/>
          <w:sz w:val="28"/>
          <w:szCs w:val="28"/>
        </w:rPr>
        <w:t>-</w:t>
      </w:r>
      <w:r w:rsidR="00A44E2C" w:rsidRPr="00A44E2C">
        <w:rPr>
          <w:rFonts w:ascii="Times New Roman" w:eastAsia="Times New Roman" w:hAnsi="Times New Roman" w:cs="Tahoma"/>
          <w:kern w:val="1"/>
          <w:sz w:val="28"/>
          <w:szCs w:val="28"/>
        </w:rPr>
        <w:t xml:space="preserve">относительно низкий уровень обслуживания туристов и недостаточная конкурентоспособность предлагаемых туристских услуг; </w:t>
      </w:r>
    </w:p>
    <w:p w:rsidR="00A44E2C" w:rsidRPr="00A44E2C" w:rsidRDefault="00261CAD" w:rsidP="00A44E2C">
      <w:pPr>
        <w:autoSpaceDE w:val="0"/>
        <w:snapToGrid w:val="0"/>
        <w:spacing w:after="0" w:line="240" w:lineRule="auto"/>
        <w:ind w:firstLine="709"/>
        <w:jc w:val="both"/>
        <w:rPr>
          <w:rFonts w:ascii="Times New Roman" w:eastAsia="Times New Roman" w:hAnsi="Times New Roman" w:cs="Tahoma"/>
          <w:kern w:val="1"/>
          <w:sz w:val="28"/>
          <w:szCs w:val="28"/>
        </w:rPr>
      </w:pPr>
      <w:r>
        <w:rPr>
          <w:rFonts w:ascii="Times New Roman" w:eastAsia="Times New Roman" w:hAnsi="Times New Roman" w:cs="Tahoma"/>
          <w:kern w:val="1"/>
          <w:sz w:val="28"/>
          <w:szCs w:val="28"/>
        </w:rPr>
        <w:t>-</w:t>
      </w:r>
      <w:r w:rsidR="00A44E2C" w:rsidRPr="00A44E2C">
        <w:rPr>
          <w:rFonts w:ascii="Times New Roman" w:eastAsia="Times New Roman" w:hAnsi="Times New Roman" w:cs="Tahoma"/>
          <w:kern w:val="1"/>
          <w:sz w:val="28"/>
          <w:szCs w:val="28"/>
        </w:rPr>
        <w:t>недостаточно высокий уровень профессиональной подготовки менеджеров и обслуживающего персонала, работающих в туристической отрасли Майминского района, наличие языкового барьера при общении с иностранными туристами;</w:t>
      </w:r>
    </w:p>
    <w:p w:rsidR="00A44E2C" w:rsidRPr="00A44E2C" w:rsidRDefault="00261CAD" w:rsidP="00A44E2C">
      <w:pPr>
        <w:autoSpaceDE w:val="0"/>
        <w:snapToGrid w:val="0"/>
        <w:spacing w:after="0" w:line="240" w:lineRule="auto"/>
        <w:ind w:firstLine="709"/>
        <w:jc w:val="both"/>
        <w:rPr>
          <w:rFonts w:ascii="Times New Roman" w:eastAsia="Times New Roman" w:hAnsi="Times New Roman" w:cs="Tahoma"/>
          <w:kern w:val="1"/>
          <w:sz w:val="28"/>
          <w:szCs w:val="28"/>
        </w:rPr>
      </w:pPr>
      <w:r>
        <w:rPr>
          <w:rFonts w:ascii="Times New Roman" w:eastAsia="Times New Roman" w:hAnsi="Times New Roman" w:cs="Tahoma"/>
          <w:kern w:val="1"/>
          <w:sz w:val="28"/>
          <w:szCs w:val="28"/>
        </w:rPr>
        <w:t>-</w:t>
      </w:r>
      <w:r w:rsidR="00A44E2C" w:rsidRPr="00A44E2C">
        <w:rPr>
          <w:rFonts w:ascii="Times New Roman" w:eastAsia="Times New Roman" w:hAnsi="Times New Roman" w:cs="Tahoma"/>
          <w:kern w:val="1"/>
          <w:sz w:val="28"/>
          <w:szCs w:val="28"/>
        </w:rPr>
        <w:t>недостаточное присутствие на территории Майминского района гостиниц и туристических комплексов, устанавливающие международные стандарты обслуживания туристов и отдыхающих;</w:t>
      </w:r>
    </w:p>
    <w:p w:rsidR="00A44E2C" w:rsidRPr="00A44E2C" w:rsidRDefault="00261CAD" w:rsidP="00A44E2C">
      <w:pPr>
        <w:autoSpaceDE w:val="0"/>
        <w:snapToGrid w:val="0"/>
        <w:spacing w:after="0" w:line="240" w:lineRule="auto"/>
        <w:ind w:firstLine="709"/>
        <w:jc w:val="both"/>
        <w:rPr>
          <w:rFonts w:ascii="Times New Roman" w:eastAsia="Times New Roman" w:hAnsi="Times New Roman" w:cs="Tahoma"/>
          <w:kern w:val="1"/>
          <w:sz w:val="28"/>
          <w:szCs w:val="28"/>
        </w:rPr>
      </w:pPr>
      <w:r>
        <w:rPr>
          <w:rFonts w:ascii="Times New Roman" w:eastAsia="Times New Roman" w:hAnsi="Times New Roman" w:cs="Tahoma"/>
          <w:kern w:val="1"/>
          <w:sz w:val="28"/>
          <w:szCs w:val="28"/>
        </w:rPr>
        <w:lastRenderedPageBreak/>
        <w:t>-</w:t>
      </w:r>
      <w:r w:rsidR="00A44E2C" w:rsidRPr="00A44E2C">
        <w:rPr>
          <w:rFonts w:ascii="Times New Roman" w:eastAsia="Times New Roman" w:hAnsi="Times New Roman" w:cs="Tahoma"/>
          <w:kern w:val="1"/>
          <w:sz w:val="28"/>
          <w:szCs w:val="28"/>
        </w:rPr>
        <w:t xml:space="preserve">отсутствие обязательной классификации средств размещения и иных объектов туристской инфраструктуры, которая предусматривала бы соблюдение единых высоких стандартов оказания соответствующих услуг; </w:t>
      </w:r>
    </w:p>
    <w:p w:rsidR="00A44E2C" w:rsidRPr="00A44E2C" w:rsidRDefault="00261CAD" w:rsidP="00A44E2C">
      <w:pPr>
        <w:autoSpaceDE w:val="0"/>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44E2C" w:rsidRPr="00A44E2C">
        <w:rPr>
          <w:rFonts w:ascii="Times New Roman" w:hAnsi="Times New Roman" w:cs="Times New Roman"/>
          <w:sz w:val="28"/>
          <w:szCs w:val="28"/>
        </w:rPr>
        <w:t xml:space="preserve">высокая стоимость проезда отдыхающих из центральных и восточных регионов России является серьезным сдерживающим фактором в развитии курортно-туристского комплекса. </w:t>
      </w:r>
    </w:p>
    <w:p w:rsidR="00A44E2C" w:rsidRPr="00261CAD" w:rsidRDefault="00A44E2C" w:rsidP="00A44E2C">
      <w:pPr>
        <w:autoSpaceDE w:val="0"/>
        <w:snapToGrid w:val="0"/>
        <w:spacing w:after="0" w:line="240" w:lineRule="auto"/>
        <w:ind w:firstLine="709"/>
        <w:jc w:val="both"/>
        <w:rPr>
          <w:rFonts w:ascii="Times New Roman" w:hAnsi="Times New Roman" w:cs="Times New Roman"/>
          <w:sz w:val="28"/>
          <w:szCs w:val="28"/>
        </w:rPr>
      </w:pPr>
      <w:r w:rsidRPr="00A44E2C">
        <w:rPr>
          <w:rFonts w:ascii="Times New Roman" w:hAnsi="Times New Roman" w:cs="Times New Roman"/>
          <w:sz w:val="28"/>
          <w:szCs w:val="28"/>
        </w:rPr>
        <w:t xml:space="preserve">В целях повышения конкурентоспособности туристско-рекреационного комплекса Майминского района в рамках его развития до 2035 года следует </w:t>
      </w:r>
      <w:r w:rsidRPr="00261CAD">
        <w:rPr>
          <w:rFonts w:ascii="Times New Roman" w:hAnsi="Times New Roman" w:cs="Times New Roman"/>
          <w:sz w:val="28"/>
          <w:szCs w:val="28"/>
        </w:rPr>
        <w:t>выделить следующие «точки роста»:</w:t>
      </w:r>
    </w:p>
    <w:p w:rsidR="00A44E2C" w:rsidRPr="00261CAD" w:rsidRDefault="00A44E2C" w:rsidP="00A44E2C">
      <w:pPr>
        <w:numPr>
          <w:ilvl w:val="0"/>
          <w:numId w:val="20"/>
        </w:numPr>
        <w:autoSpaceDE w:val="0"/>
        <w:snapToGrid w:val="0"/>
        <w:spacing w:after="0" w:line="240" w:lineRule="auto"/>
        <w:ind w:left="0" w:firstLine="709"/>
        <w:contextualSpacing/>
        <w:jc w:val="both"/>
        <w:rPr>
          <w:rFonts w:ascii="Times New Roman" w:hAnsi="Times New Roman" w:cs="Times New Roman"/>
          <w:sz w:val="28"/>
          <w:szCs w:val="28"/>
        </w:rPr>
      </w:pPr>
      <w:r w:rsidRPr="00261CAD">
        <w:rPr>
          <w:rFonts w:ascii="Times New Roman" w:hAnsi="Times New Roman" w:cs="Times New Roman"/>
          <w:sz w:val="28"/>
          <w:szCs w:val="28"/>
        </w:rPr>
        <w:t xml:space="preserve">Горнолыжный комплекс «Манжерок» </w:t>
      </w:r>
    </w:p>
    <w:p w:rsidR="00A44E2C" w:rsidRPr="00A44E2C" w:rsidRDefault="00A44E2C" w:rsidP="00A44E2C">
      <w:pPr>
        <w:spacing w:after="0" w:line="240" w:lineRule="auto"/>
        <w:ind w:firstLine="709"/>
        <w:jc w:val="both"/>
        <w:rPr>
          <w:rFonts w:ascii="Times New Roman" w:eastAsia="Times New Roman" w:hAnsi="Times New Roman" w:cs="Times New Roman"/>
          <w:bCs/>
          <w:color w:val="000000"/>
          <w:sz w:val="28"/>
          <w:szCs w:val="28"/>
        </w:rPr>
      </w:pPr>
      <w:r w:rsidRPr="00261CAD">
        <w:rPr>
          <w:rFonts w:ascii="Times New Roman" w:eastAsia="Times New Roman" w:hAnsi="Times New Roman" w:cs="Times New Roman"/>
          <w:bCs/>
          <w:color w:val="000000"/>
          <w:sz w:val="28"/>
          <w:szCs w:val="28"/>
        </w:rPr>
        <w:t>На территории Майминского района с 2010 года реализуется проект по созданию горнолыжного комплекса  на горе Синюха рядом с озером Манжерокским</w:t>
      </w:r>
      <w:r w:rsidRPr="00A44E2C">
        <w:rPr>
          <w:rFonts w:ascii="Times New Roman" w:eastAsia="Times New Roman" w:hAnsi="Times New Roman" w:cs="Times New Roman"/>
          <w:bCs/>
          <w:color w:val="000000"/>
          <w:sz w:val="28"/>
          <w:szCs w:val="28"/>
        </w:rPr>
        <w:t xml:space="preserve">. Всесезонный горнолыжный спортивно-оздоровительный комплекс «Манжерок» является одной из крупнейших площадок развития всесезонного туризма в Республике Алтай. </w:t>
      </w:r>
    </w:p>
    <w:p w:rsidR="00A44E2C" w:rsidRPr="00A44E2C" w:rsidRDefault="00A44E2C" w:rsidP="00A44E2C">
      <w:pPr>
        <w:spacing w:after="0" w:line="240" w:lineRule="auto"/>
        <w:ind w:firstLine="709"/>
        <w:jc w:val="both"/>
        <w:rPr>
          <w:rFonts w:ascii="Times New Roman" w:eastAsia="Times New Roman" w:hAnsi="Times New Roman" w:cs="Times New Roman"/>
          <w:bCs/>
          <w:color w:val="000000"/>
          <w:sz w:val="28"/>
          <w:szCs w:val="28"/>
        </w:rPr>
      </w:pPr>
      <w:r w:rsidRPr="00A44E2C">
        <w:rPr>
          <w:rFonts w:ascii="Times New Roman" w:eastAsia="Times New Roman" w:hAnsi="Times New Roman" w:cs="Times New Roman"/>
          <w:bCs/>
          <w:color w:val="000000"/>
          <w:sz w:val="28"/>
          <w:szCs w:val="28"/>
        </w:rPr>
        <w:t xml:space="preserve">Реализация проекта осуществляется в рамках государственно-частного партнерства. С начала реализации проекта здесь построено уже семь гостиниц общей вместимостью 85 номеров, универсальная спортивная площадка (432 квадратных метра), имеется пять подъемников, обустроено шесть горнолыжных трасс. </w:t>
      </w:r>
    </w:p>
    <w:p w:rsidR="00A44E2C" w:rsidRPr="00A44E2C" w:rsidRDefault="00A44E2C" w:rsidP="00A44E2C">
      <w:pPr>
        <w:spacing w:after="0" w:line="240" w:lineRule="auto"/>
        <w:ind w:firstLine="709"/>
        <w:jc w:val="both"/>
        <w:rPr>
          <w:rFonts w:ascii="Times New Roman" w:eastAsia="Times New Roman" w:hAnsi="Times New Roman" w:cs="Times New Roman"/>
          <w:bCs/>
          <w:color w:val="000000"/>
          <w:sz w:val="28"/>
          <w:szCs w:val="28"/>
        </w:rPr>
      </w:pPr>
      <w:r w:rsidRPr="00A44E2C">
        <w:rPr>
          <w:rFonts w:ascii="Times New Roman" w:eastAsia="Times New Roman" w:hAnsi="Times New Roman" w:cs="Times New Roman"/>
          <w:bCs/>
          <w:color w:val="000000"/>
          <w:sz w:val="28"/>
          <w:szCs w:val="28"/>
        </w:rPr>
        <w:t>С 2017 года в рамках федеральной программы «Развитие внутреннего и въездного туризма в Российской Федерации (2011-2018 гг.)» бюджету Республики Алтай выделены денежные средства в размере более 500 млн. рублей на строительство механической системы оснежения. Площадь оснежения составит 16 га. Строительство данной системы позволит продлить горнолыжный сезон до мая месяца.</w:t>
      </w:r>
    </w:p>
    <w:p w:rsidR="00A44E2C" w:rsidRPr="00A44E2C" w:rsidRDefault="00A44E2C" w:rsidP="00A44E2C">
      <w:pPr>
        <w:spacing w:after="0" w:line="240" w:lineRule="auto"/>
        <w:ind w:firstLine="709"/>
        <w:jc w:val="both"/>
        <w:rPr>
          <w:rFonts w:ascii="Times New Roman" w:eastAsia="Times New Roman" w:hAnsi="Times New Roman" w:cs="Times New Roman"/>
          <w:bCs/>
          <w:color w:val="000000"/>
          <w:sz w:val="28"/>
          <w:szCs w:val="28"/>
        </w:rPr>
      </w:pPr>
      <w:r w:rsidRPr="00A44E2C">
        <w:rPr>
          <w:rFonts w:ascii="Times New Roman" w:eastAsia="Times New Roman" w:hAnsi="Times New Roman" w:cs="Times New Roman"/>
          <w:bCs/>
          <w:color w:val="000000"/>
          <w:sz w:val="28"/>
          <w:szCs w:val="28"/>
        </w:rPr>
        <w:t xml:space="preserve">В целях </w:t>
      </w:r>
      <w:r w:rsidRPr="00A44E2C">
        <w:rPr>
          <w:rFonts w:ascii="Times New Roman" w:eastAsia="Times New Roman" w:hAnsi="Times New Roman" w:cs="Times New Roman"/>
          <w:color w:val="222222"/>
          <w:sz w:val="28"/>
          <w:szCs w:val="28"/>
          <w:shd w:val="clear" w:color="auto" w:fill="FFFFFF"/>
        </w:rPr>
        <w:t>максимального развития зимнего туризма на курорте в</w:t>
      </w:r>
      <w:r w:rsidRPr="00A44E2C">
        <w:rPr>
          <w:rFonts w:ascii="Times New Roman" w:eastAsia="Times New Roman" w:hAnsi="Times New Roman" w:cs="Times New Roman"/>
          <w:bCs/>
          <w:color w:val="000000"/>
          <w:sz w:val="28"/>
          <w:szCs w:val="28"/>
        </w:rPr>
        <w:t xml:space="preserve"> 2018 году начнется строительство восьмиместной гондольной пассажирской подвесной канатной дороги, которая </w:t>
      </w:r>
      <w:r w:rsidRPr="00A44E2C">
        <w:rPr>
          <w:rFonts w:ascii="Times New Roman" w:eastAsia="Times New Roman" w:hAnsi="Times New Roman" w:cs="Times New Roman"/>
          <w:color w:val="222222"/>
          <w:sz w:val="28"/>
          <w:szCs w:val="28"/>
          <w:shd w:val="clear" w:color="auto" w:fill="FFFFFF"/>
        </w:rPr>
        <w:t>будет установлена с юго-восточной стороны Манжерокского озера.</w:t>
      </w:r>
      <w:r w:rsidRPr="00A44E2C">
        <w:rPr>
          <w:rFonts w:ascii="Times New Roman" w:eastAsia="Times New Roman" w:hAnsi="Times New Roman" w:cs="Times New Roman"/>
          <w:bCs/>
          <w:color w:val="000000"/>
          <w:sz w:val="28"/>
          <w:szCs w:val="28"/>
        </w:rPr>
        <w:t xml:space="preserve"> По завершению всех работ горнолыжный комплекс «Манжерок» станет уникальным туристическим объектом федерального уровня с самой современной инфраструктурой, с доступными ценами, и, главное, здесь смогут принимать гостей в любое время года, а горнолыжная трасса будет работать целых 8 месяцев в году. </w:t>
      </w:r>
    </w:p>
    <w:p w:rsidR="00A44E2C" w:rsidRPr="00A44E2C" w:rsidRDefault="00A44E2C" w:rsidP="00A44E2C">
      <w:pPr>
        <w:spacing w:after="0" w:line="240" w:lineRule="auto"/>
        <w:ind w:firstLine="709"/>
        <w:jc w:val="both"/>
        <w:rPr>
          <w:rFonts w:ascii="Times New Roman" w:hAnsi="Times New Roman" w:cs="Times New Roman"/>
          <w:sz w:val="28"/>
          <w:szCs w:val="28"/>
        </w:rPr>
      </w:pPr>
      <w:r w:rsidRPr="00A44E2C">
        <w:rPr>
          <w:rFonts w:ascii="Times New Roman" w:eastAsia="Times New Roman" w:hAnsi="Times New Roman" w:cs="Times New Roman"/>
          <w:bCs/>
          <w:color w:val="000000"/>
          <w:sz w:val="28"/>
          <w:szCs w:val="28"/>
        </w:rPr>
        <w:t xml:space="preserve">Также на 2017-2018 годы запланированы работы по реабилитации озера Манжерокского в рамках федеральной программы «Развитие водохозяйственного комплекса в Российской Федерации» на 2017-2018 годы. Озеро Манжерокское  – уникальный памятник природы, практически единственный теплый водоем в регионе, где растут реликтовые растения – орех чилим и водяные лилии. </w:t>
      </w:r>
    </w:p>
    <w:p w:rsidR="00A44E2C" w:rsidRPr="00A44E2C" w:rsidRDefault="00A44E2C" w:rsidP="00A44E2C">
      <w:pPr>
        <w:autoSpaceDE w:val="0"/>
        <w:snapToGrid w:val="0"/>
        <w:spacing w:after="0" w:line="240" w:lineRule="auto"/>
        <w:ind w:firstLine="709"/>
        <w:jc w:val="both"/>
        <w:rPr>
          <w:rFonts w:ascii="Times New Roman" w:hAnsi="Times New Roman" w:cs="Times New Roman"/>
          <w:sz w:val="28"/>
          <w:szCs w:val="28"/>
        </w:rPr>
      </w:pPr>
      <w:r w:rsidRPr="00A44E2C">
        <w:rPr>
          <w:rFonts w:ascii="Times New Roman" w:hAnsi="Times New Roman" w:cs="Times New Roman"/>
          <w:sz w:val="28"/>
          <w:szCs w:val="28"/>
        </w:rPr>
        <w:t xml:space="preserve">Реабилитация озера Манжерокского, строительства системы оснежения, новой </w:t>
      </w:r>
      <w:r w:rsidRPr="00A44E2C">
        <w:rPr>
          <w:rFonts w:ascii="Times New Roman" w:eastAsia="Times New Roman" w:hAnsi="Times New Roman" w:cs="Times New Roman"/>
          <w:bCs/>
          <w:color w:val="000000"/>
          <w:sz w:val="28"/>
          <w:szCs w:val="28"/>
        </w:rPr>
        <w:t>восьмиместной гондольной пассажирской подвесной канатной дороги</w:t>
      </w:r>
      <w:r w:rsidRPr="00A44E2C">
        <w:rPr>
          <w:rFonts w:ascii="Times New Roman" w:hAnsi="Times New Roman" w:cs="Times New Roman"/>
          <w:sz w:val="28"/>
          <w:szCs w:val="28"/>
        </w:rPr>
        <w:t xml:space="preserve"> позволит создать привлекательный всесезонный туристический кластер, включающий горнолыжный, гостиничный, ресторанный, развлекательный </w:t>
      </w:r>
      <w:r w:rsidRPr="00A44E2C">
        <w:rPr>
          <w:rFonts w:ascii="Times New Roman" w:hAnsi="Times New Roman" w:cs="Times New Roman"/>
          <w:sz w:val="28"/>
          <w:szCs w:val="28"/>
        </w:rPr>
        <w:lastRenderedPageBreak/>
        <w:t>комплексы и пляжную зону. Это будет объект федерального уровня с современной инфраструктурой, гостиничным комплексом.</w:t>
      </w:r>
    </w:p>
    <w:p w:rsidR="00A44E2C" w:rsidRPr="00AE4F07" w:rsidRDefault="00A44E2C" w:rsidP="00A44E2C">
      <w:pPr>
        <w:numPr>
          <w:ilvl w:val="0"/>
          <w:numId w:val="20"/>
        </w:numPr>
        <w:tabs>
          <w:tab w:val="left" w:pos="1134"/>
        </w:tabs>
        <w:autoSpaceDE w:val="0"/>
        <w:snapToGrid w:val="0"/>
        <w:spacing w:after="0" w:line="240" w:lineRule="auto"/>
        <w:ind w:left="0" w:firstLine="709"/>
        <w:contextualSpacing/>
        <w:jc w:val="both"/>
        <w:rPr>
          <w:rFonts w:ascii="Times New Roman" w:eastAsia="Times New Roman" w:hAnsi="Times New Roman" w:cs="Times New Roman"/>
          <w:sz w:val="28"/>
          <w:szCs w:val="28"/>
        </w:rPr>
      </w:pPr>
      <w:r w:rsidRPr="00AE4F07">
        <w:rPr>
          <w:rFonts w:ascii="Times New Roman" w:eastAsia="Times New Roman" w:hAnsi="Times New Roman" w:cs="Times New Roman"/>
          <w:sz w:val="28"/>
          <w:szCs w:val="28"/>
        </w:rPr>
        <w:t xml:space="preserve">Создание и развитие </w:t>
      </w:r>
      <w:r w:rsidRPr="00AE4F07">
        <w:rPr>
          <w:rFonts w:ascii="Times New Roman" w:eastAsia="Times New Roman" w:hAnsi="Times New Roman" w:cs="Times New Roman"/>
          <w:color w:val="000000" w:themeColor="text1"/>
          <w:sz w:val="28"/>
          <w:szCs w:val="28"/>
        </w:rPr>
        <w:t>инвестиционной площадки «Жемчужина Алтая»</w:t>
      </w:r>
      <w:r w:rsidRPr="00AE4F07">
        <w:rPr>
          <w:rFonts w:ascii="Times New Roman" w:eastAsia="Times New Roman" w:hAnsi="Times New Roman" w:cs="Times New Roman"/>
          <w:sz w:val="28"/>
          <w:szCs w:val="28"/>
        </w:rPr>
        <w:t xml:space="preserve"> </w:t>
      </w:r>
    </w:p>
    <w:p w:rsidR="00A44E2C" w:rsidRPr="00A44E2C" w:rsidRDefault="00A44E2C" w:rsidP="00A44E2C">
      <w:pPr>
        <w:tabs>
          <w:tab w:val="left" w:pos="1134"/>
        </w:tabs>
        <w:autoSpaceDE w:val="0"/>
        <w:snapToGrid w:val="0"/>
        <w:spacing w:after="0" w:line="240" w:lineRule="auto"/>
        <w:ind w:firstLine="709"/>
        <w:contextualSpacing/>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На территории Майминского планируется развитие инвестиционной площадки. В настоящее время ведется работа по поиску инвестора.</w:t>
      </w:r>
    </w:p>
    <w:p w:rsidR="00A44E2C" w:rsidRPr="00A44E2C" w:rsidRDefault="00A44E2C" w:rsidP="00A44E2C">
      <w:pPr>
        <w:autoSpaceDE w:val="0"/>
        <w:snapToGrid w:val="0"/>
        <w:spacing w:after="0" w:line="240" w:lineRule="auto"/>
        <w:ind w:firstLine="709"/>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 xml:space="preserve">Инвестиционная площадка «Жемчужина Алтая» располагается вдоль федеральной автомобильной дороги  Р-256, площадь территории 857 га. </w:t>
      </w:r>
      <w:r w:rsidRPr="00A44E2C">
        <w:rPr>
          <w:rFonts w:ascii="Times New Roman" w:hAnsi="Times New Roman" w:cs="Times New Roman"/>
          <w:sz w:val="28"/>
          <w:szCs w:val="28"/>
        </w:rPr>
        <w:t xml:space="preserve"> </w:t>
      </w:r>
    </w:p>
    <w:p w:rsidR="00A44E2C" w:rsidRPr="00A44E2C" w:rsidRDefault="00A44E2C" w:rsidP="00A44E2C">
      <w:pPr>
        <w:autoSpaceDE w:val="0"/>
        <w:snapToGrid w:val="0"/>
        <w:spacing w:after="0" w:line="240" w:lineRule="auto"/>
        <w:ind w:firstLine="709"/>
        <w:jc w:val="both"/>
        <w:rPr>
          <w:rFonts w:ascii="Times New Roman" w:hAnsi="Times New Roman" w:cs="Times New Roman"/>
          <w:sz w:val="28"/>
          <w:szCs w:val="28"/>
        </w:rPr>
      </w:pPr>
      <w:r w:rsidRPr="00A44E2C">
        <w:rPr>
          <w:rFonts w:ascii="Times New Roman" w:hAnsi="Times New Roman" w:cs="Times New Roman"/>
          <w:sz w:val="28"/>
          <w:szCs w:val="28"/>
        </w:rPr>
        <w:t xml:space="preserve">На территории </w:t>
      </w:r>
      <w:r w:rsidRPr="00A44E2C">
        <w:rPr>
          <w:rFonts w:ascii="Times New Roman" w:eastAsia="Times New Roman" w:hAnsi="Times New Roman" w:cs="Times New Roman"/>
          <w:color w:val="222222"/>
          <w:sz w:val="28"/>
          <w:szCs w:val="28"/>
          <w:shd w:val="clear" w:color="auto" w:fill="FFFFFF"/>
        </w:rPr>
        <w:t>построена вся необходимая инфраструктура: готова площадка, производственно-техническая база, газовая котельная, подстанция, очистные сооружения, водозабор, пожарная часть, внутриплощадочные дороги, освещение и многое другое.</w:t>
      </w:r>
      <w:r w:rsidRPr="00A44E2C">
        <w:rPr>
          <w:rFonts w:ascii="Times New Roman" w:hAnsi="Times New Roman" w:cs="Times New Roman"/>
          <w:sz w:val="28"/>
          <w:szCs w:val="28"/>
        </w:rPr>
        <w:t xml:space="preserve"> </w:t>
      </w:r>
    </w:p>
    <w:p w:rsidR="00A44E2C" w:rsidRPr="00A44E2C" w:rsidRDefault="00A44E2C" w:rsidP="00A44E2C">
      <w:pPr>
        <w:autoSpaceDE w:val="0"/>
        <w:snapToGrid w:val="0"/>
        <w:spacing w:after="0" w:line="240" w:lineRule="auto"/>
        <w:ind w:firstLine="709"/>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Функционирование инвестиционной площадки будет способствовать повышению инвестиционной привлекательности территории в связи с уже имеющейся инженерной инфраструктурой, а также предоставлением определенных налоговых льгот резидентам и упрощением процедуры предоставления земельных участков.</w:t>
      </w:r>
    </w:p>
    <w:p w:rsidR="00A44E2C" w:rsidRPr="00A44E2C" w:rsidRDefault="00A44E2C" w:rsidP="00A44E2C">
      <w:pPr>
        <w:autoSpaceDE w:val="0"/>
        <w:snapToGrid w:val="0"/>
        <w:spacing w:after="0" w:line="240" w:lineRule="auto"/>
        <w:ind w:firstLine="709"/>
        <w:jc w:val="both"/>
        <w:rPr>
          <w:rFonts w:ascii="Times New Roman" w:hAnsi="Times New Roman" w:cs="Times New Roman"/>
          <w:sz w:val="28"/>
          <w:szCs w:val="28"/>
        </w:rPr>
      </w:pPr>
      <w:r w:rsidRPr="00A44E2C">
        <w:rPr>
          <w:rFonts w:ascii="Times New Roman" w:hAnsi="Times New Roman" w:cs="Times New Roman"/>
          <w:sz w:val="28"/>
          <w:szCs w:val="28"/>
        </w:rPr>
        <w:t>Развитие туристической инфраструктуры на данной территории обусловлено благоприятными климатическими и географическими особенностями ее расположения. В относительной близости находится столица Республики Алтай г. Горно-Алтайск, в 10 км расположен Аэропорт  Горно-Алтайск.</w:t>
      </w:r>
    </w:p>
    <w:p w:rsidR="00A44E2C" w:rsidRPr="00A44E2C" w:rsidRDefault="00A44E2C" w:rsidP="00A44E2C">
      <w:pPr>
        <w:autoSpaceDE w:val="0"/>
        <w:snapToGrid w:val="0"/>
        <w:spacing w:after="0" w:line="240" w:lineRule="auto"/>
        <w:ind w:firstLine="709"/>
        <w:jc w:val="both"/>
        <w:rPr>
          <w:rFonts w:ascii="Times New Roman" w:hAnsi="Times New Roman" w:cs="Times New Roman"/>
          <w:sz w:val="28"/>
          <w:szCs w:val="28"/>
        </w:rPr>
      </w:pPr>
    </w:p>
    <w:p w:rsidR="00A44E2C" w:rsidRPr="00A44E2C" w:rsidRDefault="00A44E2C" w:rsidP="00A44E2C">
      <w:pPr>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A44E2C">
        <w:rPr>
          <w:rFonts w:ascii="Times New Roman" w:hAnsi="Times New Roman" w:cs="Times New Roman"/>
          <w:sz w:val="28"/>
          <w:szCs w:val="28"/>
        </w:rPr>
        <w:t>Развитие инфраструктурного комплекса.</w:t>
      </w:r>
    </w:p>
    <w:p w:rsidR="00A44E2C" w:rsidRPr="00A44E2C" w:rsidRDefault="00A44E2C" w:rsidP="00A44E2C">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44E2C">
        <w:rPr>
          <w:rFonts w:ascii="Times New Roman" w:hAnsi="Times New Roman" w:cs="Times New Roman"/>
          <w:sz w:val="28"/>
          <w:szCs w:val="28"/>
        </w:rPr>
        <w:t xml:space="preserve">Создание объектов инфраструктуры важнейшее направление муниципальной инвестиционной политики. От уровня развития инфраструктурного комплекса во многом зависит инвестиционная привлекательность территории. Связано это прежде всего с тем, что затраты на создание инфраструктурных объектов слишком высоки для частного бизнеса, кроме того, подобного рода капитальные вложения полностью привязаны к территории, поэтому в случае неудачи не могут быть обналичены. </w:t>
      </w:r>
    </w:p>
    <w:p w:rsidR="00A44E2C" w:rsidRPr="00A44E2C" w:rsidRDefault="00A44E2C" w:rsidP="00A44E2C">
      <w:pPr>
        <w:autoSpaceDE w:val="0"/>
        <w:autoSpaceDN w:val="0"/>
        <w:adjustRightInd w:val="0"/>
        <w:spacing w:after="0" w:line="240" w:lineRule="auto"/>
        <w:ind w:firstLine="709"/>
        <w:jc w:val="both"/>
        <w:rPr>
          <w:rFonts w:ascii="Times New Roman" w:hAnsi="Times New Roman" w:cs="Times New Roman"/>
          <w:sz w:val="28"/>
          <w:szCs w:val="28"/>
        </w:rPr>
      </w:pPr>
      <w:r w:rsidRPr="00A44E2C">
        <w:rPr>
          <w:rFonts w:ascii="Times New Roman" w:hAnsi="Times New Roman" w:cs="Times New Roman"/>
          <w:sz w:val="28"/>
          <w:szCs w:val="28"/>
        </w:rPr>
        <w:t>Развитие практики государственно-частного, муниципально-частного</w:t>
      </w:r>
    </w:p>
    <w:p w:rsidR="00A44E2C" w:rsidRPr="00A44E2C" w:rsidRDefault="00A44E2C" w:rsidP="00A44E2C">
      <w:pPr>
        <w:autoSpaceDE w:val="0"/>
        <w:autoSpaceDN w:val="0"/>
        <w:adjustRightInd w:val="0"/>
        <w:spacing w:after="0" w:line="240" w:lineRule="auto"/>
        <w:jc w:val="both"/>
        <w:rPr>
          <w:rFonts w:ascii="Times New Roman" w:hAnsi="Times New Roman" w:cs="Times New Roman"/>
          <w:sz w:val="28"/>
          <w:szCs w:val="28"/>
        </w:rPr>
      </w:pPr>
      <w:r w:rsidRPr="00A44E2C">
        <w:rPr>
          <w:rFonts w:ascii="Times New Roman" w:hAnsi="Times New Roman" w:cs="Times New Roman"/>
          <w:sz w:val="28"/>
          <w:szCs w:val="28"/>
        </w:rPr>
        <w:t>партнерства позволит оптимизировать затраты государства и хозяйствующих субъектов на строительство и реконструкцию инженерной инфраструктуры.</w:t>
      </w:r>
    </w:p>
    <w:p w:rsidR="00A44E2C" w:rsidRPr="00A44E2C" w:rsidRDefault="00A44E2C" w:rsidP="00A44E2C">
      <w:pPr>
        <w:autoSpaceDE w:val="0"/>
        <w:autoSpaceDN w:val="0"/>
        <w:adjustRightInd w:val="0"/>
        <w:spacing w:after="0" w:line="240" w:lineRule="auto"/>
        <w:ind w:firstLine="709"/>
        <w:jc w:val="both"/>
        <w:rPr>
          <w:rFonts w:ascii="Times New Roman" w:hAnsi="Times New Roman" w:cs="Times New Roman"/>
          <w:sz w:val="28"/>
          <w:szCs w:val="28"/>
        </w:rPr>
      </w:pPr>
      <w:r w:rsidRPr="00A44E2C">
        <w:rPr>
          <w:rFonts w:ascii="Times New Roman" w:hAnsi="Times New Roman" w:cs="Times New Roman"/>
          <w:sz w:val="28"/>
          <w:szCs w:val="28"/>
        </w:rPr>
        <w:t>Основными направлениями инвестиционного развития инфраструктурного комплекса Майминского района должны стать:</w:t>
      </w:r>
    </w:p>
    <w:p w:rsidR="00A44E2C" w:rsidRPr="00A44E2C" w:rsidRDefault="00261CAD" w:rsidP="00A44E2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44E2C" w:rsidRPr="00A44E2C">
        <w:rPr>
          <w:rFonts w:ascii="Times New Roman" w:hAnsi="Times New Roman" w:cs="Times New Roman"/>
          <w:sz w:val="28"/>
          <w:szCs w:val="28"/>
        </w:rPr>
        <w:t>модернизация жилищно-коммунального хозяйства, строительство новых объектов инженерной инфраструктуры;</w:t>
      </w:r>
    </w:p>
    <w:p w:rsidR="00A44E2C" w:rsidRPr="00A44E2C" w:rsidRDefault="00261CAD" w:rsidP="00A44E2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44E2C" w:rsidRPr="00A44E2C">
        <w:rPr>
          <w:rFonts w:ascii="Times New Roman" w:hAnsi="Times New Roman" w:cs="Times New Roman"/>
          <w:sz w:val="28"/>
          <w:szCs w:val="28"/>
        </w:rPr>
        <w:t>создание конкурентоспособной транспортной инфраструктуры для обеспечения реализации транзитного потенциала района.</w:t>
      </w:r>
    </w:p>
    <w:p w:rsidR="00A44E2C" w:rsidRPr="00A44E2C" w:rsidRDefault="00A44E2C" w:rsidP="00A44E2C">
      <w:pPr>
        <w:numPr>
          <w:ilvl w:val="0"/>
          <w:numId w:val="25"/>
        </w:numPr>
        <w:tabs>
          <w:tab w:val="left" w:pos="426"/>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A44E2C">
        <w:rPr>
          <w:rFonts w:ascii="Times New Roman" w:hAnsi="Times New Roman" w:cs="Times New Roman"/>
          <w:sz w:val="28"/>
          <w:szCs w:val="28"/>
        </w:rPr>
        <w:t xml:space="preserve">Развитие сферы жилищно-коммунального комплекса является одной приоритетных направлений в развитии Майминского района. Комплекс </w:t>
      </w:r>
      <w:r w:rsidRPr="00A44E2C">
        <w:rPr>
          <w:rFonts w:ascii="Times New Roman" w:hAnsi="Times New Roman" w:cs="Times New Roman"/>
          <w:sz w:val="28"/>
          <w:szCs w:val="28"/>
        </w:rPr>
        <w:lastRenderedPageBreak/>
        <w:t>охватывает системы теплоснабжения, газоснабжения, водоснабжения и водоотведения.</w:t>
      </w:r>
    </w:p>
    <w:p w:rsidR="00A44E2C" w:rsidRPr="00A44E2C" w:rsidRDefault="00A44E2C" w:rsidP="00A44E2C">
      <w:pPr>
        <w:autoSpaceDE w:val="0"/>
        <w:snapToGrid w:val="0"/>
        <w:spacing w:after="0" w:line="240" w:lineRule="auto"/>
        <w:ind w:firstLine="709"/>
        <w:jc w:val="both"/>
        <w:rPr>
          <w:rFonts w:ascii="Times New Roman" w:hAnsi="Times New Roman" w:cs="Times New Roman"/>
          <w:sz w:val="28"/>
          <w:szCs w:val="28"/>
        </w:rPr>
      </w:pPr>
      <w:r w:rsidRPr="00A44E2C">
        <w:rPr>
          <w:rFonts w:ascii="Times New Roman" w:hAnsi="Times New Roman" w:cs="Times New Roman"/>
          <w:sz w:val="28"/>
          <w:szCs w:val="28"/>
        </w:rPr>
        <w:t>Целью развития жилищно-коммунального комплекса Майминского района является повышение качества и доступности жилищно-коммунальных услуг, а также в повышении надежности энергоэффективности систем жизнеобеспечения населения и промышленных объектов.</w:t>
      </w:r>
    </w:p>
    <w:p w:rsidR="00A44E2C" w:rsidRPr="00A44E2C" w:rsidRDefault="00A44E2C" w:rsidP="00A44E2C">
      <w:pPr>
        <w:autoSpaceDE w:val="0"/>
        <w:snapToGrid w:val="0"/>
        <w:spacing w:after="0" w:line="240" w:lineRule="auto"/>
        <w:ind w:firstLine="709"/>
        <w:jc w:val="both"/>
        <w:rPr>
          <w:rFonts w:ascii="Times New Roman" w:hAnsi="Times New Roman" w:cs="Times New Roman"/>
          <w:sz w:val="28"/>
          <w:szCs w:val="28"/>
        </w:rPr>
      </w:pPr>
      <w:r w:rsidRPr="00A44E2C">
        <w:rPr>
          <w:rFonts w:ascii="Times New Roman" w:hAnsi="Times New Roman" w:cs="Times New Roman"/>
          <w:sz w:val="28"/>
          <w:szCs w:val="28"/>
        </w:rPr>
        <w:t>Основными задачами развития жилищно-коммунального хозяйства района:</w:t>
      </w:r>
    </w:p>
    <w:p w:rsidR="00A44E2C" w:rsidRPr="00A44E2C" w:rsidRDefault="00A44E2C" w:rsidP="00A44E2C">
      <w:pPr>
        <w:autoSpaceDE w:val="0"/>
        <w:snapToGrid w:val="0"/>
        <w:spacing w:after="0" w:line="240" w:lineRule="auto"/>
        <w:ind w:firstLine="709"/>
        <w:jc w:val="both"/>
        <w:rPr>
          <w:rFonts w:ascii="Times New Roman" w:hAnsi="Times New Roman" w:cs="Times New Roman"/>
          <w:sz w:val="28"/>
          <w:szCs w:val="28"/>
        </w:rPr>
      </w:pPr>
      <w:r w:rsidRPr="00A44E2C">
        <w:rPr>
          <w:rFonts w:ascii="Times New Roman" w:hAnsi="Times New Roman" w:cs="Times New Roman"/>
          <w:sz w:val="28"/>
          <w:szCs w:val="28"/>
        </w:rPr>
        <w:t>повышение эффективности управления объектами жилищно-коммунального комплекса;</w:t>
      </w:r>
    </w:p>
    <w:p w:rsidR="00A44E2C" w:rsidRPr="00A44E2C" w:rsidRDefault="00A44E2C" w:rsidP="00A44E2C">
      <w:pPr>
        <w:autoSpaceDE w:val="0"/>
        <w:snapToGrid w:val="0"/>
        <w:spacing w:after="0" w:line="240" w:lineRule="auto"/>
        <w:ind w:firstLine="709"/>
        <w:jc w:val="both"/>
        <w:rPr>
          <w:rFonts w:ascii="Times New Roman" w:hAnsi="Times New Roman" w:cs="Times New Roman"/>
          <w:sz w:val="28"/>
          <w:szCs w:val="28"/>
        </w:rPr>
      </w:pPr>
      <w:r w:rsidRPr="00A44E2C">
        <w:rPr>
          <w:rFonts w:ascii="Times New Roman" w:hAnsi="Times New Roman" w:cs="Times New Roman"/>
          <w:sz w:val="28"/>
          <w:szCs w:val="28"/>
        </w:rPr>
        <w:t>создание условий для привлечения средств частных инвесторов для модернизации и развития объектов коммунальной инфраструктуры;</w:t>
      </w:r>
    </w:p>
    <w:p w:rsidR="00A44E2C" w:rsidRPr="00A44E2C" w:rsidRDefault="00A44E2C" w:rsidP="00A44E2C">
      <w:pPr>
        <w:autoSpaceDE w:val="0"/>
        <w:snapToGrid w:val="0"/>
        <w:spacing w:after="0" w:line="240" w:lineRule="auto"/>
        <w:ind w:firstLine="709"/>
        <w:jc w:val="both"/>
        <w:rPr>
          <w:rFonts w:ascii="Times New Roman" w:hAnsi="Times New Roman" w:cs="Times New Roman"/>
          <w:sz w:val="28"/>
          <w:szCs w:val="28"/>
        </w:rPr>
      </w:pPr>
      <w:r w:rsidRPr="00A44E2C">
        <w:rPr>
          <w:rFonts w:ascii="Times New Roman" w:hAnsi="Times New Roman" w:cs="Times New Roman"/>
          <w:sz w:val="28"/>
          <w:szCs w:val="28"/>
        </w:rPr>
        <w:t>переход на использование наиболее эффективных технологий, применяемых при модернизации (строительстве, создании) объектов жилищно-коммунального комплекса.</w:t>
      </w:r>
    </w:p>
    <w:p w:rsidR="00A44E2C" w:rsidRPr="00A44E2C" w:rsidRDefault="00A44E2C" w:rsidP="00A44E2C">
      <w:pPr>
        <w:autoSpaceDE w:val="0"/>
        <w:snapToGrid w:val="0"/>
        <w:spacing w:after="0" w:line="240" w:lineRule="auto"/>
        <w:ind w:firstLine="709"/>
        <w:jc w:val="both"/>
        <w:rPr>
          <w:rFonts w:ascii="Times New Roman" w:hAnsi="Times New Roman" w:cs="Times New Roman"/>
          <w:sz w:val="28"/>
          <w:szCs w:val="28"/>
        </w:rPr>
      </w:pPr>
      <w:r w:rsidRPr="00A44E2C">
        <w:rPr>
          <w:rFonts w:ascii="Times New Roman" w:hAnsi="Times New Roman" w:cs="Times New Roman"/>
          <w:sz w:val="28"/>
          <w:szCs w:val="28"/>
        </w:rPr>
        <w:t>Мерами, обеспечивающими развитие жилищно-коммунального комплекса района, являются:</w:t>
      </w:r>
    </w:p>
    <w:p w:rsidR="00A44E2C" w:rsidRPr="00A44E2C" w:rsidRDefault="00A44E2C" w:rsidP="00A44E2C">
      <w:pPr>
        <w:autoSpaceDE w:val="0"/>
        <w:snapToGrid w:val="0"/>
        <w:spacing w:after="0" w:line="240" w:lineRule="auto"/>
        <w:ind w:firstLine="709"/>
        <w:jc w:val="both"/>
        <w:rPr>
          <w:rFonts w:ascii="Times New Roman" w:hAnsi="Times New Roman" w:cs="Times New Roman"/>
          <w:sz w:val="28"/>
          <w:szCs w:val="28"/>
        </w:rPr>
      </w:pPr>
      <w:r w:rsidRPr="00A44E2C">
        <w:rPr>
          <w:rFonts w:ascii="Times New Roman" w:hAnsi="Times New Roman" w:cs="Times New Roman"/>
          <w:sz w:val="28"/>
          <w:szCs w:val="28"/>
        </w:rPr>
        <w:t>внедрение концессии в сферу жилищно-коммунального хозяйства, вложение концессионерами значительных средств в реализацию проектов, в виде приобретения необходимых материалов, найма рабочей силы и вовлечение в работы смежных отраслей;</w:t>
      </w:r>
    </w:p>
    <w:p w:rsidR="00A44E2C" w:rsidRPr="00A44E2C" w:rsidRDefault="00A44E2C" w:rsidP="00A44E2C">
      <w:pPr>
        <w:autoSpaceDE w:val="0"/>
        <w:snapToGrid w:val="0"/>
        <w:spacing w:after="0" w:line="240" w:lineRule="auto"/>
        <w:ind w:firstLine="709"/>
        <w:jc w:val="both"/>
        <w:rPr>
          <w:rFonts w:ascii="Times New Roman" w:hAnsi="Times New Roman" w:cs="Times New Roman"/>
          <w:sz w:val="28"/>
          <w:szCs w:val="28"/>
        </w:rPr>
      </w:pPr>
      <w:r w:rsidRPr="00A44E2C">
        <w:rPr>
          <w:rFonts w:ascii="Times New Roman" w:hAnsi="Times New Roman" w:cs="Times New Roman"/>
          <w:sz w:val="28"/>
          <w:szCs w:val="28"/>
        </w:rPr>
        <w:t>развитие различных форм государственно-частного партнерства при реализации инвестиционных проектов в отрасли ЖКХ, особенно в части строительства, модернизации и капитальных ремонтов коммунальной инфраструктуры.</w:t>
      </w:r>
    </w:p>
    <w:p w:rsidR="00A44E2C" w:rsidRPr="00A44E2C" w:rsidRDefault="00A44E2C" w:rsidP="00A44E2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4E2C">
        <w:rPr>
          <w:rFonts w:ascii="Times New Roman" w:eastAsia="Times New Roman" w:hAnsi="Times New Roman" w:cs="Tahoma"/>
          <w:color w:val="FF0000"/>
          <w:kern w:val="1"/>
          <w:sz w:val="28"/>
          <w:szCs w:val="28"/>
        </w:rPr>
        <w:t xml:space="preserve">  </w:t>
      </w:r>
      <w:r w:rsidRPr="00A44E2C">
        <w:rPr>
          <w:rFonts w:ascii="Times New Roman" w:eastAsia="Times New Roman" w:hAnsi="Times New Roman" w:cs="Times New Roman"/>
          <w:sz w:val="28"/>
          <w:szCs w:val="28"/>
        </w:rPr>
        <w:t xml:space="preserve">Развитие энергетики играет одну из главных ролей в развитии инфраструктурного комплекса. Наличие энергетического потенциала является необходимым условием поддержания экономического роста. </w:t>
      </w:r>
    </w:p>
    <w:p w:rsidR="00A44E2C" w:rsidRPr="00A44E2C" w:rsidRDefault="00A44E2C" w:rsidP="00A44E2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Майминский район – энергетический комплекс, где аккумулированы энергоресурсы, снабжающие электроэнергией Республику Алтай. Однако, на сегодняшний день энергетический комплекс не справляется с потреблением эле</w:t>
      </w:r>
      <w:r w:rsidR="00261CAD">
        <w:rPr>
          <w:rFonts w:ascii="Times New Roman" w:eastAsia="Times New Roman" w:hAnsi="Times New Roman" w:cs="Times New Roman"/>
          <w:sz w:val="28"/>
          <w:szCs w:val="28"/>
        </w:rPr>
        <w:t>к</w:t>
      </w:r>
      <w:r w:rsidRPr="00A44E2C">
        <w:rPr>
          <w:rFonts w:ascii="Times New Roman" w:eastAsia="Times New Roman" w:hAnsi="Times New Roman" w:cs="Times New Roman"/>
          <w:sz w:val="28"/>
          <w:szCs w:val="28"/>
        </w:rPr>
        <w:t>троэне</w:t>
      </w:r>
      <w:r w:rsidR="00261CAD">
        <w:rPr>
          <w:rFonts w:ascii="Times New Roman" w:eastAsia="Times New Roman" w:hAnsi="Times New Roman" w:cs="Times New Roman"/>
          <w:sz w:val="28"/>
          <w:szCs w:val="28"/>
        </w:rPr>
        <w:t>р</w:t>
      </w:r>
      <w:r w:rsidRPr="00A44E2C">
        <w:rPr>
          <w:rFonts w:ascii="Times New Roman" w:eastAsia="Times New Roman" w:hAnsi="Times New Roman" w:cs="Times New Roman"/>
          <w:sz w:val="28"/>
          <w:szCs w:val="28"/>
        </w:rPr>
        <w:t>гии, появляется необходимость в модернизации существующих и строительству новых высоковольтных линий.</w:t>
      </w:r>
    </w:p>
    <w:p w:rsidR="00A44E2C" w:rsidRPr="00A44E2C" w:rsidRDefault="00A44E2C" w:rsidP="00A44E2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В целях решения данной проблемы в 2017 году в с. Майма была введена в эксплуатацию Майминская солнечная электростанц</w:t>
      </w:r>
      <w:r w:rsidR="007B76F9">
        <w:rPr>
          <w:rFonts w:ascii="Times New Roman" w:eastAsia="Times New Roman" w:hAnsi="Times New Roman" w:cs="Times New Roman"/>
          <w:sz w:val="28"/>
          <w:szCs w:val="28"/>
        </w:rPr>
        <w:t>ия (Майминская СЭС) мощностью 25 М</w:t>
      </w:r>
      <w:r w:rsidRPr="00A44E2C">
        <w:rPr>
          <w:rFonts w:ascii="Times New Roman" w:eastAsia="Times New Roman" w:hAnsi="Times New Roman" w:cs="Times New Roman"/>
          <w:sz w:val="28"/>
          <w:szCs w:val="28"/>
        </w:rPr>
        <w:t xml:space="preserve">Вт, в 2018 году </w:t>
      </w:r>
      <w:r w:rsidR="00AE4F07">
        <w:rPr>
          <w:rFonts w:ascii="Times New Roman" w:eastAsia="Times New Roman" w:hAnsi="Times New Roman" w:cs="Times New Roman"/>
          <w:sz w:val="28"/>
          <w:szCs w:val="28"/>
        </w:rPr>
        <w:t>строится</w:t>
      </w:r>
      <w:r w:rsidRPr="00A44E2C">
        <w:rPr>
          <w:rFonts w:ascii="Times New Roman" w:eastAsia="Times New Roman" w:hAnsi="Times New Roman" w:cs="Times New Roman"/>
          <w:sz w:val="28"/>
          <w:szCs w:val="28"/>
        </w:rPr>
        <w:t xml:space="preserve"> СЭС на 5 МВт, к 2021 строительство СЭС на территории с. Манжерок модностью на 25 МВт.</w:t>
      </w:r>
    </w:p>
    <w:p w:rsidR="00A44E2C" w:rsidRPr="00A44E2C" w:rsidRDefault="00A44E2C" w:rsidP="00A44E2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 xml:space="preserve">Мерами, обеспечивающими развитие энергетики в Майминском районе являются: </w:t>
      </w:r>
    </w:p>
    <w:p w:rsidR="00A44E2C" w:rsidRPr="00A44E2C" w:rsidRDefault="00A44E2C" w:rsidP="00A44E2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 xml:space="preserve">создания экономически благоприятной среды для частных инвестиций в энергетику, поддержки государством реализации энергетических проектов, имеющих стратегическое значение, в том числе в рамках государственно- частного партнерства; </w:t>
      </w:r>
    </w:p>
    <w:p w:rsidR="00A44E2C" w:rsidRPr="00A44E2C" w:rsidRDefault="00A44E2C" w:rsidP="00A44E2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lastRenderedPageBreak/>
        <w:t xml:space="preserve">стимулирование предпринимательской деятельности в сфере энергосбережения путем создания условий, предполагающих механизмы возврата частных инвестиций в энергосбережение. </w:t>
      </w:r>
    </w:p>
    <w:p w:rsidR="00A44E2C" w:rsidRPr="00A44E2C" w:rsidRDefault="00A44E2C" w:rsidP="00A44E2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Основными ключевыми проектами в рамках реализации инвестиционной политики в энергетике являются:</w:t>
      </w:r>
    </w:p>
    <w:p w:rsidR="00A44E2C" w:rsidRPr="00A44E2C" w:rsidRDefault="00A44E2C" w:rsidP="00A44E2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 xml:space="preserve">в 2018 – 2020 годах: строительство солнечной электростанции в с. Майма (2 очередь – 5 МВт), строительство ЛЭП 110 кВ от ПС 110 кВ «Сибирская монета» до ПС 110 кВ «Алтайская долина», от ПС 110 «Сибирская монета» до ПС 110 кВ «Манжерокская», реконструкция ПС 110 кВ Манжерокская, </w:t>
      </w:r>
    </w:p>
    <w:p w:rsidR="00A44E2C" w:rsidRPr="00A44E2C" w:rsidRDefault="00A44E2C" w:rsidP="00A44E2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44E2C">
        <w:rPr>
          <w:rFonts w:ascii="Times New Roman" w:eastAsia="Times New Roman" w:hAnsi="Times New Roman" w:cs="Times New Roman"/>
          <w:sz w:val="28"/>
          <w:szCs w:val="28"/>
        </w:rPr>
        <w:t>в 2021-2025 годах: строительство солнечной электростанции в с. Манжерок (25 МВт); строительство ВЛ 110 кВ «Манжерокская» - «Элекмонарская» (для передачи мощности из южной части энергосистемы Республики Алтай в центральную часть в связи с планируемым вводом солнечных электростанций); строительство новой ПС 110 кВ «Алферовская» (для обеспечения присоединения объектов комплексной застройки селе Майма); строительство ПС 110 кВ «Урлу-Аспакская» с питающей ВЛ 110 кВ от ПС 110 кВ «Алферовская» (новый центр питания в рамках развития туристического кластера в районе Каракольских озер).</w:t>
      </w:r>
    </w:p>
    <w:p w:rsidR="00A44E2C" w:rsidRPr="00A44E2C" w:rsidRDefault="00A44E2C" w:rsidP="00A44E2C">
      <w:pPr>
        <w:suppressAutoHyphens/>
        <w:spacing w:after="0" w:line="240" w:lineRule="auto"/>
        <w:ind w:firstLine="709"/>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 xml:space="preserve">2) Транспортная система Майминского района представлена воздушным и автомобильным транспортом. Особенности развития района, обусловленные его рекреационным потенциалом, напрямую зависят от уровня транспортного обслуживания. Очевидно, что освоение рекреационного потенциала и экономический рост района будут способствовать усилению нагрузки на транспортную сеть, как на внутренних, так и на внешних направлениях. Расширение международных связей, развитие межсубъектных связей приведет к росту интенсивности движения автотранспорта на всей сети дорог </w:t>
      </w:r>
      <w:r w:rsidR="00261CAD">
        <w:rPr>
          <w:rFonts w:ascii="Times New Roman" w:eastAsia="Times New Roman" w:hAnsi="Times New Roman" w:cs="Times New Roman"/>
          <w:sz w:val="28"/>
          <w:szCs w:val="28"/>
        </w:rPr>
        <w:t>муниципального образования</w:t>
      </w:r>
      <w:r w:rsidRPr="00A44E2C">
        <w:rPr>
          <w:rFonts w:ascii="Times New Roman" w:eastAsia="Times New Roman" w:hAnsi="Times New Roman" w:cs="Times New Roman"/>
          <w:sz w:val="28"/>
          <w:szCs w:val="28"/>
        </w:rPr>
        <w:t xml:space="preserve">. </w:t>
      </w:r>
    </w:p>
    <w:p w:rsidR="00A44E2C" w:rsidRPr="00A44E2C" w:rsidRDefault="00A44E2C" w:rsidP="00A44E2C">
      <w:pPr>
        <w:suppressAutoHyphens/>
        <w:spacing w:after="0" w:line="240" w:lineRule="auto"/>
        <w:ind w:firstLine="709"/>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Целью развития транспортной инфраструктуры является приведение ее в соответствие с потребностями развития экономики и социальной сферы района. Задачами развития транспортной инфраструктуры являются:</w:t>
      </w:r>
    </w:p>
    <w:p w:rsidR="00A44E2C" w:rsidRPr="00A44E2C" w:rsidRDefault="00261CAD" w:rsidP="00A44E2C">
      <w:pPr>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44E2C" w:rsidRPr="00A44E2C">
        <w:rPr>
          <w:rFonts w:ascii="Times New Roman" w:eastAsia="Times New Roman" w:hAnsi="Times New Roman" w:cs="Times New Roman"/>
          <w:sz w:val="28"/>
          <w:szCs w:val="28"/>
        </w:rPr>
        <w:t xml:space="preserve">сохранение и улучшение транспортно-эксплуатационного состояния существующей сети автомобильных дорог и сооружений на них; </w:t>
      </w:r>
    </w:p>
    <w:p w:rsidR="00A44E2C" w:rsidRPr="00A44E2C" w:rsidRDefault="00261CAD" w:rsidP="00A44E2C">
      <w:pPr>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44E2C" w:rsidRPr="00A44E2C">
        <w:rPr>
          <w:rFonts w:ascii="Times New Roman" w:eastAsia="Times New Roman" w:hAnsi="Times New Roman" w:cs="Times New Roman"/>
          <w:sz w:val="28"/>
          <w:szCs w:val="28"/>
        </w:rPr>
        <w:t xml:space="preserve">развитие дорожно-транспортной инфраструктуры, обеспечение транспортной доступности населенных пунктов и стратегически важных объектов района; </w:t>
      </w:r>
    </w:p>
    <w:p w:rsidR="00A44E2C" w:rsidRPr="00A44E2C" w:rsidRDefault="00261CAD" w:rsidP="00A44E2C">
      <w:pPr>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44E2C" w:rsidRPr="00A44E2C">
        <w:rPr>
          <w:rFonts w:ascii="Times New Roman" w:eastAsia="Times New Roman" w:hAnsi="Times New Roman" w:cs="Times New Roman"/>
          <w:sz w:val="28"/>
          <w:szCs w:val="28"/>
        </w:rPr>
        <w:t xml:space="preserve">расширение маршрутной сети авиасообщения. </w:t>
      </w:r>
    </w:p>
    <w:p w:rsidR="00A44E2C" w:rsidRPr="00A44E2C" w:rsidRDefault="00A44E2C" w:rsidP="00A44E2C">
      <w:pPr>
        <w:suppressAutoHyphens/>
        <w:spacing w:after="0" w:line="240" w:lineRule="auto"/>
        <w:ind w:firstLine="709"/>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 xml:space="preserve">Мерами, обеспечивающими развитие транспортного комплекса Майминского района являются дальнейшая реконструкция автомобильной дороги Р-256 «Чуйский тракт», строительство новой автомобильной дороги, в рамках развития туристического кластера в районе Каракольских озер, а также строительство и реконструкция дорог регионального и местного значения. </w:t>
      </w:r>
    </w:p>
    <w:p w:rsidR="00A44E2C" w:rsidRPr="00A44E2C" w:rsidRDefault="00A44E2C" w:rsidP="00A44E2C">
      <w:pPr>
        <w:autoSpaceDE w:val="0"/>
        <w:snapToGrid w:val="0"/>
        <w:spacing w:after="0" w:line="240" w:lineRule="auto"/>
        <w:jc w:val="center"/>
        <w:rPr>
          <w:rFonts w:ascii="Times New Roman" w:eastAsia="Times New Roman" w:hAnsi="Times New Roman" w:cs="Tahoma"/>
          <w:b/>
          <w:kern w:val="1"/>
          <w:sz w:val="28"/>
          <w:szCs w:val="28"/>
        </w:rPr>
      </w:pPr>
    </w:p>
    <w:p w:rsidR="00A44E2C" w:rsidRPr="00AE4F07" w:rsidRDefault="00A44E2C" w:rsidP="00A44E2C">
      <w:pPr>
        <w:autoSpaceDE w:val="0"/>
        <w:autoSpaceDN w:val="0"/>
        <w:adjustRightInd w:val="0"/>
        <w:spacing w:after="0" w:line="240" w:lineRule="auto"/>
        <w:ind w:firstLine="709"/>
        <w:rPr>
          <w:rFonts w:ascii="Times New Roman" w:hAnsi="Times New Roman" w:cs="Times New Roman"/>
          <w:sz w:val="28"/>
          <w:szCs w:val="28"/>
        </w:rPr>
      </w:pPr>
      <w:r w:rsidRPr="00AE4F07">
        <w:rPr>
          <w:rFonts w:ascii="Times New Roman" w:hAnsi="Times New Roman" w:cs="Times New Roman"/>
          <w:sz w:val="28"/>
          <w:szCs w:val="28"/>
        </w:rPr>
        <w:t>Поддерживающая группа</w:t>
      </w:r>
    </w:p>
    <w:p w:rsidR="00A44E2C" w:rsidRPr="00A44E2C" w:rsidRDefault="00A44E2C" w:rsidP="00A44E2C">
      <w:pPr>
        <w:numPr>
          <w:ilvl w:val="0"/>
          <w:numId w:val="26"/>
        </w:numPr>
        <w:tabs>
          <w:tab w:val="left" w:pos="1134"/>
        </w:tabs>
        <w:autoSpaceDE w:val="0"/>
        <w:autoSpaceDN w:val="0"/>
        <w:adjustRightInd w:val="0"/>
        <w:spacing w:after="0" w:line="240" w:lineRule="auto"/>
        <w:ind w:left="0" w:firstLine="709"/>
        <w:contextualSpacing/>
        <w:jc w:val="both"/>
        <w:rPr>
          <w:rFonts w:ascii="Times New Roman" w:hAnsi="Times New Roman" w:cs="Times New Roman"/>
          <w:iCs/>
          <w:sz w:val="28"/>
          <w:szCs w:val="28"/>
        </w:rPr>
      </w:pPr>
      <w:r w:rsidRPr="00A44E2C">
        <w:rPr>
          <w:rFonts w:ascii="Times New Roman" w:hAnsi="Times New Roman" w:cs="Times New Roman"/>
          <w:iCs/>
          <w:sz w:val="28"/>
          <w:szCs w:val="28"/>
        </w:rPr>
        <w:lastRenderedPageBreak/>
        <w:t>Формирование качественно новой среды проживания с развитой социальной инфраструктурой.</w:t>
      </w:r>
    </w:p>
    <w:p w:rsidR="00A44E2C" w:rsidRPr="00A44E2C" w:rsidRDefault="00A44E2C" w:rsidP="00A44E2C">
      <w:pPr>
        <w:autoSpaceDE w:val="0"/>
        <w:autoSpaceDN w:val="0"/>
        <w:adjustRightInd w:val="0"/>
        <w:spacing w:after="0" w:line="240" w:lineRule="auto"/>
        <w:ind w:firstLine="709"/>
        <w:jc w:val="both"/>
        <w:rPr>
          <w:rFonts w:ascii="Times New Roman" w:hAnsi="Times New Roman" w:cs="Times New Roman"/>
          <w:sz w:val="28"/>
          <w:szCs w:val="28"/>
        </w:rPr>
      </w:pPr>
      <w:r w:rsidRPr="00A44E2C">
        <w:rPr>
          <w:rFonts w:ascii="Times New Roman" w:hAnsi="Times New Roman" w:cs="Times New Roman"/>
          <w:sz w:val="28"/>
          <w:szCs w:val="28"/>
        </w:rPr>
        <w:t>Результатом реализация инвестиционной политики станет рост благосостояния жителей района. В связи с этим, к социальной инфраструктуре будут предъявляться повышенные требования.</w:t>
      </w:r>
    </w:p>
    <w:p w:rsidR="00A44E2C" w:rsidRPr="00A44E2C" w:rsidRDefault="00A44E2C" w:rsidP="00A44E2C">
      <w:pPr>
        <w:autoSpaceDE w:val="0"/>
        <w:autoSpaceDN w:val="0"/>
        <w:adjustRightInd w:val="0"/>
        <w:spacing w:after="0" w:line="240" w:lineRule="auto"/>
        <w:ind w:firstLine="709"/>
        <w:jc w:val="both"/>
        <w:rPr>
          <w:rFonts w:ascii="Times New Roman" w:hAnsi="Times New Roman" w:cs="Times New Roman"/>
          <w:sz w:val="28"/>
          <w:szCs w:val="28"/>
        </w:rPr>
      </w:pPr>
      <w:r w:rsidRPr="00A44E2C">
        <w:rPr>
          <w:rFonts w:ascii="Times New Roman" w:hAnsi="Times New Roman" w:cs="Times New Roman"/>
          <w:sz w:val="28"/>
          <w:szCs w:val="28"/>
        </w:rPr>
        <w:t>Улучшение социальной инфраструктуры точно так же как и коммунальной невозможно только за счет бюджетных средств, поэтому для реализации инвестиционных проектов в социальной сфере необходимо использовать механизмы государственно-частного партнерства.</w:t>
      </w:r>
    </w:p>
    <w:p w:rsidR="00A44E2C" w:rsidRPr="00A44E2C" w:rsidRDefault="00A44E2C" w:rsidP="00A44E2C">
      <w:pPr>
        <w:autoSpaceDE w:val="0"/>
        <w:autoSpaceDN w:val="0"/>
        <w:adjustRightInd w:val="0"/>
        <w:spacing w:after="0" w:line="240" w:lineRule="auto"/>
        <w:ind w:firstLine="709"/>
        <w:jc w:val="both"/>
        <w:rPr>
          <w:rFonts w:ascii="Times New Roman" w:hAnsi="Times New Roman" w:cs="Times New Roman"/>
          <w:sz w:val="28"/>
          <w:szCs w:val="28"/>
        </w:rPr>
      </w:pPr>
      <w:r w:rsidRPr="00A44E2C">
        <w:rPr>
          <w:rFonts w:ascii="Times New Roman" w:hAnsi="Times New Roman" w:cs="Times New Roman"/>
          <w:sz w:val="28"/>
          <w:szCs w:val="28"/>
        </w:rPr>
        <w:t>Главными задачами развития являются:</w:t>
      </w:r>
    </w:p>
    <w:p w:rsidR="00A44E2C" w:rsidRPr="00A44E2C" w:rsidRDefault="00261CAD" w:rsidP="00A44E2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44E2C" w:rsidRPr="00A44E2C">
        <w:rPr>
          <w:rFonts w:ascii="Times New Roman" w:hAnsi="Times New Roman" w:cs="Times New Roman"/>
          <w:sz w:val="28"/>
          <w:szCs w:val="28"/>
        </w:rPr>
        <w:t>достижение обеспеченности населения района учреждениями социальной инфраструктуры в соответствии с градостроительными нормативами;</w:t>
      </w:r>
    </w:p>
    <w:p w:rsidR="00A44E2C" w:rsidRPr="00A44E2C" w:rsidRDefault="00261CAD" w:rsidP="00A44E2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44E2C" w:rsidRPr="00A44E2C">
        <w:rPr>
          <w:rFonts w:ascii="Times New Roman" w:hAnsi="Times New Roman" w:cs="Times New Roman"/>
          <w:sz w:val="28"/>
          <w:szCs w:val="28"/>
        </w:rPr>
        <w:t>повышение качества и доступности медицинской помощи, рациональное использование ресурсного потенциала отрасли;</w:t>
      </w:r>
    </w:p>
    <w:p w:rsidR="00A44E2C" w:rsidRPr="00A44E2C" w:rsidRDefault="00261CAD" w:rsidP="00A44E2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44E2C" w:rsidRPr="00A44E2C">
        <w:rPr>
          <w:rFonts w:ascii="Times New Roman" w:hAnsi="Times New Roman" w:cs="Times New Roman"/>
          <w:sz w:val="28"/>
          <w:szCs w:val="28"/>
        </w:rPr>
        <w:t>повышение квалификации педагогов, обновление методов, форм и технологий образования с целью роста его качества;</w:t>
      </w:r>
    </w:p>
    <w:p w:rsidR="00A44E2C" w:rsidRPr="00A44E2C" w:rsidRDefault="00261CAD" w:rsidP="00A44E2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44E2C" w:rsidRPr="00A44E2C">
        <w:rPr>
          <w:rFonts w:ascii="Times New Roman" w:hAnsi="Times New Roman" w:cs="Times New Roman"/>
          <w:sz w:val="28"/>
          <w:szCs w:val="28"/>
        </w:rPr>
        <w:t>модернизация материально-технической базы всех образовательных учреждений района, включающая обновление учебного, лабораторного оборудования, спортивного инвентаря;</w:t>
      </w:r>
    </w:p>
    <w:p w:rsidR="00A44E2C" w:rsidRPr="00A44E2C" w:rsidRDefault="00261CAD" w:rsidP="00A44E2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44E2C" w:rsidRPr="00A44E2C">
        <w:rPr>
          <w:rFonts w:ascii="Times New Roman" w:hAnsi="Times New Roman" w:cs="Times New Roman"/>
          <w:sz w:val="28"/>
          <w:szCs w:val="28"/>
        </w:rPr>
        <w:t>повышение уровня физической подготовки населения за счет создания возможностей для занятий физической культурой и спортом;</w:t>
      </w:r>
    </w:p>
    <w:p w:rsidR="00A44E2C" w:rsidRPr="00A44E2C" w:rsidRDefault="00261CAD" w:rsidP="00A44E2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44E2C" w:rsidRPr="00A44E2C">
        <w:rPr>
          <w:rFonts w:ascii="Times New Roman" w:hAnsi="Times New Roman" w:cs="Times New Roman"/>
          <w:sz w:val="28"/>
          <w:szCs w:val="28"/>
        </w:rPr>
        <w:t>создание условий для развития народного самодеятельного творчества, сохранения национальной культуры и налаживания межнациональных культурных связей.</w:t>
      </w:r>
    </w:p>
    <w:p w:rsidR="00A44E2C" w:rsidRPr="00A44E2C" w:rsidRDefault="00A44E2C" w:rsidP="00A44E2C">
      <w:pPr>
        <w:autoSpaceDE w:val="0"/>
        <w:autoSpaceDN w:val="0"/>
        <w:adjustRightInd w:val="0"/>
        <w:spacing w:after="0" w:line="240" w:lineRule="auto"/>
        <w:jc w:val="both"/>
        <w:rPr>
          <w:rFonts w:ascii="Times New Roman" w:hAnsi="Times New Roman" w:cs="Times New Roman"/>
          <w:sz w:val="28"/>
          <w:szCs w:val="28"/>
        </w:rPr>
      </w:pPr>
    </w:p>
    <w:p w:rsidR="00A44E2C" w:rsidRPr="00A44E2C" w:rsidRDefault="00A44E2C" w:rsidP="00A44E2C">
      <w:pPr>
        <w:numPr>
          <w:ilvl w:val="0"/>
          <w:numId w:val="26"/>
        </w:numPr>
        <w:tabs>
          <w:tab w:val="left" w:pos="1134"/>
        </w:tabs>
        <w:autoSpaceDE w:val="0"/>
        <w:autoSpaceDN w:val="0"/>
        <w:adjustRightInd w:val="0"/>
        <w:spacing w:after="0" w:line="240" w:lineRule="auto"/>
        <w:ind w:left="0" w:firstLine="709"/>
        <w:contextualSpacing/>
        <w:jc w:val="both"/>
        <w:rPr>
          <w:rFonts w:ascii="Times New Roman" w:hAnsi="Times New Roman" w:cs="Times New Roman"/>
          <w:iCs/>
          <w:sz w:val="28"/>
          <w:szCs w:val="28"/>
        </w:rPr>
      </w:pPr>
      <w:r w:rsidRPr="00A44E2C">
        <w:rPr>
          <w:rFonts w:ascii="Times New Roman" w:hAnsi="Times New Roman" w:cs="Times New Roman"/>
          <w:iCs/>
          <w:sz w:val="28"/>
          <w:szCs w:val="28"/>
        </w:rPr>
        <w:t>Улучшение качества природной среды, обеспечение экологической безопасности.</w:t>
      </w:r>
    </w:p>
    <w:p w:rsidR="00A44E2C" w:rsidRPr="00A44E2C" w:rsidRDefault="00A44E2C" w:rsidP="00A44E2C">
      <w:pPr>
        <w:autoSpaceDE w:val="0"/>
        <w:autoSpaceDN w:val="0"/>
        <w:adjustRightInd w:val="0"/>
        <w:spacing w:after="0" w:line="240" w:lineRule="auto"/>
        <w:ind w:firstLine="709"/>
        <w:jc w:val="both"/>
        <w:rPr>
          <w:rFonts w:ascii="Times New Roman" w:hAnsi="Times New Roman" w:cs="Times New Roman"/>
          <w:sz w:val="28"/>
          <w:szCs w:val="28"/>
        </w:rPr>
      </w:pPr>
      <w:r w:rsidRPr="00A44E2C">
        <w:rPr>
          <w:rFonts w:ascii="Times New Roman" w:hAnsi="Times New Roman" w:cs="Times New Roman"/>
          <w:sz w:val="28"/>
          <w:szCs w:val="28"/>
        </w:rPr>
        <w:t>В структуре экономики района ведущую роль играет промышленность, поэтому вопрос эффективного управления охраной окружающей среды очень актуален. В целях обеспечения комфортной среды проживания населения Майминский район ориентирован на реализацию инвестиционных проектов направленных на:</w:t>
      </w:r>
    </w:p>
    <w:p w:rsidR="00A44E2C" w:rsidRPr="00A44E2C" w:rsidRDefault="00261CAD" w:rsidP="00A44E2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44E2C" w:rsidRPr="00A44E2C">
        <w:rPr>
          <w:rFonts w:ascii="Times New Roman" w:hAnsi="Times New Roman" w:cs="Times New Roman"/>
          <w:sz w:val="28"/>
          <w:szCs w:val="28"/>
        </w:rPr>
        <w:t>экологизацию промышленного производства и улучшение качества</w:t>
      </w:r>
    </w:p>
    <w:p w:rsidR="00A44E2C" w:rsidRPr="00A44E2C" w:rsidRDefault="00A44E2C" w:rsidP="00A44E2C">
      <w:pPr>
        <w:autoSpaceDE w:val="0"/>
        <w:autoSpaceDN w:val="0"/>
        <w:adjustRightInd w:val="0"/>
        <w:spacing w:after="0" w:line="240" w:lineRule="auto"/>
        <w:jc w:val="both"/>
        <w:rPr>
          <w:rFonts w:ascii="Times New Roman" w:hAnsi="Times New Roman" w:cs="Times New Roman"/>
          <w:sz w:val="28"/>
          <w:szCs w:val="28"/>
        </w:rPr>
      </w:pPr>
      <w:r w:rsidRPr="00A44E2C">
        <w:rPr>
          <w:rFonts w:ascii="Times New Roman" w:hAnsi="Times New Roman" w:cs="Times New Roman"/>
          <w:sz w:val="28"/>
          <w:szCs w:val="28"/>
        </w:rPr>
        <w:t>окружающей среды (использование экологически безопасных видов транспортных коммуникаций и топлива, снижение объемов выбросов загрязняющих веществ в атмосферный воздух, сбросов загрязненных сточных вод в водные объекты и др.);</w:t>
      </w:r>
    </w:p>
    <w:p w:rsidR="00A44E2C" w:rsidRPr="00A44E2C" w:rsidRDefault="00261CAD" w:rsidP="00A44E2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44E2C" w:rsidRPr="00A44E2C">
        <w:rPr>
          <w:rFonts w:ascii="Times New Roman" w:hAnsi="Times New Roman" w:cs="Times New Roman"/>
          <w:sz w:val="28"/>
          <w:szCs w:val="28"/>
        </w:rPr>
        <w:t>прекращение несанкционированного размещения отходов, создание современной инфраструктуры обращения с твердыми бытовыми отходами</w:t>
      </w:r>
    </w:p>
    <w:p w:rsidR="00A44E2C" w:rsidRPr="00A44E2C" w:rsidRDefault="00A44E2C" w:rsidP="00A44E2C">
      <w:pPr>
        <w:autoSpaceDE w:val="0"/>
        <w:autoSpaceDN w:val="0"/>
        <w:adjustRightInd w:val="0"/>
        <w:spacing w:after="0" w:line="240" w:lineRule="auto"/>
        <w:jc w:val="both"/>
        <w:rPr>
          <w:rFonts w:ascii="Times New Roman" w:hAnsi="Times New Roman" w:cs="Times New Roman"/>
          <w:sz w:val="28"/>
          <w:szCs w:val="28"/>
        </w:rPr>
      </w:pPr>
      <w:r w:rsidRPr="00A44E2C">
        <w:rPr>
          <w:rFonts w:ascii="Times New Roman" w:hAnsi="Times New Roman" w:cs="Times New Roman"/>
          <w:sz w:val="28"/>
          <w:szCs w:val="28"/>
        </w:rPr>
        <w:t>путем строительства и модернизации специальных полигонов и участков по их переработке;</w:t>
      </w:r>
    </w:p>
    <w:p w:rsidR="00A44E2C" w:rsidRPr="00A44E2C" w:rsidRDefault="00261CAD" w:rsidP="00A44E2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44E2C" w:rsidRPr="00A44E2C">
        <w:rPr>
          <w:rFonts w:ascii="Times New Roman" w:hAnsi="Times New Roman" w:cs="Times New Roman"/>
          <w:sz w:val="28"/>
          <w:szCs w:val="28"/>
        </w:rPr>
        <w:t>рациональное использование природных ресурсов, сохранение природных ландшафтов;</w:t>
      </w:r>
    </w:p>
    <w:p w:rsidR="00A44E2C" w:rsidRPr="00A44E2C" w:rsidRDefault="00261CAD" w:rsidP="00A44E2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A44E2C" w:rsidRPr="00A44E2C">
        <w:rPr>
          <w:rFonts w:ascii="Times New Roman" w:hAnsi="Times New Roman" w:cs="Times New Roman"/>
          <w:sz w:val="28"/>
          <w:szCs w:val="28"/>
        </w:rPr>
        <w:t>сохранение объектов животного мира, водных биологических ресурсов, уменьшение вреда, причиняемого объектам животного мира и среде их обитания в результате хозяйственной деятельности;</w:t>
      </w:r>
    </w:p>
    <w:p w:rsidR="00A44E2C" w:rsidRPr="00A44E2C" w:rsidRDefault="00261CAD" w:rsidP="00A44E2C">
      <w:pPr>
        <w:autoSpaceDE w:val="0"/>
        <w:autoSpaceDN w:val="0"/>
        <w:adjustRightInd w:val="0"/>
        <w:spacing w:after="0" w:line="240" w:lineRule="auto"/>
        <w:ind w:firstLine="709"/>
        <w:jc w:val="both"/>
        <w:rPr>
          <w:rFonts w:ascii="Times New Roman" w:eastAsia="Times New Roman" w:hAnsi="Times New Roman" w:cs="Tahoma"/>
          <w:b/>
          <w:kern w:val="1"/>
          <w:sz w:val="28"/>
          <w:szCs w:val="28"/>
        </w:rPr>
      </w:pPr>
      <w:r>
        <w:rPr>
          <w:rFonts w:ascii="Times New Roman" w:hAnsi="Times New Roman" w:cs="Times New Roman"/>
          <w:sz w:val="28"/>
          <w:szCs w:val="28"/>
        </w:rPr>
        <w:t>-</w:t>
      </w:r>
      <w:r w:rsidR="00A44E2C" w:rsidRPr="00A44E2C">
        <w:rPr>
          <w:rFonts w:ascii="Times New Roman" w:hAnsi="Times New Roman" w:cs="Times New Roman"/>
          <w:sz w:val="28"/>
          <w:szCs w:val="28"/>
        </w:rPr>
        <w:t>снижение риска возникновения чрезвычайных ситуаций природного и техногенного характера.</w:t>
      </w:r>
    </w:p>
    <w:p w:rsidR="00A44E2C" w:rsidRPr="00EB623C" w:rsidRDefault="00A44E2C" w:rsidP="00A44E2C">
      <w:pPr>
        <w:autoSpaceDE w:val="0"/>
        <w:snapToGrid w:val="0"/>
        <w:spacing w:after="0" w:line="240" w:lineRule="auto"/>
        <w:jc w:val="center"/>
        <w:rPr>
          <w:rFonts w:ascii="Times New Roman" w:eastAsia="Times New Roman" w:hAnsi="Times New Roman" w:cs="Tahoma"/>
          <w:b/>
          <w:kern w:val="28"/>
          <w:sz w:val="28"/>
          <w:szCs w:val="28"/>
        </w:rPr>
      </w:pPr>
    </w:p>
    <w:p w:rsidR="00A44E2C" w:rsidRPr="00EB623C" w:rsidRDefault="00A44E2C" w:rsidP="00A44E2C">
      <w:pPr>
        <w:autoSpaceDE w:val="0"/>
        <w:snapToGrid w:val="0"/>
        <w:spacing w:after="0" w:line="240" w:lineRule="auto"/>
        <w:jc w:val="center"/>
        <w:rPr>
          <w:rFonts w:ascii="Times New Roman" w:eastAsia="Times New Roman" w:hAnsi="Times New Roman" w:cs="Tahoma"/>
          <w:b/>
          <w:kern w:val="1"/>
          <w:sz w:val="28"/>
          <w:szCs w:val="28"/>
        </w:rPr>
      </w:pPr>
      <w:r w:rsidRPr="00EB623C">
        <w:rPr>
          <w:rFonts w:ascii="Times New Roman" w:eastAsia="Times New Roman" w:hAnsi="Times New Roman" w:cs="Tahoma"/>
          <w:b/>
          <w:kern w:val="1"/>
          <w:sz w:val="28"/>
          <w:szCs w:val="28"/>
          <w:lang w:val="en-US"/>
        </w:rPr>
        <w:t>II</w:t>
      </w:r>
      <w:r w:rsidRPr="00EB623C">
        <w:rPr>
          <w:rFonts w:ascii="Times New Roman" w:eastAsia="Times New Roman" w:hAnsi="Times New Roman" w:cs="Tahoma"/>
          <w:b/>
          <w:kern w:val="1"/>
          <w:sz w:val="28"/>
          <w:szCs w:val="28"/>
        </w:rPr>
        <w:t xml:space="preserve">. </w:t>
      </w:r>
      <w:r w:rsidR="00EB623C" w:rsidRPr="00EB623C">
        <w:rPr>
          <w:rFonts w:ascii="Times New Roman" w:eastAsia="Times New Roman" w:hAnsi="Times New Roman" w:cs="Tahoma"/>
          <w:b/>
          <w:kern w:val="1"/>
          <w:sz w:val="28"/>
          <w:szCs w:val="28"/>
        </w:rPr>
        <w:t>Инструменты реализации инвестиционной политики</w:t>
      </w:r>
    </w:p>
    <w:p w:rsidR="00A44E2C" w:rsidRPr="00AE4F07" w:rsidRDefault="00A44E2C" w:rsidP="00A44E2C">
      <w:pPr>
        <w:autoSpaceDE w:val="0"/>
        <w:snapToGrid w:val="0"/>
        <w:spacing w:after="0" w:line="240" w:lineRule="auto"/>
        <w:jc w:val="center"/>
        <w:rPr>
          <w:rFonts w:ascii="Times New Roman" w:eastAsia="Times New Roman" w:hAnsi="Times New Roman" w:cs="Tahoma"/>
          <w:kern w:val="1"/>
          <w:sz w:val="28"/>
          <w:szCs w:val="28"/>
        </w:rPr>
      </w:pPr>
    </w:p>
    <w:p w:rsidR="00A44E2C" w:rsidRPr="00A44E2C" w:rsidRDefault="00A44E2C" w:rsidP="00A44E2C">
      <w:pPr>
        <w:spacing w:after="0" w:line="240" w:lineRule="auto"/>
        <w:ind w:firstLine="709"/>
        <w:jc w:val="both"/>
        <w:rPr>
          <w:rFonts w:ascii="Times New Roman" w:eastAsia="Times New Roman" w:hAnsi="Times New Roman" w:cs="Times New Roman"/>
          <w:sz w:val="28"/>
          <w:szCs w:val="28"/>
        </w:rPr>
      </w:pPr>
      <w:r w:rsidRPr="00AE4F07">
        <w:rPr>
          <w:rFonts w:ascii="Times New Roman" w:eastAsia="Times New Roman" w:hAnsi="Times New Roman" w:cs="Times New Roman"/>
          <w:sz w:val="28"/>
          <w:szCs w:val="28"/>
        </w:rPr>
        <w:t>Комплексный подход к формированию эффективной системы</w:t>
      </w:r>
      <w:r w:rsidRPr="00A44E2C">
        <w:rPr>
          <w:rFonts w:ascii="Times New Roman" w:eastAsia="Times New Roman" w:hAnsi="Times New Roman" w:cs="Times New Roman"/>
          <w:sz w:val="28"/>
          <w:szCs w:val="28"/>
        </w:rPr>
        <w:t xml:space="preserve"> поддержки хозяйствующих субъектов является одним из ключевых условий, обеспечивающих в будущем периоде инвестиционную привлекательность и благоприятную деловую среду в Майминском районе.</w:t>
      </w:r>
    </w:p>
    <w:p w:rsidR="00A44E2C" w:rsidRPr="00A44E2C" w:rsidRDefault="00A44E2C" w:rsidP="00A44E2C">
      <w:pPr>
        <w:spacing w:after="0" w:line="240" w:lineRule="auto"/>
        <w:ind w:firstLine="709"/>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Реализация данного направления предполагается за счет   совершенствования муниципальной нормативной базы, регулирующей инвестиционную, предпринимательскую и инновационную деятельность в районе, а также путем развития финансовых и нефинансовых мер ее стимулирования.</w:t>
      </w:r>
    </w:p>
    <w:p w:rsidR="00A44E2C" w:rsidRPr="00A44E2C" w:rsidRDefault="00A44E2C" w:rsidP="00A44E2C">
      <w:pPr>
        <w:spacing w:after="0" w:line="240" w:lineRule="auto"/>
        <w:ind w:firstLine="709"/>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 xml:space="preserve">Деятельность органов местного самоуправления </w:t>
      </w:r>
      <w:r w:rsidR="00261CAD">
        <w:rPr>
          <w:rFonts w:ascii="Times New Roman" w:eastAsia="Times New Roman" w:hAnsi="Times New Roman" w:cs="Times New Roman"/>
          <w:sz w:val="28"/>
          <w:szCs w:val="28"/>
        </w:rPr>
        <w:t xml:space="preserve">муниципального образования </w:t>
      </w:r>
      <w:r w:rsidRPr="00A44E2C">
        <w:rPr>
          <w:rFonts w:ascii="Times New Roman" w:eastAsia="Times New Roman" w:hAnsi="Times New Roman" w:cs="Times New Roman"/>
          <w:sz w:val="28"/>
          <w:szCs w:val="28"/>
        </w:rPr>
        <w:t>будет также направлена на повышение прозрачности административных процедур и снижение административных барьеров для инвесторов и предпринимателей, развивающих бизнес в Майминском районе.</w:t>
      </w:r>
    </w:p>
    <w:p w:rsidR="00A44E2C" w:rsidRPr="00A44E2C" w:rsidRDefault="00A44E2C" w:rsidP="00A44E2C">
      <w:pPr>
        <w:autoSpaceDE w:val="0"/>
        <w:snapToGrid w:val="0"/>
        <w:spacing w:after="0" w:line="240" w:lineRule="auto"/>
        <w:jc w:val="center"/>
        <w:rPr>
          <w:rFonts w:ascii="Times New Roman" w:eastAsia="Times New Roman" w:hAnsi="Times New Roman" w:cs="Tahoma"/>
          <w:b/>
          <w:kern w:val="1"/>
          <w:sz w:val="28"/>
          <w:szCs w:val="28"/>
        </w:rPr>
      </w:pPr>
    </w:p>
    <w:p w:rsidR="00A44E2C" w:rsidRPr="00A44E2C" w:rsidRDefault="00A44E2C" w:rsidP="00A44E2C">
      <w:pPr>
        <w:autoSpaceDE w:val="0"/>
        <w:snapToGrid w:val="0"/>
        <w:spacing w:after="0" w:line="240" w:lineRule="auto"/>
        <w:jc w:val="center"/>
        <w:rPr>
          <w:rFonts w:ascii="Times New Roman" w:eastAsia="Times New Roman" w:hAnsi="Times New Roman" w:cs="Tahoma"/>
          <w:b/>
          <w:kern w:val="1"/>
          <w:sz w:val="28"/>
          <w:szCs w:val="28"/>
        </w:rPr>
      </w:pPr>
      <w:r w:rsidRPr="00A44E2C">
        <w:rPr>
          <w:rFonts w:ascii="Times New Roman" w:eastAsia="Times New Roman" w:hAnsi="Times New Roman" w:cs="Tahoma"/>
          <w:b/>
          <w:kern w:val="1"/>
          <w:sz w:val="28"/>
          <w:szCs w:val="28"/>
        </w:rPr>
        <w:t xml:space="preserve">2.1. Нормативное регулирование инвестиционной деятельности муниципального образования </w:t>
      </w:r>
    </w:p>
    <w:p w:rsidR="00A44E2C" w:rsidRPr="00A44E2C" w:rsidRDefault="00A44E2C" w:rsidP="00A44E2C">
      <w:pPr>
        <w:autoSpaceDE w:val="0"/>
        <w:snapToGrid w:val="0"/>
        <w:spacing w:after="0" w:line="240" w:lineRule="auto"/>
        <w:jc w:val="center"/>
        <w:rPr>
          <w:rFonts w:ascii="Times New Roman" w:eastAsia="Times New Roman" w:hAnsi="Times New Roman" w:cs="Tahoma"/>
          <w:b/>
          <w:kern w:val="1"/>
          <w:sz w:val="28"/>
          <w:szCs w:val="28"/>
        </w:rPr>
      </w:pPr>
    </w:p>
    <w:p w:rsidR="00A44E2C" w:rsidRPr="00A44E2C" w:rsidRDefault="00A44E2C" w:rsidP="00A44E2C">
      <w:pPr>
        <w:spacing w:after="0" w:line="240" w:lineRule="auto"/>
        <w:ind w:firstLine="709"/>
        <w:jc w:val="both"/>
        <w:rPr>
          <w:rFonts w:ascii="Times New Roman" w:hAnsi="Times New Roman" w:cs="Times New Roman"/>
          <w:sz w:val="28"/>
          <w:szCs w:val="28"/>
        </w:rPr>
      </w:pPr>
      <w:r w:rsidRPr="00A44E2C">
        <w:rPr>
          <w:rFonts w:ascii="Times New Roman" w:eastAsia="Times New Roman" w:hAnsi="Times New Roman" w:cs="Times New Roman"/>
          <w:sz w:val="28"/>
          <w:szCs w:val="28"/>
        </w:rPr>
        <w:t xml:space="preserve">Комплекс мер муниципальной поддержки инвестиционной деятельности в районе полностью распространяется на субъекты инвестиционной деятельности </w:t>
      </w:r>
      <w:r w:rsidRPr="00A44E2C">
        <w:rPr>
          <w:rFonts w:ascii="Times New Roman" w:eastAsia="Times New Roman" w:hAnsi="Times New Roman" w:cs="Times New Roman"/>
          <w:bCs/>
          <w:sz w:val="28"/>
          <w:szCs w:val="28"/>
        </w:rPr>
        <w:t>Майминского</w:t>
      </w:r>
      <w:r w:rsidRPr="00A44E2C">
        <w:rPr>
          <w:rFonts w:ascii="Times New Roman" w:eastAsia="Times New Roman" w:hAnsi="Times New Roman" w:cs="Times New Roman"/>
          <w:sz w:val="28"/>
          <w:szCs w:val="28"/>
        </w:rPr>
        <w:t xml:space="preserve"> района. Ключевыми нормативными документами, устанавливающими </w:t>
      </w:r>
      <w:r w:rsidRPr="00A44E2C">
        <w:rPr>
          <w:rFonts w:ascii="Times New Roman" w:hAnsi="Times New Roman" w:cs="Times New Roman"/>
          <w:sz w:val="28"/>
          <w:szCs w:val="28"/>
        </w:rPr>
        <w:t>основные направления участия муниципального образования в инвестиционной деятельности, регулирующие развитие малого и среднего предпринимательства в районе являются:</w:t>
      </w:r>
    </w:p>
    <w:p w:rsidR="00A44E2C" w:rsidRPr="00A44E2C" w:rsidRDefault="00261CAD" w:rsidP="00A44E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F3325">
        <w:rPr>
          <w:rFonts w:ascii="Times New Roman" w:hAnsi="Times New Roman" w:cs="Times New Roman"/>
          <w:sz w:val="28"/>
          <w:szCs w:val="28"/>
        </w:rPr>
        <w:t xml:space="preserve"> </w:t>
      </w:r>
      <w:r>
        <w:rPr>
          <w:rFonts w:ascii="Times New Roman" w:hAnsi="Times New Roman" w:cs="Times New Roman"/>
          <w:sz w:val="28"/>
          <w:szCs w:val="28"/>
        </w:rPr>
        <w:t>р</w:t>
      </w:r>
      <w:r w:rsidR="00A44E2C" w:rsidRPr="00A44E2C">
        <w:rPr>
          <w:rFonts w:ascii="Times New Roman" w:hAnsi="Times New Roman" w:cs="Times New Roman"/>
          <w:sz w:val="28"/>
          <w:szCs w:val="28"/>
        </w:rPr>
        <w:t>ешение Майминского районного Совета депутатов от 28</w:t>
      </w:r>
      <w:r>
        <w:rPr>
          <w:rFonts w:ascii="Times New Roman" w:hAnsi="Times New Roman" w:cs="Times New Roman"/>
          <w:sz w:val="28"/>
          <w:szCs w:val="28"/>
        </w:rPr>
        <w:t xml:space="preserve"> декабря </w:t>
      </w:r>
      <w:r w:rsidR="00A44E2C" w:rsidRPr="00A44E2C">
        <w:rPr>
          <w:rFonts w:ascii="Times New Roman" w:hAnsi="Times New Roman" w:cs="Times New Roman"/>
          <w:sz w:val="28"/>
          <w:szCs w:val="28"/>
        </w:rPr>
        <w:t>.2017 года №29-06 «Об утверждении Порядка и условия предоставления Администрации муниципального образования «Майминский район» в аренду, включенного в перечень муниципального имущества, свободного от прав третьих лиц, предназначенных для предоставления субъектам малого и среднего предпринимательства, а также организациям, образующим их инфраструктуру».</w:t>
      </w:r>
    </w:p>
    <w:p w:rsidR="00A44E2C" w:rsidRPr="00A44E2C" w:rsidRDefault="00A44E2C" w:rsidP="00A44E2C">
      <w:pPr>
        <w:spacing w:after="0" w:line="240" w:lineRule="auto"/>
        <w:ind w:firstLine="709"/>
        <w:jc w:val="both"/>
        <w:rPr>
          <w:rFonts w:ascii="Times New Roman" w:hAnsi="Times New Roman" w:cs="Times New Roman"/>
          <w:sz w:val="28"/>
          <w:szCs w:val="28"/>
        </w:rPr>
      </w:pPr>
      <w:r w:rsidRPr="00A44E2C">
        <w:rPr>
          <w:rFonts w:ascii="Times New Roman" w:hAnsi="Times New Roman" w:cs="Times New Roman"/>
          <w:sz w:val="28"/>
          <w:szCs w:val="28"/>
        </w:rPr>
        <w:t xml:space="preserve"> – </w:t>
      </w:r>
      <w:r w:rsidR="00261CAD">
        <w:rPr>
          <w:rFonts w:ascii="Times New Roman" w:hAnsi="Times New Roman" w:cs="Times New Roman"/>
          <w:sz w:val="28"/>
          <w:szCs w:val="28"/>
        </w:rPr>
        <w:t>п</w:t>
      </w:r>
      <w:r w:rsidRPr="00A44E2C">
        <w:rPr>
          <w:rFonts w:ascii="Times New Roman" w:hAnsi="Times New Roman" w:cs="Times New Roman"/>
          <w:sz w:val="28"/>
          <w:szCs w:val="28"/>
        </w:rPr>
        <w:t>остановление Администрации муниципального образования «Майминский район» от 25</w:t>
      </w:r>
      <w:r w:rsidR="00261CAD">
        <w:rPr>
          <w:rFonts w:ascii="Times New Roman" w:hAnsi="Times New Roman" w:cs="Times New Roman"/>
          <w:sz w:val="28"/>
          <w:szCs w:val="28"/>
        </w:rPr>
        <w:t xml:space="preserve"> марта </w:t>
      </w:r>
      <w:r w:rsidRPr="00A44E2C">
        <w:rPr>
          <w:rFonts w:ascii="Times New Roman" w:hAnsi="Times New Roman" w:cs="Times New Roman"/>
          <w:sz w:val="28"/>
          <w:szCs w:val="28"/>
        </w:rPr>
        <w:t>2016</w:t>
      </w:r>
      <w:r w:rsidR="00261CAD">
        <w:rPr>
          <w:rFonts w:ascii="Times New Roman" w:hAnsi="Times New Roman" w:cs="Times New Roman"/>
          <w:sz w:val="28"/>
          <w:szCs w:val="28"/>
        </w:rPr>
        <w:t xml:space="preserve"> </w:t>
      </w:r>
      <w:r w:rsidRPr="00A44E2C">
        <w:rPr>
          <w:rFonts w:ascii="Times New Roman" w:hAnsi="Times New Roman" w:cs="Times New Roman"/>
          <w:sz w:val="28"/>
          <w:szCs w:val="28"/>
        </w:rPr>
        <w:t>г</w:t>
      </w:r>
      <w:r w:rsidR="00261CAD">
        <w:rPr>
          <w:rFonts w:ascii="Times New Roman" w:hAnsi="Times New Roman" w:cs="Times New Roman"/>
          <w:sz w:val="28"/>
          <w:szCs w:val="28"/>
        </w:rPr>
        <w:t>ода</w:t>
      </w:r>
      <w:r w:rsidRPr="00A44E2C">
        <w:rPr>
          <w:rFonts w:ascii="Times New Roman" w:hAnsi="Times New Roman" w:cs="Times New Roman"/>
          <w:sz w:val="28"/>
          <w:szCs w:val="28"/>
        </w:rPr>
        <w:t xml:space="preserve"> №34 «Об утверждении муниципальной программы муниципального образования «Майминский район» «Экономическое развитие муниципального образования «Майминский район» на 2013-2018 годы».</w:t>
      </w:r>
    </w:p>
    <w:p w:rsidR="00A44E2C" w:rsidRPr="00A44E2C" w:rsidRDefault="00A44E2C" w:rsidP="00A44E2C">
      <w:pPr>
        <w:spacing w:after="0" w:line="240" w:lineRule="auto"/>
        <w:ind w:firstLine="709"/>
        <w:jc w:val="both"/>
        <w:rPr>
          <w:rFonts w:ascii="Times New Roman" w:hAnsi="Times New Roman" w:cs="Times New Roman"/>
          <w:sz w:val="28"/>
          <w:szCs w:val="28"/>
        </w:rPr>
      </w:pPr>
      <w:r w:rsidRPr="00A44E2C">
        <w:rPr>
          <w:rFonts w:ascii="Times New Roman" w:hAnsi="Times New Roman" w:cs="Times New Roman"/>
          <w:sz w:val="28"/>
          <w:szCs w:val="28"/>
        </w:rPr>
        <w:lastRenderedPageBreak/>
        <w:t xml:space="preserve">– </w:t>
      </w:r>
      <w:r w:rsidR="007F3325">
        <w:rPr>
          <w:rFonts w:ascii="Times New Roman" w:hAnsi="Times New Roman" w:cs="Times New Roman"/>
          <w:sz w:val="28"/>
          <w:szCs w:val="28"/>
        </w:rPr>
        <w:t xml:space="preserve"> </w:t>
      </w:r>
      <w:r w:rsidR="00261CAD">
        <w:rPr>
          <w:rFonts w:ascii="Times New Roman" w:hAnsi="Times New Roman" w:cs="Times New Roman"/>
          <w:sz w:val="28"/>
          <w:szCs w:val="28"/>
        </w:rPr>
        <w:t>п</w:t>
      </w:r>
      <w:r w:rsidRPr="00A44E2C">
        <w:rPr>
          <w:rFonts w:ascii="Times New Roman" w:hAnsi="Times New Roman" w:cs="Times New Roman"/>
          <w:sz w:val="28"/>
          <w:szCs w:val="28"/>
        </w:rPr>
        <w:t>остановление Администрации муниципального образования «Майминский район» от 06</w:t>
      </w:r>
      <w:r w:rsidR="00261CAD">
        <w:rPr>
          <w:rFonts w:ascii="Times New Roman" w:hAnsi="Times New Roman" w:cs="Times New Roman"/>
          <w:sz w:val="28"/>
          <w:szCs w:val="28"/>
        </w:rPr>
        <w:t xml:space="preserve"> сентября </w:t>
      </w:r>
      <w:r w:rsidRPr="00A44E2C">
        <w:rPr>
          <w:rFonts w:ascii="Times New Roman" w:hAnsi="Times New Roman" w:cs="Times New Roman"/>
          <w:sz w:val="28"/>
          <w:szCs w:val="28"/>
        </w:rPr>
        <w:t>2016</w:t>
      </w:r>
      <w:r w:rsidR="00261CAD">
        <w:rPr>
          <w:rFonts w:ascii="Times New Roman" w:hAnsi="Times New Roman" w:cs="Times New Roman"/>
          <w:sz w:val="28"/>
          <w:szCs w:val="28"/>
        </w:rPr>
        <w:t xml:space="preserve"> года</w:t>
      </w:r>
      <w:r w:rsidRPr="00A44E2C">
        <w:rPr>
          <w:rFonts w:ascii="Times New Roman" w:hAnsi="Times New Roman" w:cs="Times New Roman"/>
          <w:sz w:val="28"/>
          <w:szCs w:val="28"/>
        </w:rPr>
        <w:t xml:space="preserve"> №110 «Об утверждении регламента комплексного сопровождения инвестиционных проектов по принципу «одного окна» на территории му</w:t>
      </w:r>
      <w:r w:rsidR="001D6968">
        <w:rPr>
          <w:rFonts w:ascii="Times New Roman" w:hAnsi="Times New Roman" w:cs="Times New Roman"/>
          <w:sz w:val="28"/>
          <w:szCs w:val="28"/>
        </w:rPr>
        <w:t>ниципального образования «</w:t>
      </w:r>
      <w:r w:rsidRPr="00A44E2C">
        <w:rPr>
          <w:rFonts w:ascii="Times New Roman" w:hAnsi="Times New Roman" w:cs="Times New Roman"/>
          <w:sz w:val="28"/>
          <w:szCs w:val="28"/>
        </w:rPr>
        <w:t>Майминский район».</w:t>
      </w:r>
    </w:p>
    <w:p w:rsidR="00A44E2C" w:rsidRPr="00A44E2C" w:rsidRDefault="00261CAD" w:rsidP="00A44E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A44E2C" w:rsidRPr="00A44E2C">
        <w:rPr>
          <w:rFonts w:ascii="Times New Roman" w:hAnsi="Times New Roman" w:cs="Times New Roman"/>
          <w:sz w:val="28"/>
          <w:szCs w:val="28"/>
        </w:rPr>
        <w:t>остановление Администрации муниципального образования «Майминский район» от 26</w:t>
      </w:r>
      <w:r>
        <w:rPr>
          <w:rFonts w:ascii="Times New Roman" w:hAnsi="Times New Roman" w:cs="Times New Roman"/>
          <w:sz w:val="28"/>
          <w:szCs w:val="28"/>
        </w:rPr>
        <w:t xml:space="preserve"> августа </w:t>
      </w:r>
      <w:r w:rsidR="00A44E2C" w:rsidRPr="00A44E2C">
        <w:rPr>
          <w:rFonts w:ascii="Times New Roman" w:hAnsi="Times New Roman" w:cs="Times New Roman"/>
          <w:sz w:val="28"/>
          <w:szCs w:val="28"/>
        </w:rPr>
        <w:t>2015</w:t>
      </w:r>
      <w:r>
        <w:rPr>
          <w:rFonts w:ascii="Times New Roman" w:hAnsi="Times New Roman" w:cs="Times New Roman"/>
          <w:sz w:val="28"/>
          <w:szCs w:val="28"/>
        </w:rPr>
        <w:t xml:space="preserve"> года</w:t>
      </w:r>
      <w:r w:rsidR="00A44E2C" w:rsidRPr="00A44E2C">
        <w:rPr>
          <w:rFonts w:ascii="Times New Roman" w:hAnsi="Times New Roman" w:cs="Times New Roman"/>
          <w:sz w:val="28"/>
          <w:szCs w:val="28"/>
        </w:rPr>
        <w:t xml:space="preserve"> №98 «О внесении изменений в постановление Главы Администрации муниципального образования «Майминский район» от 16</w:t>
      </w:r>
      <w:r>
        <w:rPr>
          <w:rFonts w:ascii="Times New Roman" w:hAnsi="Times New Roman" w:cs="Times New Roman"/>
          <w:sz w:val="28"/>
          <w:szCs w:val="28"/>
        </w:rPr>
        <w:t xml:space="preserve"> февраля </w:t>
      </w:r>
      <w:r w:rsidR="00A44E2C" w:rsidRPr="00A44E2C">
        <w:rPr>
          <w:rFonts w:ascii="Times New Roman" w:hAnsi="Times New Roman" w:cs="Times New Roman"/>
          <w:sz w:val="28"/>
          <w:szCs w:val="28"/>
        </w:rPr>
        <w:t>2015</w:t>
      </w:r>
      <w:r>
        <w:rPr>
          <w:rFonts w:ascii="Times New Roman" w:hAnsi="Times New Roman" w:cs="Times New Roman"/>
          <w:sz w:val="28"/>
          <w:szCs w:val="28"/>
        </w:rPr>
        <w:t xml:space="preserve"> </w:t>
      </w:r>
      <w:r w:rsidR="00A44E2C" w:rsidRPr="00A44E2C">
        <w:rPr>
          <w:rFonts w:ascii="Times New Roman" w:hAnsi="Times New Roman" w:cs="Times New Roman"/>
          <w:sz w:val="28"/>
          <w:szCs w:val="28"/>
        </w:rPr>
        <w:t>г</w:t>
      </w:r>
      <w:r>
        <w:rPr>
          <w:rFonts w:ascii="Times New Roman" w:hAnsi="Times New Roman" w:cs="Times New Roman"/>
          <w:sz w:val="28"/>
          <w:szCs w:val="28"/>
        </w:rPr>
        <w:t>ода</w:t>
      </w:r>
      <w:r w:rsidR="00A44E2C" w:rsidRPr="00A44E2C">
        <w:rPr>
          <w:rFonts w:ascii="Times New Roman" w:hAnsi="Times New Roman" w:cs="Times New Roman"/>
          <w:sz w:val="28"/>
          <w:szCs w:val="28"/>
        </w:rPr>
        <w:t xml:space="preserve"> №12 «Об утверждении Положения о придании инвестиционным проектам, реализуемым в муниципальном образовании «Майминский район», статуса районного значения муниципального образования «Майминский район».</w:t>
      </w:r>
    </w:p>
    <w:p w:rsidR="00A44E2C" w:rsidRPr="00A44E2C" w:rsidRDefault="00A44E2C" w:rsidP="00A44E2C">
      <w:pPr>
        <w:spacing w:after="0" w:line="240" w:lineRule="auto"/>
        <w:ind w:firstLine="709"/>
        <w:jc w:val="both"/>
        <w:rPr>
          <w:rFonts w:ascii="Times New Roman" w:hAnsi="Times New Roman" w:cs="Times New Roman"/>
          <w:sz w:val="28"/>
          <w:szCs w:val="28"/>
        </w:rPr>
      </w:pPr>
      <w:r w:rsidRPr="00A44E2C">
        <w:rPr>
          <w:rFonts w:ascii="Times New Roman" w:hAnsi="Times New Roman" w:cs="Times New Roman"/>
          <w:sz w:val="28"/>
          <w:szCs w:val="28"/>
        </w:rPr>
        <w:t xml:space="preserve">– </w:t>
      </w:r>
      <w:r w:rsidR="007F3325">
        <w:rPr>
          <w:rFonts w:ascii="Times New Roman" w:hAnsi="Times New Roman" w:cs="Times New Roman"/>
          <w:sz w:val="28"/>
          <w:szCs w:val="28"/>
        </w:rPr>
        <w:t>п</w:t>
      </w:r>
      <w:r w:rsidRPr="00A44E2C">
        <w:rPr>
          <w:rFonts w:ascii="Times New Roman" w:hAnsi="Times New Roman" w:cs="Times New Roman"/>
          <w:sz w:val="28"/>
          <w:szCs w:val="28"/>
        </w:rPr>
        <w:t>остановление Администрации муниципального образ</w:t>
      </w:r>
      <w:r w:rsidR="00261CAD">
        <w:rPr>
          <w:rFonts w:ascii="Times New Roman" w:hAnsi="Times New Roman" w:cs="Times New Roman"/>
          <w:sz w:val="28"/>
          <w:szCs w:val="28"/>
        </w:rPr>
        <w:t xml:space="preserve">ования «Майминский район» от 2 февраля </w:t>
      </w:r>
      <w:r w:rsidRPr="00A44E2C">
        <w:rPr>
          <w:rFonts w:ascii="Times New Roman" w:hAnsi="Times New Roman" w:cs="Times New Roman"/>
          <w:sz w:val="28"/>
          <w:szCs w:val="28"/>
        </w:rPr>
        <w:t>2015 года №07 «Об утверждении Порядка проведения оценки регулирующего воздействия проектов нормативных правовых актов муниципального образования «Майминский район», затрагивающих вопросы осуществления предпринимательской и инвестиционной деятельности и Порядка проведения экспертизы нормативных правовых актов муниципального образования «Майминский район», затрагивающих вопросы осуществления предпринимательской и инвестиционной деятельности».</w:t>
      </w:r>
    </w:p>
    <w:p w:rsidR="00A44E2C" w:rsidRPr="00A44E2C" w:rsidRDefault="00A44E2C" w:rsidP="00A44E2C">
      <w:pPr>
        <w:spacing w:after="0" w:line="240" w:lineRule="auto"/>
        <w:ind w:firstLine="709"/>
        <w:jc w:val="both"/>
        <w:rPr>
          <w:rFonts w:ascii="Times New Roman" w:eastAsia="Times New Roman" w:hAnsi="Times New Roman" w:cs="Times New Roman"/>
          <w:sz w:val="28"/>
          <w:szCs w:val="28"/>
        </w:rPr>
      </w:pPr>
    </w:p>
    <w:p w:rsidR="00A44E2C" w:rsidRPr="00A44E2C" w:rsidRDefault="00A44E2C" w:rsidP="00A44E2C">
      <w:pPr>
        <w:spacing w:after="0" w:line="240" w:lineRule="auto"/>
        <w:jc w:val="center"/>
        <w:rPr>
          <w:rFonts w:ascii="Times New Roman" w:eastAsia="Times New Roman" w:hAnsi="Times New Roman" w:cs="Times New Roman"/>
          <w:b/>
          <w:sz w:val="28"/>
          <w:szCs w:val="28"/>
        </w:rPr>
      </w:pPr>
      <w:r w:rsidRPr="00A44E2C">
        <w:rPr>
          <w:rFonts w:ascii="Times New Roman" w:eastAsia="Times New Roman" w:hAnsi="Times New Roman" w:cs="Times New Roman"/>
          <w:b/>
          <w:sz w:val="28"/>
          <w:szCs w:val="28"/>
        </w:rPr>
        <w:t>2.2. Организационные формы поддержки инвестиционного процесса в муниципальном образовании «Майминский район»</w:t>
      </w:r>
    </w:p>
    <w:p w:rsidR="00A44E2C" w:rsidRPr="00A44E2C" w:rsidRDefault="00A44E2C" w:rsidP="00A44E2C">
      <w:pPr>
        <w:spacing w:after="0" w:line="240" w:lineRule="auto"/>
        <w:jc w:val="center"/>
        <w:rPr>
          <w:rFonts w:ascii="Times New Roman" w:eastAsia="Times New Roman" w:hAnsi="Times New Roman" w:cs="Times New Roman"/>
          <w:b/>
          <w:sz w:val="28"/>
          <w:szCs w:val="28"/>
        </w:rPr>
      </w:pPr>
    </w:p>
    <w:p w:rsidR="00A44E2C" w:rsidRPr="00A44E2C" w:rsidRDefault="00A44E2C" w:rsidP="00A44E2C">
      <w:pPr>
        <w:spacing w:after="0" w:line="240" w:lineRule="auto"/>
        <w:ind w:firstLine="709"/>
        <w:jc w:val="both"/>
        <w:rPr>
          <w:rFonts w:ascii="Times New Roman" w:eastAsia="Times New Roman" w:hAnsi="Times New Roman" w:cs="Times New Roman"/>
          <w:b/>
          <w:sz w:val="28"/>
          <w:szCs w:val="28"/>
        </w:rPr>
      </w:pPr>
      <w:r w:rsidRPr="00A44E2C">
        <w:rPr>
          <w:rFonts w:ascii="Times New Roman" w:eastAsia="Times New Roman" w:hAnsi="Times New Roman" w:cs="Times New Roman"/>
          <w:sz w:val="28"/>
          <w:szCs w:val="28"/>
        </w:rPr>
        <w:t xml:space="preserve">Комплексный механизм поддержки инвестиционной деятельности на территории </w:t>
      </w:r>
      <w:r w:rsidRPr="00A44E2C">
        <w:rPr>
          <w:rFonts w:ascii="Times New Roman" w:eastAsia="Times New Roman" w:hAnsi="Times New Roman" w:cs="Times New Roman"/>
          <w:bCs/>
          <w:sz w:val="28"/>
          <w:szCs w:val="28"/>
        </w:rPr>
        <w:t>Майминского</w:t>
      </w:r>
      <w:r w:rsidRPr="00A44E2C">
        <w:rPr>
          <w:rFonts w:ascii="Times New Roman" w:eastAsia="Times New Roman" w:hAnsi="Times New Roman" w:cs="Times New Roman"/>
          <w:sz w:val="28"/>
          <w:szCs w:val="28"/>
        </w:rPr>
        <w:t xml:space="preserve"> района предусматривает следующие мероприятия:</w:t>
      </w:r>
    </w:p>
    <w:p w:rsidR="00A44E2C" w:rsidRPr="00A44E2C" w:rsidRDefault="00A44E2C" w:rsidP="00A44E2C">
      <w:pPr>
        <w:numPr>
          <w:ilvl w:val="0"/>
          <w:numId w:val="21"/>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Снижение административных барьеров и сокращение управленческих рисков при реализации инвестиционных проектов. В данном направлении проведены следующие мероприятия:</w:t>
      </w:r>
    </w:p>
    <w:p w:rsidR="00A44E2C" w:rsidRPr="00A44E2C" w:rsidRDefault="007F3325" w:rsidP="00A44E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44E2C" w:rsidRPr="00A44E2C">
        <w:rPr>
          <w:rFonts w:ascii="Times New Roman" w:eastAsia="Times New Roman" w:hAnsi="Times New Roman" w:cs="Times New Roman"/>
          <w:sz w:val="28"/>
          <w:szCs w:val="28"/>
        </w:rPr>
        <w:t xml:space="preserve">создан Координационный совет по развитию инвестиционной и предпринимательской деятельности при Главе администрации </w:t>
      </w:r>
      <w:r>
        <w:rPr>
          <w:rFonts w:ascii="Times New Roman" w:eastAsia="Times New Roman" w:hAnsi="Times New Roman" w:cs="Times New Roman"/>
          <w:sz w:val="28"/>
          <w:szCs w:val="28"/>
        </w:rPr>
        <w:t xml:space="preserve">муниципального образования </w:t>
      </w:r>
      <w:r w:rsidR="00A44E2C" w:rsidRPr="00A44E2C">
        <w:rPr>
          <w:rFonts w:ascii="Times New Roman" w:eastAsia="Times New Roman" w:hAnsi="Times New Roman" w:cs="Times New Roman"/>
          <w:sz w:val="28"/>
          <w:szCs w:val="28"/>
        </w:rPr>
        <w:t>«Майминский район»,  созданный в целях создания благоприятных условий для развития инвестиционной деятельности в районе, проведения анализа случаев создания необоснованных барьеров для инвесторов, выработке рекомендаций по организации взаимодействия органов исполнительной власти Майминского  района и лиц, участвующих в инвестиционных процессах, рассмотрения результатов реализации инвестиционных проектов, включая несостоявшиеся и неуспешные, проведения анализа причин успехов и неудач с целью дальнейшей разработки мероприятий по снижению негативных последствий рисков и их нейтрализации;</w:t>
      </w:r>
    </w:p>
    <w:p w:rsidR="00A44E2C" w:rsidRPr="00A44E2C" w:rsidRDefault="007F3325" w:rsidP="00A44E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44E2C" w:rsidRPr="00A44E2C">
        <w:rPr>
          <w:rFonts w:ascii="Times New Roman" w:hAnsi="Times New Roman" w:cs="Times New Roman"/>
          <w:sz w:val="28"/>
          <w:szCs w:val="28"/>
        </w:rPr>
        <w:t xml:space="preserve">внедрена процедура проведения оценки регулирующего воздействия нормативных правовых актов. Данная процедура проводится  в целях </w:t>
      </w:r>
      <w:r w:rsidR="00A44E2C" w:rsidRPr="00A44E2C">
        <w:rPr>
          <w:rFonts w:ascii="Times New Roman" w:hAnsi="Times New Roman" w:cs="Times New Roman"/>
          <w:sz w:val="28"/>
          <w:szCs w:val="28"/>
        </w:rPr>
        <w:lastRenderedPageBreak/>
        <w:t>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w:t>
      </w:r>
    </w:p>
    <w:p w:rsidR="00A44E2C" w:rsidRPr="00A44E2C" w:rsidRDefault="007F3325" w:rsidP="00A44E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44E2C" w:rsidRPr="00A44E2C">
        <w:rPr>
          <w:rFonts w:ascii="Times New Roman" w:eastAsia="Times New Roman" w:hAnsi="Times New Roman" w:cs="Times New Roman"/>
          <w:sz w:val="28"/>
          <w:szCs w:val="28"/>
        </w:rPr>
        <w:t>сокращены сроки прохождения разрешительных процедур в сфере земельных отношений и строительства, что позволяет сократить финансовые, трудовые и временные издержки инвесторов;</w:t>
      </w:r>
    </w:p>
    <w:p w:rsidR="00A44E2C" w:rsidRPr="00A44E2C" w:rsidRDefault="007F3325" w:rsidP="00A44E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44E2C" w:rsidRPr="00A44E2C">
        <w:rPr>
          <w:rFonts w:ascii="Times New Roman" w:eastAsia="Times New Roman" w:hAnsi="Times New Roman" w:cs="Times New Roman"/>
          <w:sz w:val="28"/>
          <w:szCs w:val="28"/>
        </w:rPr>
        <w:t xml:space="preserve">сокращены сроки прохождения разрешительных процедур для строительства, реконструкции линейных сооружений «последней мили» в целях подключения объектов капитального строительства к системам инженерной инфраструктуры. </w:t>
      </w:r>
    </w:p>
    <w:p w:rsidR="00A44E2C" w:rsidRPr="00A44E2C" w:rsidRDefault="00A44E2C" w:rsidP="00A44E2C">
      <w:pPr>
        <w:numPr>
          <w:ilvl w:val="0"/>
          <w:numId w:val="21"/>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Информационная поддержка инвестиционных процессов.</w:t>
      </w:r>
    </w:p>
    <w:p w:rsidR="00A44E2C" w:rsidRPr="00A44E2C" w:rsidRDefault="00A44E2C" w:rsidP="00A44E2C">
      <w:pPr>
        <w:spacing w:after="0" w:line="240" w:lineRule="auto"/>
        <w:ind w:firstLine="709"/>
        <w:contextualSpacing/>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 xml:space="preserve">Инвесторам, реализующим инвестиционные проекты, отвечающие направлениям развития муниципального образования, предлагается сопровождение инвестиционных проектов по принципу «одного окна», </w:t>
      </w:r>
      <w:r w:rsidRPr="00A44E2C">
        <w:rPr>
          <w:rFonts w:ascii="Times New Roman" w:hAnsi="Times New Roman" w:cs="Times New Roman"/>
          <w:sz w:val="28"/>
          <w:szCs w:val="28"/>
        </w:rPr>
        <w:t>в рамках которого предоставляется полный спектр инструментов поддержки на всех стадиях развития бизнеса, включая участие в региональных и муниципальных программах развития предпринимательства, содействие в привлечении средств частных инвесторов, кредитных учреждений, в том числе</w:t>
      </w:r>
      <w:r w:rsidRPr="00A44E2C">
        <w:rPr>
          <w:rFonts w:ascii="Times New Roman" w:eastAsia="Times New Roman" w:hAnsi="Times New Roman" w:cs="Times New Roman"/>
          <w:sz w:val="28"/>
          <w:szCs w:val="28"/>
        </w:rPr>
        <w:t>:</w:t>
      </w:r>
    </w:p>
    <w:p w:rsidR="00A44E2C" w:rsidRPr="00A44E2C" w:rsidRDefault="00A44E2C" w:rsidP="00A44E2C">
      <w:pPr>
        <w:tabs>
          <w:tab w:val="left" w:pos="993"/>
        </w:tabs>
        <w:spacing w:after="0" w:line="240" w:lineRule="auto"/>
        <w:ind w:firstLine="709"/>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1)</w:t>
      </w:r>
      <w:r w:rsidR="007F3325">
        <w:rPr>
          <w:rFonts w:ascii="Times New Roman" w:eastAsia="Times New Roman" w:hAnsi="Times New Roman" w:cs="Times New Roman"/>
          <w:sz w:val="28"/>
          <w:szCs w:val="28"/>
        </w:rPr>
        <w:t xml:space="preserve">  </w:t>
      </w:r>
      <w:r w:rsidRPr="00A44E2C">
        <w:rPr>
          <w:rFonts w:ascii="Times New Roman" w:eastAsia="Times New Roman" w:hAnsi="Times New Roman" w:cs="Times New Roman"/>
          <w:sz w:val="28"/>
          <w:szCs w:val="28"/>
        </w:rPr>
        <w:t xml:space="preserve">поддержка (направление) ходатайств и обращений в государственные органы власти </w:t>
      </w:r>
      <w:r w:rsidR="007F3325">
        <w:rPr>
          <w:rFonts w:ascii="Times New Roman" w:eastAsia="Times New Roman" w:hAnsi="Times New Roman" w:cs="Times New Roman"/>
          <w:sz w:val="28"/>
          <w:szCs w:val="28"/>
        </w:rPr>
        <w:t>Р</w:t>
      </w:r>
      <w:r w:rsidRPr="00A44E2C">
        <w:rPr>
          <w:rFonts w:ascii="Times New Roman" w:eastAsia="Times New Roman" w:hAnsi="Times New Roman" w:cs="Times New Roman"/>
          <w:sz w:val="28"/>
          <w:szCs w:val="28"/>
        </w:rPr>
        <w:t>еспублики Алтай об оказании содействия инвесторам при реализации инвестиционного проекта;</w:t>
      </w:r>
    </w:p>
    <w:p w:rsidR="00A44E2C" w:rsidRPr="00A44E2C" w:rsidRDefault="00A44E2C" w:rsidP="00A44E2C">
      <w:pPr>
        <w:spacing w:after="0" w:line="240" w:lineRule="auto"/>
        <w:ind w:firstLine="709"/>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2)</w:t>
      </w:r>
      <w:r w:rsidR="007F3325">
        <w:rPr>
          <w:rFonts w:ascii="Times New Roman" w:eastAsia="Times New Roman" w:hAnsi="Times New Roman" w:cs="Times New Roman"/>
          <w:sz w:val="28"/>
          <w:szCs w:val="28"/>
        </w:rPr>
        <w:t xml:space="preserve"> </w:t>
      </w:r>
      <w:r w:rsidRPr="00A44E2C">
        <w:rPr>
          <w:rFonts w:ascii="Times New Roman" w:eastAsia="Times New Roman" w:hAnsi="Times New Roman" w:cs="Times New Roman"/>
          <w:sz w:val="28"/>
          <w:szCs w:val="28"/>
        </w:rPr>
        <w:t xml:space="preserve"> </w:t>
      </w:r>
      <w:r w:rsidR="007F3325">
        <w:rPr>
          <w:rFonts w:ascii="Times New Roman" w:eastAsia="Times New Roman" w:hAnsi="Times New Roman" w:cs="Times New Roman"/>
          <w:sz w:val="28"/>
          <w:szCs w:val="28"/>
        </w:rPr>
        <w:t xml:space="preserve"> </w:t>
      </w:r>
      <w:r w:rsidRPr="00A44E2C">
        <w:rPr>
          <w:rFonts w:ascii="Times New Roman" w:eastAsia="Times New Roman" w:hAnsi="Times New Roman" w:cs="Times New Roman"/>
          <w:sz w:val="28"/>
          <w:szCs w:val="28"/>
        </w:rPr>
        <w:t>распространение позитивной информации об инвесторе;</w:t>
      </w:r>
    </w:p>
    <w:p w:rsidR="00A44E2C" w:rsidRPr="00A44E2C" w:rsidRDefault="007F3325" w:rsidP="00A44E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A44E2C" w:rsidRPr="00A44E2C">
        <w:rPr>
          <w:rFonts w:ascii="Times New Roman" w:eastAsia="Times New Roman" w:hAnsi="Times New Roman" w:cs="Times New Roman"/>
          <w:sz w:val="28"/>
          <w:szCs w:val="28"/>
        </w:rPr>
        <w:t xml:space="preserve">размещение информации о реализуемом проекте на </w:t>
      </w:r>
      <w:r>
        <w:rPr>
          <w:rFonts w:ascii="Times New Roman" w:eastAsia="Times New Roman" w:hAnsi="Times New Roman" w:cs="Times New Roman"/>
          <w:sz w:val="28"/>
          <w:szCs w:val="28"/>
        </w:rPr>
        <w:t xml:space="preserve">официальном сайте </w:t>
      </w:r>
      <w:r w:rsidR="00A44E2C" w:rsidRPr="00A44E2C">
        <w:rPr>
          <w:rFonts w:ascii="Times New Roman" w:eastAsia="Times New Roman" w:hAnsi="Times New Roman" w:cs="Times New Roman"/>
          <w:sz w:val="28"/>
          <w:szCs w:val="28"/>
        </w:rPr>
        <w:t>района;</w:t>
      </w:r>
    </w:p>
    <w:p w:rsidR="00A44E2C" w:rsidRPr="00A44E2C" w:rsidRDefault="007F3325" w:rsidP="00A44E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r w:rsidR="00A44E2C" w:rsidRPr="00A44E2C">
        <w:rPr>
          <w:rFonts w:ascii="Times New Roman" w:eastAsia="Times New Roman" w:hAnsi="Times New Roman" w:cs="Times New Roman"/>
          <w:sz w:val="28"/>
          <w:szCs w:val="28"/>
        </w:rPr>
        <w:t>содействие в организационном, административном решении проблемных вопросов инвестора, которые возникают в процессе реализации инвестиционного проекта по следующим направлениям:</w:t>
      </w:r>
    </w:p>
    <w:p w:rsidR="00A44E2C" w:rsidRPr="00A44E2C" w:rsidRDefault="007F3325" w:rsidP="00A44E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44E2C" w:rsidRPr="00A44E2C">
        <w:rPr>
          <w:rFonts w:ascii="Times New Roman" w:eastAsia="Times New Roman" w:hAnsi="Times New Roman" w:cs="Times New Roman"/>
          <w:sz w:val="28"/>
          <w:szCs w:val="28"/>
        </w:rPr>
        <w:t>подбор инвестиционных площадок;</w:t>
      </w:r>
    </w:p>
    <w:p w:rsidR="00A44E2C" w:rsidRPr="00A44E2C" w:rsidRDefault="007F3325" w:rsidP="00A44E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44E2C" w:rsidRPr="00A44E2C">
        <w:rPr>
          <w:rFonts w:ascii="Times New Roman" w:eastAsia="Times New Roman" w:hAnsi="Times New Roman" w:cs="Times New Roman"/>
          <w:sz w:val="28"/>
          <w:szCs w:val="28"/>
        </w:rPr>
        <w:t>оформление и предоставление земельного участка для реализации инвестиционного проекта;</w:t>
      </w:r>
    </w:p>
    <w:p w:rsidR="00A44E2C" w:rsidRPr="00A44E2C" w:rsidRDefault="007F3325" w:rsidP="00A44E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44E2C" w:rsidRPr="00A44E2C">
        <w:rPr>
          <w:rFonts w:ascii="Times New Roman" w:eastAsia="Times New Roman" w:hAnsi="Times New Roman" w:cs="Times New Roman"/>
          <w:sz w:val="28"/>
          <w:szCs w:val="28"/>
        </w:rPr>
        <w:t>получение разрешений на строительство новых инвестиционных объектов недвижимости или их реконструкцию, ввод инвестиционных объектов в эксплуатацию, получение технической документации на вновь введенный в эксплуатацию объект (по окончании строительства и/или реконструкции объекта);</w:t>
      </w:r>
    </w:p>
    <w:p w:rsidR="00A44E2C" w:rsidRPr="00A44E2C" w:rsidRDefault="007F3325" w:rsidP="00A44E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44E2C" w:rsidRPr="00A44E2C">
        <w:rPr>
          <w:rFonts w:ascii="Times New Roman" w:eastAsia="Times New Roman" w:hAnsi="Times New Roman" w:cs="Times New Roman"/>
          <w:sz w:val="28"/>
          <w:szCs w:val="28"/>
        </w:rPr>
        <w:t>согласование документов, необходимых для реализации инвестиционного проекта;</w:t>
      </w:r>
    </w:p>
    <w:p w:rsidR="00A44E2C" w:rsidRPr="00A44E2C" w:rsidRDefault="007F3325" w:rsidP="00A44E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44E2C" w:rsidRPr="00A44E2C">
        <w:rPr>
          <w:rFonts w:ascii="Times New Roman" w:eastAsia="Times New Roman" w:hAnsi="Times New Roman" w:cs="Times New Roman"/>
          <w:sz w:val="28"/>
          <w:szCs w:val="28"/>
        </w:rPr>
        <w:t>технологическое присоединение к инженерным сетям (газ, водоснабжение, теплоснабжение, электроснабжение).</w:t>
      </w:r>
    </w:p>
    <w:p w:rsidR="00A44E2C" w:rsidRPr="00A44E2C" w:rsidRDefault="00A44E2C" w:rsidP="00A44E2C">
      <w:pPr>
        <w:spacing w:after="0" w:line="240" w:lineRule="auto"/>
        <w:ind w:firstLine="709"/>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5) оказание необходимой консультационной, методической помощи, информационной поддержки.</w:t>
      </w:r>
    </w:p>
    <w:p w:rsidR="00A44E2C" w:rsidRPr="00A44E2C" w:rsidRDefault="00A44E2C" w:rsidP="00A44E2C">
      <w:pPr>
        <w:spacing w:after="0" w:line="240" w:lineRule="auto"/>
        <w:ind w:firstLine="709"/>
        <w:jc w:val="both"/>
        <w:rPr>
          <w:rFonts w:ascii="Times New Roman" w:hAnsi="Times New Roman" w:cs="Times New Roman"/>
          <w:sz w:val="28"/>
          <w:szCs w:val="28"/>
        </w:rPr>
      </w:pPr>
      <w:r w:rsidRPr="00A44E2C">
        <w:rPr>
          <w:rFonts w:ascii="Times New Roman" w:hAnsi="Times New Roman" w:cs="Times New Roman"/>
          <w:sz w:val="28"/>
          <w:szCs w:val="28"/>
        </w:rPr>
        <w:lastRenderedPageBreak/>
        <w:t>Не менее важным элементом системы эффективного взаимодействия в координатах «власть – бизнес» является наличие грамотно выстроенной информационно-коммуникационной политики, отлаженных каналов связи и получения информации и оперативной обратной связи. В данном направлении разработаны следующие мероприятия:</w:t>
      </w:r>
    </w:p>
    <w:p w:rsidR="00A44E2C" w:rsidRPr="00A44E2C" w:rsidRDefault="007F3325" w:rsidP="00A44E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44E2C" w:rsidRPr="00A44E2C">
        <w:rPr>
          <w:rFonts w:ascii="Times New Roman" w:hAnsi="Times New Roman" w:cs="Times New Roman"/>
          <w:sz w:val="28"/>
          <w:szCs w:val="28"/>
        </w:rPr>
        <w:t>действует канал прямой связи инвесторов с руководством района, отвечающий требованиям равного доступа субъектов предпринимательской и инвестиционной деятельности к разрешению вопросов и контроля результатов и сроков рассмотрения обозначенных хозяйствующими субъектами вопросов и проблем;</w:t>
      </w:r>
    </w:p>
    <w:p w:rsidR="00A44E2C" w:rsidRPr="00A44E2C" w:rsidRDefault="007F3325" w:rsidP="00A44E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44E2C" w:rsidRPr="00A44E2C">
        <w:rPr>
          <w:rFonts w:ascii="Times New Roman" w:hAnsi="Times New Roman" w:cs="Times New Roman"/>
          <w:sz w:val="28"/>
          <w:szCs w:val="28"/>
        </w:rPr>
        <w:t xml:space="preserve">разрабатывается интернет-портал об инвестиционной деятельности в Майминском районе, призванный обеспечивать наглядное представление инвестиционных возможностей </w:t>
      </w:r>
      <w:r>
        <w:rPr>
          <w:rFonts w:ascii="Times New Roman" w:hAnsi="Times New Roman" w:cs="Times New Roman"/>
          <w:sz w:val="28"/>
          <w:szCs w:val="28"/>
        </w:rPr>
        <w:t>муниципального образования</w:t>
      </w:r>
      <w:r w:rsidR="00A44E2C" w:rsidRPr="00A44E2C">
        <w:rPr>
          <w:rFonts w:ascii="Times New Roman" w:hAnsi="Times New Roman" w:cs="Times New Roman"/>
          <w:sz w:val="28"/>
          <w:szCs w:val="28"/>
        </w:rPr>
        <w:t>, его стратегии и инфраструктуры, потенциальных направлений инвестиций, а также сбор и оперативное рассмотрение жалоб, обращений инвесторов;</w:t>
      </w:r>
    </w:p>
    <w:p w:rsidR="00A44E2C" w:rsidRPr="00A44E2C" w:rsidRDefault="007F3325" w:rsidP="00A44E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44E2C" w:rsidRPr="00A44E2C">
        <w:rPr>
          <w:rFonts w:ascii="Times New Roman" w:hAnsi="Times New Roman" w:cs="Times New Roman"/>
          <w:sz w:val="28"/>
          <w:szCs w:val="28"/>
        </w:rPr>
        <w:t>одобрены и утверждены инвестиционная декларация (меморандум) и инвестиционный паспорт Майминского района;</w:t>
      </w:r>
    </w:p>
    <w:p w:rsidR="00A44E2C" w:rsidRPr="00A44E2C" w:rsidRDefault="007F3325" w:rsidP="00A44E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44E2C" w:rsidRPr="00A44E2C">
        <w:rPr>
          <w:rFonts w:ascii="Times New Roman" w:hAnsi="Times New Roman" w:cs="Times New Roman"/>
          <w:sz w:val="28"/>
          <w:szCs w:val="28"/>
        </w:rPr>
        <w:t>ежегодное разрабатывается и публикуется послание Главы муниципального образования «Майминский район»;</w:t>
      </w:r>
    </w:p>
    <w:p w:rsidR="00A44E2C" w:rsidRPr="00A44E2C" w:rsidRDefault="007F3325" w:rsidP="00A44E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44E2C" w:rsidRPr="00A44E2C">
        <w:rPr>
          <w:rFonts w:ascii="Times New Roman" w:hAnsi="Times New Roman" w:cs="Times New Roman"/>
          <w:sz w:val="28"/>
          <w:szCs w:val="28"/>
        </w:rPr>
        <w:t>на территории района в Многофункциональном центре Майминского района создано «бизнес-окно». Сюда предприниматели могут обратиться за услугами по государственной регистрации прав на недвижимое имущество и сделок с ним, подать заявления на подключение (технологическое присоединение) к централизованной системе холодного водоснабжения и водоотведения, на вывоз и утилизацию отходов, согласование размещения рекламных щитов в Майминском районе. Кроме того, могут получить консультационные услуги по финансово-кредитным организациям региона, подать обращение (жалобу) в специализированные организации.</w:t>
      </w:r>
    </w:p>
    <w:p w:rsidR="00A44E2C" w:rsidRPr="00A44E2C" w:rsidRDefault="00A44E2C" w:rsidP="00A44E2C">
      <w:pPr>
        <w:spacing w:after="0" w:line="240" w:lineRule="auto"/>
        <w:ind w:firstLine="709"/>
        <w:jc w:val="both"/>
        <w:rPr>
          <w:rFonts w:ascii="Times New Roman" w:hAnsi="Times New Roman" w:cs="Times New Roman"/>
          <w:sz w:val="28"/>
          <w:szCs w:val="28"/>
        </w:rPr>
      </w:pPr>
      <w:r w:rsidRPr="00A44E2C">
        <w:rPr>
          <w:rFonts w:ascii="Times New Roman" w:hAnsi="Times New Roman" w:cs="Times New Roman"/>
          <w:sz w:val="28"/>
          <w:szCs w:val="28"/>
        </w:rPr>
        <w:t>С целью повышения эффективности коммуникаций используются следующие инструменты:</w:t>
      </w:r>
    </w:p>
    <w:p w:rsidR="00A44E2C" w:rsidRPr="00A44E2C" w:rsidRDefault="00A44E2C" w:rsidP="00A44E2C">
      <w:pPr>
        <w:spacing w:after="0" w:line="240" w:lineRule="auto"/>
        <w:ind w:firstLine="709"/>
        <w:jc w:val="both"/>
        <w:rPr>
          <w:rFonts w:ascii="Times New Roman" w:hAnsi="Times New Roman" w:cs="Times New Roman"/>
          <w:sz w:val="28"/>
          <w:szCs w:val="28"/>
        </w:rPr>
      </w:pPr>
      <w:r w:rsidRPr="00A44E2C">
        <w:rPr>
          <w:rFonts w:ascii="Times New Roman" w:hAnsi="Times New Roman" w:cs="Times New Roman"/>
          <w:sz w:val="28"/>
          <w:szCs w:val="28"/>
        </w:rPr>
        <w:t xml:space="preserve">участие представителей района в федеральных и межрегиональных инвестиционных форумах, ярмарках, конференциях. </w:t>
      </w:r>
    </w:p>
    <w:p w:rsidR="00A44E2C" w:rsidRPr="00A44E2C" w:rsidRDefault="00A44E2C" w:rsidP="00A44E2C">
      <w:pPr>
        <w:numPr>
          <w:ilvl w:val="0"/>
          <w:numId w:val="21"/>
        </w:numPr>
        <w:spacing w:after="0" w:line="240" w:lineRule="auto"/>
        <w:ind w:left="0" w:firstLine="709"/>
        <w:contextualSpacing/>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Формирование земельных участков с готовой дорожной и инженерной инфраструктурой с целью сокращения сроков и затрат инвестора на этапе предоставления земельных участков для строительства и выдачи разрешений на строительство:</w:t>
      </w:r>
    </w:p>
    <w:p w:rsidR="00A44E2C" w:rsidRPr="00A44E2C" w:rsidRDefault="007F3325" w:rsidP="00A44E2C">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44E2C" w:rsidRPr="00A44E2C">
        <w:rPr>
          <w:rFonts w:ascii="Times New Roman" w:eastAsia="Times New Roman" w:hAnsi="Times New Roman" w:cs="Times New Roman"/>
          <w:sz w:val="28"/>
          <w:szCs w:val="28"/>
        </w:rPr>
        <w:t>формирование и регулярное обновление базы данных свободных земельных участков для размещения инвестиционных проектов;</w:t>
      </w:r>
    </w:p>
    <w:p w:rsidR="00A44E2C" w:rsidRPr="00A44E2C" w:rsidRDefault="007F3325" w:rsidP="00A44E2C">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44E2C" w:rsidRPr="00A44E2C">
        <w:rPr>
          <w:rFonts w:ascii="Times New Roman" w:eastAsia="Times New Roman" w:hAnsi="Times New Roman" w:cs="Times New Roman"/>
          <w:sz w:val="28"/>
          <w:szCs w:val="28"/>
        </w:rPr>
        <w:t>содействие созданию индустриальных и промышленных парков;</w:t>
      </w:r>
    </w:p>
    <w:p w:rsidR="00A44E2C" w:rsidRPr="00A44E2C" w:rsidRDefault="007F3325" w:rsidP="00A44E2C">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44E2C" w:rsidRPr="00A44E2C">
        <w:rPr>
          <w:rFonts w:ascii="Times New Roman" w:eastAsia="Times New Roman" w:hAnsi="Times New Roman" w:cs="Times New Roman"/>
          <w:sz w:val="28"/>
          <w:szCs w:val="28"/>
        </w:rPr>
        <w:t xml:space="preserve">ежегодная актуализация плана создания объектов необходимой для инвесторов инфраструктуры в </w:t>
      </w:r>
      <w:r w:rsidR="00A44E2C" w:rsidRPr="00A44E2C">
        <w:rPr>
          <w:rFonts w:ascii="Times New Roman" w:eastAsia="Times New Roman" w:hAnsi="Times New Roman" w:cs="Times New Roman"/>
          <w:bCs/>
          <w:sz w:val="28"/>
          <w:szCs w:val="28"/>
        </w:rPr>
        <w:t>муниципальном образовании «Майминский район»</w:t>
      </w:r>
      <w:r w:rsidR="00A44E2C" w:rsidRPr="00A44E2C">
        <w:rPr>
          <w:rFonts w:ascii="Times New Roman" w:eastAsia="Times New Roman" w:hAnsi="Times New Roman" w:cs="Times New Roman"/>
          <w:sz w:val="28"/>
          <w:szCs w:val="28"/>
        </w:rPr>
        <w:t>.</w:t>
      </w:r>
    </w:p>
    <w:p w:rsidR="00A44E2C" w:rsidRPr="00A44E2C" w:rsidRDefault="00A44E2C" w:rsidP="00A44E2C">
      <w:pPr>
        <w:numPr>
          <w:ilvl w:val="0"/>
          <w:numId w:val="21"/>
        </w:numPr>
        <w:spacing w:after="0" w:line="240" w:lineRule="auto"/>
        <w:ind w:left="0" w:firstLine="709"/>
        <w:contextualSpacing/>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 xml:space="preserve">Формирование благоприятного инвестиционного имиджа </w:t>
      </w:r>
      <w:r w:rsidRPr="00A44E2C">
        <w:rPr>
          <w:rFonts w:ascii="Times New Roman" w:eastAsia="Times New Roman" w:hAnsi="Times New Roman" w:cs="Times New Roman"/>
          <w:bCs/>
          <w:sz w:val="28"/>
          <w:szCs w:val="28"/>
        </w:rPr>
        <w:t>Майминского района</w:t>
      </w:r>
      <w:r w:rsidRPr="00A44E2C">
        <w:rPr>
          <w:rFonts w:ascii="Times New Roman" w:eastAsia="Times New Roman" w:hAnsi="Times New Roman" w:cs="Times New Roman"/>
          <w:sz w:val="28"/>
          <w:szCs w:val="28"/>
        </w:rPr>
        <w:t>:</w:t>
      </w:r>
    </w:p>
    <w:p w:rsidR="00A44E2C" w:rsidRPr="00A44E2C" w:rsidRDefault="007F3325" w:rsidP="00A44E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A44E2C" w:rsidRPr="00A44E2C">
        <w:rPr>
          <w:rFonts w:ascii="Times New Roman" w:eastAsia="Times New Roman" w:hAnsi="Times New Roman" w:cs="Times New Roman"/>
          <w:sz w:val="28"/>
          <w:szCs w:val="28"/>
        </w:rPr>
        <w:t>широкое информационное освещение успешного опыта реализации крупных инвестиционных проектов;</w:t>
      </w:r>
    </w:p>
    <w:p w:rsidR="00A44E2C" w:rsidRPr="00A44E2C" w:rsidRDefault="007F3325" w:rsidP="00A44E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44E2C" w:rsidRPr="00A44E2C">
        <w:rPr>
          <w:rFonts w:ascii="Times New Roman" w:eastAsia="Times New Roman" w:hAnsi="Times New Roman" w:cs="Times New Roman"/>
          <w:sz w:val="28"/>
          <w:szCs w:val="28"/>
        </w:rPr>
        <w:t>активное продвижение инвестиционных проектов на региональном и межрегиональном  уровнях путем взаимодействия с БУ РА «Агентство сопровождения инвестиционных проектов в муниципальных образованиях в Республике Алтай» – специализированная организация по привлечению инвестиций и работе с инвесторами в Республике Алтай.</w:t>
      </w:r>
    </w:p>
    <w:p w:rsidR="00A44E2C" w:rsidRPr="00A44E2C" w:rsidRDefault="007F3325" w:rsidP="00A44E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44E2C" w:rsidRPr="00A44E2C">
        <w:rPr>
          <w:rFonts w:ascii="Times New Roman" w:eastAsia="Times New Roman" w:hAnsi="Times New Roman" w:cs="Times New Roman"/>
          <w:sz w:val="28"/>
          <w:szCs w:val="28"/>
        </w:rPr>
        <w:t>проведение встреч, круглых столов с представителями малого, среднего и крупного бизнеса, ознакомление их с имеющимися инвестиционными площадками;</w:t>
      </w:r>
    </w:p>
    <w:p w:rsidR="00A44E2C" w:rsidRPr="00A44E2C" w:rsidRDefault="007F3325" w:rsidP="00A44E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44E2C" w:rsidRPr="00A44E2C">
        <w:rPr>
          <w:rFonts w:ascii="Times New Roman" w:eastAsia="Times New Roman" w:hAnsi="Times New Roman" w:cs="Times New Roman"/>
          <w:sz w:val="28"/>
          <w:szCs w:val="28"/>
        </w:rPr>
        <w:t xml:space="preserve">размещение и актуализация информации об инвестиционных проектах </w:t>
      </w:r>
      <w:r w:rsidR="00A44E2C" w:rsidRPr="00A44E2C">
        <w:rPr>
          <w:rFonts w:ascii="Times New Roman" w:eastAsia="Times New Roman" w:hAnsi="Times New Roman" w:cs="Times New Roman"/>
          <w:bCs/>
          <w:sz w:val="28"/>
          <w:szCs w:val="28"/>
        </w:rPr>
        <w:t>Майминского</w:t>
      </w:r>
      <w:r w:rsidR="00A44E2C" w:rsidRPr="00A44E2C">
        <w:rPr>
          <w:rFonts w:ascii="Times New Roman" w:eastAsia="Times New Roman" w:hAnsi="Times New Roman" w:cs="Times New Roman"/>
          <w:sz w:val="28"/>
          <w:szCs w:val="28"/>
        </w:rPr>
        <w:t xml:space="preserve"> района на </w:t>
      </w:r>
      <w:r>
        <w:rPr>
          <w:rFonts w:ascii="Times New Roman" w:eastAsia="Times New Roman" w:hAnsi="Times New Roman" w:cs="Times New Roman"/>
          <w:sz w:val="28"/>
          <w:szCs w:val="28"/>
        </w:rPr>
        <w:t>официальном сайте</w:t>
      </w:r>
      <w:r w:rsidR="00A44E2C" w:rsidRPr="00A44E2C">
        <w:rPr>
          <w:rFonts w:ascii="Times New Roman" w:eastAsia="Times New Roman" w:hAnsi="Times New Roman" w:cs="Times New Roman"/>
          <w:sz w:val="28"/>
          <w:szCs w:val="28"/>
        </w:rPr>
        <w:t xml:space="preserve"> района, Инвестиционном портале Республики Алтай;</w:t>
      </w:r>
    </w:p>
    <w:p w:rsidR="00A44E2C" w:rsidRPr="00A44E2C" w:rsidRDefault="007F3325" w:rsidP="00A44E2C">
      <w:pPr>
        <w:spacing w:after="0" w:line="240" w:lineRule="auto"/>
        <w:ind w:firstLine="709"/>
        <w:jc w:val="both"/>
        <w:rPr>
          <w:rFonts w:ascii="Times New Roman" w:eastAsia="Times New Roman" w:hAnsi="Times New Roman" w:cs="Times New Roman"/>
          <w:color w:val="FF6600"/>
          <w:sz w:val="28"/>
          <w:szCs w:val="28"/>
        </w:rPr>
      </w:pPr>
      <w:r>
        <w:rPr>
          <w:rFonts w:ascii="Times New Roman" w:eastAsia="Times New Roman" w:hAnsi="Times New Roman" w:cs="Times New Roman"/>
          <w:sz w:val="28"/>
          <w:szCs w:val="28"/>
        </w:rPr>
        <w:t>-</w:t>
      </w:r>
      <w:r w:rsidR="00A44E2C" w:rsidRPr="00A44E2C">
        <w:rPr>
          <w:rFonts w:ascii="Times New Roman" w:eastAsia="Times New Roman" w:hAnsi="Times New Roman" w:cs="Times New Roman"/>
          <w:sz w:val="28"/>
          <w:szCs w:val="28"/>
        </w:rPr>
        <w:t xml:space="preserve">участие </w:t>
      </w:r>
      <w:r w:rsidR="00A44E2C" w:rsidRPr="00A44E2C">
        <w:rPr>
          <w:rFonts w:ascii="Times New Roman" w:eastAsia="Times New Roman" w:hAnsi="Times New Roman" w:cs="Times New Roman"/>
          <w:bCs/>
          <w:sz w:val="28"/>
          <w:szCs w:val="28"/>
        </w:rPr>
        <w:t>Майминского</w:t>
      </w:r>
      <w:r w:rsidR="00A44E2C" w:rsidRPr="00A44E2C">
        <w:rPr>
          <w:rFonts w:ascii="Times New Roman" w:eastAsia="Times New Roman" w:hAnsi="Times New Roman" w:cs="Times New Roman"/>
          <w:sz w:val="28"/>
          <w:szCs w:val="28"/>
        </w:rPr>
        <w:t xml:space="preserve"> района в крупных выставочных мероприятиях, экономических форумах для создания благоприятного имиджа территории и продвижения продукции района на международные выставки.</w:t>
      </w:r>
      <w:r w:rsidR="00A44E2C" w:rsidRPr="00A44E2C">
        <w:rPr>
          <w:rFonts w:ascii="Times New Roman" w:eastAsia="Times New Roman" w:hAnsi="Times New Roman" w:cs="Times New Roman"/>
          <w:color w:val="FF6600"/>
          <w:sz w:val="28"/>
          <w:szCs w:val="28"/>
        </w:rPr>
        <w:t> </w:t>
      </w:r>
    </w:p>
    <w:p w:rsidR="00A44E2C" w:rsidRPr="00A44E2C" w:rsidRDefault="00A44E2C" w:rsidP="00A44E2C">
      <w:pPr>
        <w:spacing w:after="0" w:line="240" w:lineRule="auto"/>
        <w:contextualSpacing/>
        <w:jc w:val="center"/>
        <w:rPr>
          <w:rFonts w:ascii="Times New Roman" w:eastAsia="Times New Roman" w:hAnsi="Times New Roman" w:cs="Times New Roman"/>
          <w:b/>
          <w:sz w:val="28"/>
          <w:szCs w:val="28"/>
        </w:rPr>
      </w:pPr>
    </w:p>
    <w:p w:rsidR="00A44E2C" w:rsidRPr="00A44E2C" w:rsidRDefault="00A44E2C" w:rsidP="00A44E2C">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A44E2C">
        <w:rPr>
          <w:rFonts w:ascii="Times New Roman" w:hAnsi="Times New Roman" w:cs="Times New Roman"/>
          <w:b/>
          <w:color w:val="000000"/>
          <w:sz w:val="28"/>
          <w:szCs w:val="28"/>
        </w:rPr>
        <w:t xml:space="preserve">2.3. Формы муниципальной поддержки в муниципальном образовании </w:t>
      </w:r>
    </w:p>
    <w:p w:rsidR="00A44E2C" w:rsidRPr="00A44E2C" w:rsidRDefault="00A44E2C" w:rsidP="00A44E2C">
      <w:pPr>
        <w:spacing w:after="0" w:line="240" w:lineRule="auto"/>
        <w:ind w:firstLine="709"/>
        <w:jc w:val="both"/>
        <w:rPr>
          <w:rFonts w:ascii="Times New Roman" w:hAnsi="Times New Roman" w:cs="Times New Roman"/>
          <w:sz w:val="28"/>
          <w:szCs w:val="28"/>
        </w:rPr>
      </w:pPr>
    </w:p>
    <w:p w:rsidR="00A44E2C" w:rsidRPr="00A44E2C" w:rsidRDefault="00A44E2C" w:rsidP="00A44E2C">
      <w:pPr>
        <w:spacing w:after="0" w:line="240" w:lineRule="auto"/>
        <w:ind w:firstLine="454"/>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 xml:space="preserve">  В настоящее время в районе действуют следующие формы муниципальной поддержки инвесторов:</w:t>
      </w:r>
    </w:p>
    <w:p w:rsidR="00A44E2C" w:rsidRPr="00A44E2C" w:rsidRDefault="00A44E2C" w:rsidP="00A44E2C">
      <w:pPr>
        <w:numPr>
          <w:ilvl w:val="0"/>
          <w:numId w:val="22"/>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Придание проектам, реализуемым на территории муниципального образования статуса районного значения, которое предполагает:</w:t>
      </w:r>
    </w:p>
    <w:p w:rsidR="00A44E2C" w:rsidRPr="00A44E2C" w:rsidRDefault="007F3325" w:rsidP="00A44E2C">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44E2C" w:rsidRPr="00A44E2C">
        <w:rPr>
          <w:rFonts w:ascii="Times New Roman" w:eastAsia="Times New Roman" w:hAnsi="Times New Roman" w:cs="Times New Roman"/>
          <w:sz w:val="28"/>
          <w:szCs w:val="28"/>
        </w:rPr>
        <w:t>предоставление земельных участков на льготной основе, право распоряжения, которыми имеется у Администрации МО «Майминский район».</w:t>
      </w:r>
    </w:p>
    <w:p w:rsidR="00A44E2C" w:rsidRPr="00A44E2C" w:rsidRDefault="007F3325" w:rsidP="00A44E2C">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44E2C" w:rsidRPr="00A44E2C">
        <w:rPr>
          <w:rFonts w:ascii="Times New Roman" w:eastAsia="Times New Roman" w:hAnsi="Times New Roman" w:cs="Times New Roman"/>
          <w:sz w:val="28"/>
          <w:szCs w:val="28"/>
        </w:rPr>
        <w:t>передачу муниципального имущества в безвозмездное пользование;</w:t>
      </w:r>
    </w:p>
    <w:p w:rsidR="00A44E2C" w:rsidRPr="00A44E2C" w:rsidRDefault="007F3325" w:rsidP="00A44E2C">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44E2C" w:rsidRPr="00A44E2C">
        <w:rPr>
          <w:rFonts w:ascii="Times New Roman" w:eastAsia="Times New Roman" w:hAnsi="Times New Roman" w:cs="Times New Roman"/>
          <w:sz w:val="28"/>
          <w:szCs w:val="28"/>
        </w:rPr>
        <w:t>применение понижающих коэффициентов к ставкам, применяемым при начислении земельного налога, при начислении арендной платы  за земельные участки и муниц</w:t>
      </w:r>
      <w:r>
        <w:rPr>
          <w:rFonts w:ascii="Times New Roman" w:eastAsia="Times New Roman" w:hAnsi="Times New Roman" w:cs="Times New Roman"/>
          <w:sz w:val="28"/>
          <w:szCs w:val="28"/>
        </w:rPr>
        <w:t>ипальное имущество.</w:t>
      </w:r>
    </w:p>
    <w:p w:rsidR="00A44E2C" w:rsidRPr="00A44E2C" w:rsidRDefault="00A44E2C" w:rsidP="00A44E2C">
      <w:pPr>
        <w:spacing w:after="0" w:line="240" w:lineRule="auto"/>
        <w:ind w:firstLine="709"/>
        <w:contextualSpacing/>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Положение о придании инвестиционным проектам, реализуемым в муниципальном образовании «Майминский район», статуса районного значения муниципального образования «Майминский район» утверждено постановлением Администрации муниципального образования «Майминский район» от 16</w:t>
      </w:r>
      <w:r w:rsidR="007F3325">
        <w:rPr>
          <w:rFonts w:ascii="Times New Roman" w:eastAsia="Times New Roman" w:hAnsi="Times New Roman" w:cs="Times New Roman"/>
          <w:sz w:val="28"/>
          <w:szCs w:val="28"/>
        </w:rPr>
        <w:t xml:space="preserve"> февраля </w:t>
      </w:r>
      <w:r w:rsidRPr="00A44E2C">
        <w:rPr>
          <w:rFonts w:ascii="Times New Roman" w:eastAsia="Times New Roman" w:hAnsi="Times New Roman" w:cs="Times New Roman"/>
          <w:sz w:val="28"/>
          <w:szCs w:val="28"/>
        </w:rPr>
        <w:t xml:space="preserve">2015 года </w:t>
      </w:r>
      <w:r w:rsidR="007F3325">
        <w:rPr>
          <w:rFonts w:ascii="Times New Roman" w:eastAsia="Times New Roman" w:hAnsi="Times New Roman" w:cs="Times New Roman"/>
          <w:sz w:val="28"/>
          <w:szCs w:val="28"/>
        </w:rPr>
        <w:t xml:space="preserve"> </w:t>
      </w:r>
      <w:r w:rsidRPr="00A44E2C">
        <w:rPr>
          <w:rFonts w:ascii="Times New Roman" w:eastAsia="Times New Roman" w:hAnsi="Times New Roman" w:cs="Times New Roman"/>
          <w:sz w:val="28"/>
          <w:szCs w:val="28"/>
        </w:rPr>
        <w:t xml:space="preserve">№12. </w:t>
      </w:r>
    </w:p>
    <w:p w:rsidR="00A44E2C" w:rsidRPr="00A44E2C" w:rsidRDefault="00A44E2C" w:rsidP="00A44E2C">
      <w:pPr>
        <w:spacing w:after="0" w:line="240" w:lineRule="auto"/>
        <w:ind w:firstLine="709"/>
        <w:contextualSpacing/>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 xml:space="preserve">Статус районного значения придается инвестиционным проектам, реализуемым на территории муниципального образования в целях: </w:t>
      </w:r>
    </w:p>
    <w:p w:rsidR="00A44E2C" w:rsidRPr="00A44E2C" w:rsidRDefault="007F3325" w:rsidP="00A44E2C">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44E2C" w:rsidRPr="00A44E2C">
        <w:rPr>
          <w:rFonts w:ascii="Times New Roman" w:eastAsia="Times New Roman" w:hAnsi="Times New Roman" w:cs="Times New Roman"/>
          <w:sz w:val="28"/>
          <w:szCs w:val="28"/>
        </w:rPr>
        <w:t>защиты окружающей среды;</w:t>
      </w:r>
    </w:p>
    <w:p w:rsidR="00A44E2C" w:rsidRPr="00A44E2C" w:rsidRDefault="007F3325" w:rsidP="00A44E2C">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44E2C" w:rsidRPr="00A44E2C">
        <w:rPr>
          <w:rFonts w:ascii="Times New Roman" w:eastAsia="Times New Roman" w:hAnsi="Times New Roman" w:cs="Times New Roman"/>
          <w:sz w:val="28"/>
          <w:szCs w:val="28"/>
        </w:rPr>
        <w:t>развития культуры, искусства и сохранения культурных ценностей;</w:t>
      </w:r>
    </w:p>
    <w:p w:rsidR="00A44E2C" w:rsidRPr="00A44E2C" w:rsidRDefault="007F3325" w:rsidP="00A44E2C">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44E2C" w:rsidRPr="00A44E2C">
        <w:rPr>
          <w:rFonts w:ascii="Times New Roman" w:eastAsia="Times New Roman" w:hAnsi="Times New Roman" w:cs="Times New Roman"/>
          <w:sz w:val="28"/>
          <w:szCs w:val="28"/>
        </w:rPr>
        <w:t>развития физической культуры и спорта;</w:t>
      </w:r>
    </w:p>
    <w:p w:rsidR="00A44E2C" w:rsidRPr="00A44E2C" w:rsidRDefault="007F3325" w:rsidP="00A44E2C">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44E2C" w:rsidRPr="00A44E2C">
        <w:rPr>
          <w:rFonts w:ascii="Times New Roman" w:eastAsia="Times New Roman" w:hAnsi="Times New Roman" w:cs="Times New Roman"/>
          <w:sz w:val="28"/>
          <w:szCs w:val="28"/>
        </w:rPr>
        <w:t>производства сельскохозяйственной продукции;</w:t>
      </w:r>
    </w:p>
    <w:p w:rsidR="00A44E2C" w:rsidRPr="00A44E2C" w:rsidRDefault="007F3325" w:rsidP="00A44E2C">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44E2C" w:rsidRPr="00A44E2C">
        <w:rPr>
          <w:rFonts w:ascii="Times New Roman" w:eastAsia="Times New Roman" w:hAnsi="Times New Roman" w:cs="Times New Roman"/>
          <w:sz w:val="28"/>
          <w:szCs w:val="28"/>
        </w:rPr>
        <w:t>социального обеспечения населения;</w:t>
      </w:r>
    </w:p>
    <w:p w:rsidR="00A44E2C" w:rsidRPr="00A44E2C" w:rsidRDefault="00A44E2C" w:rsidP="00A44E2C">
      <w:pPr>
        <w:spacing w:after="0" w:line="240" w:lineRule="auto"/>
        <w:ind w:firstLine="709"/>
        <w:contextualSpacing/>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поддержки субъектов малого и среднего предпринимательства.</w:t>
      </w:r>
    </w:p>
    <w:p w:rsidR="00A44E2C" w:rsidRPr="00A44E2C" w:rsidRDefault="00A44E2C" w:rsidP="00A44E2C">
      <w:pPr>
        <w:numPr>
          <w:ilvl w:val="0"/>
          <w:numId w:val="22"/>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lastRenderedPageBreak/>
        <w:t xml:space="preserve">Имущественная поддержка, которая предусматривает предоставление в аренду муниципального имущества, включенного в Перечень имущества, предназначенного для предоставления субъектам малого и среднего предпринимательства на льготной основе </w:t>
      </w:r>
      <w:r w:rsidRPr="00A44E2C">
        <w:rPr>
          <w:rFonts w:ascii="Times New Roman" w:hAnsi="Times New Roman" w:cs="Times New Roman"/>
          <w:sz w:val="28"/>
          <w:szCs w:val="28"/>
        </w:rPr>
        <w:t>(согласно  Федерального закона от 24</w:t>
      </w:r>
      <w:r w:rsidR="007F3325">
        <w:rPr>
          <w:rFonts w:ascii="Times New Roman" w:hAnsi="Times New Roman" w:cs="Times New Roman"/>
          <w:sz w:val="28"/>
          <w:szCs w:val="28"/>
        </w:rPr>
        <w:t xml:space="preserve"> июля </w:t>
      </w:r>
      <w:r w:rsidRPr="00A44E2C">
        <w:rPr>
          <w:rFonts w:ascii="Times New Roman" w:hAnsi="Times New Roman" w:cs="Times New Roman"/>
          <w:sz w:val="28"/>
          <w:szCs w:val="28"/>
        </w:rPr>
        <w:t>2007 года №209-ФЗ «О развитии малого и среднего предпринимательства»). Имущество, включенное в Перечень, предоставляется в соответствии с Порядком, утвержденным решением Майминского районного Совета депутатов от 28</w:t>
      </w:r>
      <w:r w:rsidR="007F3325">
        <w:rPr>
          <w:rFonts w:ascii="Times New Roman" w:hAnsi="Times New Roman" w:cs="Times New Roman"/>
          <w:sz w:val="28"/>
          <w:szCs w:val="28"/>
        </w:rPr>
        <w:t xml:space="preserve"> декабря </w:t>
      </w:r>
      <w:r w:rsidRPr="00A44E2C">
        <w:rPr>
          <w:rFonts w:ascii="Times New Roman" w:hAnsi="Times New Roman" w:cs="Times New Roman"/>
          <w:sz w:val="28"/>
          <w:szCs w:val="28"/>
        </w:rPr>
        <w:t xml:space="preserve">2017 года №29-06. </w:t>
      </w:r>
    </w:p>
    <w:p w:rsidR="00A44E2C" w:rsidRPr="00A44E2C" w:rsidRDefault="00A44E2C" w:rsidP="00A44E2C">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A44E2C">
        <w:rPr>
          <w:rFonts w:ascii="Times New Roman" w:hAnsi="Times New Roman" w:cs="Times New Roman"/>
          <w:sz w:val="28"/>
          <w:szCs w:val="28"/>
        </w:rPr>
        <w:t xml:space="preserve">Порядком предусмотрено установление льгот по уплате арендной платы за пользование имуществом. </w:t>
      </w:r>
      <w:r w:rsidRPr="00A44E2C">
        <w:rPr>
          <w:rFonts w:ascii="Times New Roman" w:eastAsia="Times New Roman" w:hAnsi="Times New Roman" w:cs="Times New Roman"/>
          <w:sz w:val="28"/>
          <w:szCs w:val="28"/>
        </w:rPr>
        <w:t>При установлении льгот определяются категории субъектов малого и среднего предпринимательства, а также организации, образующие инфраструктуру поддержки субъектов малого и среднего предпринимательства в соответствии с приоритетами развития экономики и социальной сферы на территории Майминского района. К данным категориям относятся субъекты малого и среднего предпринимательства:</w:t>
      </w:r>
    </w:p>
    <w:p w:rsidR="00A44E2C" w:rsidRPr="00A44E2C" w:rsidRDefault="00A44E2C" w:rsidP="00A44E2C">
      <w:pPr>
        <w:spacing w:after="0" w:line="240" w:lineRule="auto"/>
        <w:ind w:right="-1"/>
        <w:contextualSpacing/>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ab/>
        <w:t>1) реализующие инновационные проекты по созданию новых и обновлению существующих производств на базе инновационных технологий; субъекты малого наукоемкого предпринимательства для развития продуктовых линеек крупных компаний, работающим по направлениям национальной технологической инициативы;</w:t>
      </w:r>
    </w:p>
    <w:p w:rsidR="00A44E2C" w:rsidRPr="00A44E2C" w:rsidRDefault="00A44E2C" w:rsidP="00A44E2C">
      <w:pPr>
        <w:spacing w:after="0" w:line="240" w:lineRule="auto"/>
        <w:ind w:right="-426"/>
        <w:contextualSpacing/>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ab/>
        <w:t>2) реализующие проекты в сфере импортозамещения;</w:t>
      </w:r>
    </w:p>
    <w:p w:rsidR="00A44E2C" w:rsidRPr="00A44E2C" w:rsidRDefault="00A44E2C" w:rsidP="00A44E2C">
      <w:pPr>
        <w:spacing w:after="0" w:line="240" w:lineRule="auto"/>
        <w:ind w:right="-1"/>
        <w:contextualSpacing/>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ab/>
        <w:t>3) занимающиеся производством, переработкой или сбытом  сельскохозяйственной продукции;</w:t>
      </w:r>
    </w:p>
    <w:p w:rsidR="00A44E2C" w:rsidRPr="00A44E2C" w:rsidRDefault="00A44E2C" w:rsidP="00A44E2C">
      <w:pPr>
        <w:spacing w:after="0" w:line="240" w:lineRule="auto"/>
        <w:ind w:right="-1"/>
        <w:contextualSpacing/>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ab/>
        <w:t>4) занимающиеся видами деятельности, установленными Комплексной программой</w:t>
      </w:r>
      <w:r w:rsidRPr="00A44E2C">
        <w:rPr>
          <w:rFonts w:ascii="Times New Roman" w:eastAsia="Times New Roman" w:hAnsi="Times New Roman" w:cs="Times New Roman"/>
          <w:color w:val="FF0000"/>
          <w:sz w:val="28"/>
          <w:szCs w:val="28"/>
        </w:rPr>
        <w:t xml:space="preserve"> </w:t>
      </w:r>
      <w:r w:rsidRPr="00A44E2C">
        <w:rPr>
          <w:rFonts w:ascii="Times New Roman" w:eastAsia="Times New Roman" w:hAnsi="Times New Roman" w:cs="Times New Roman"/>
          <w:sz w:val="28"/>
          <w:szCs w:val="28"/>
        </w:rPr>
        <w:t>приоритетными видами деятельности;</w:t>
      </w:r>
    </w:p>
    <w:p w:rsidR="00A44E2C" w:rsidRPr="00A44E2C" w:rsidRDefault="00A44E2C" w:rsidP="00A44E2C">
      <w:pPr>
        <w:spacing w:after="0" w:line="240" w:lineRule="auto"/>
        <w:ind w:right="-1"/>
        <w:contextualSpacing/>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ab/>
        <w:t>5) начинающие новый бизнес по направлениям деятельности, по которым оказывается муниципальная поддержка.</w:t>
      </w:r>
    </w:p>
    <w:p w:rsidR="00A44E2C" w:rsidRPr="00A44E2C" w:rsidRDefault="00A44E2C" w:rsidP="00A44E2C">
      <w:pPr>
        <w:spacing w:after="0" w:line="240" w:lineRule="auto"/>
        <w:ind w:right="-1"/>
        <w:contextualSpacing/>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ab/>
        <w:t>При предоставлении имущества из утвержденного Перечня в аренду субъектам малого и среднего предпринимательства, занимающимся социально значимыми видами деятельности, иными установленными муниципальными программами (подпрограммами) приоритетными видами деятельности, на срок не менее 5 лет, величина арендной платы устанавливается следующим образом:</w:t>
      </w:r>
    </w:p>
    <w:p w:rsidR="00A44E2C" w:rsidRPr="00A44E2C" w:rsidRDefault="00A44E2C" w:rsidP="00A44E2C">
      <w:pPr>
        <w:spacing w:after="0" w:line="240" w:lineRule="auto"/>
        <w:ind w:firstLine="720"/>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первый год аренды – 40 процентов от рыночной стоимости арендной платы;</w:t>
      </w:r>
    </w:p>
    <w:p w:rsidR="00A44E2C" w:rsidRPr="00A44E2C" w:rsidRDefault="00A44E2C" w:rsidP="00A44E2C">
      <w:pPr>
        <w:spacing w:after="0" w:line="240" w:lineRule="auto"/>
        <w:ind w:firstLine="720"/>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второй год аренды – 60 процентов от рыночной стоимости арендной платы;</w:t>
      </w:r>
    </w:p>
    <w:p w:rsidR="00A44E2C" w:rsidRPr="00A44E2C" w:rsidRDefault="00A44E2C" w:rsidP="00A44E2C">
      <w:pPr>
        <w:spacing w:after="0" w:line="240" w:lineRule="auto"/>
        <w:ind w:firstLine="720"/>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третий год аренды – 80 процентов от рыночной стоимости арендной платы;</w:t>
      </w:r>
    </w:p>
    <w:p w:rsidR="00A44E2C" w:rsidRPr="00A44E2C" w:rsidRDefault="00A44E2C" w:rsidP="00A44E2C">
      <w:pPr>
        <w:spacing w:after="0" w:line="240" w:lineRule="auto"/>
        <w:ind w:firstLine="720"/>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четвертый год аренды и далее – 100 процентов от рыночной стоимости арендной платы.</w:t>
      </w:r>
    </w:p>
    <w:p w:rsidR="00A44E2C" w:rsidRPr="00A44E2C" w:rsidRDefault="00A44E2C" w:rsidP="00A44E2C">
      <w:pPr>
        <w:spacing w:after="0" w:line="240" w:lineRule="auto"/>
        <w:ind w:right="-1"/>
        <w:contextualSpacing/>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ab/>
      </w:r>
    </w:p>
    <w:p w:rsidR="00A44E2C" w:rsidRPr="00A44E2C" w:rsidRDefault="00A44E2C" w:rsidP="00A44E2C">
      <w:pPr>
        <w:numPr>
          <w:ilvl w:val="1"/>
          <w:numId w:val="26"/>
        </w:numPr>
        <w:spacing w:after="0" w:line="240" w:lineRule="auto"/>
        <w:ind w:left="0" w:firstLine="0"/>
        <w:contextualSpacing/>
        <w:jc w:val="center"/>
        <w:rPr>
          <w:rFonts w:ascii="Times New Roman" w:eastAsia="Times New Roman" w:hAnsi="Times New Roman" w:cs="Times New Roman"/>
          <w:b/>
          <w:sz w:val="28"/>
          <w:szCs w:val="28"/>
        </w:rPr>
      </w:pPr>
      <w:r w:rsidRPr="00A44E2C">
        <w:rPr>
          <w:rFonts w:ascii="Times New Roman" w:eastAsia="Times New Roman" w:hAnsi="Times New Roman" w:cs="Times New Roman"/>
          <w:b/>
          <w:sz w:val="28"/>
          <w:szCs w:val="28"/>
        </w:rPr>
        <w:t>Развитие муниципально-частного партнерства</w:t>
      </w:r>
    </w:p>
    <w:p w:rsidR="00A44E2C" w:rsidRPr="00A44E2C" w:rsidRDefault="00A44E2C" w:rsidP="00A44E2C">
      <w:pPr>
        <w:spacing w:after="0" w:line="240" w:lineRule="auto"/>
        <w:ind w:left="1429"/>
        <w:contextualSpacing/>
        <w:rPr>
          <w:rFonts w:ascii="Times New Roman" w:eastAsia="Times New Roman" w:hAnsi="Times New Roman" w:cs="Times New Roman"/>
          <w:b/>
          <w:sz w:val="28"/>
          <w:szCs w:val="28"/>
        </w:rPr>
      </w:pPr>
    </w:p>
    <w:p w:rsidR="00A44E2C" w:rsidRPr="00A44E2C" w:rsidRDefault="00A44E2C" w:rsidP="00A44E2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lastRenderedPageBreak/>
        <w:t>Муниципально-частное партнерство является одним из наиболее эффективных механизмов привлечения частных инвестиций в муниципальные проекты. Для реализации проектов посредством механизма муниципально-частного партнерства создана институциональная среда, подготовлены нормативные правовые акты, которые позволяют в полной мере реализовывать механизм государственно-частного партнерства и решать с его помощью важные задачи.</w:t>
      </w:r>
    </w:p>
    <w:p w:rsidR="00A44E2C" w:rsidRPr="00A44E2C" w:rsidRDefault="00A44E2C" w:rsidP="00A44E2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В настоящее время в различных сферах (образование, коммунальное хозяйство) реализуются проекты муниципально-частного партнерства с использованием различных экономико-правовых моделей. Коммунальная и социальная сферы являются как приоритетным направлением применения механизма муниципально-частного партнерства в связи с недостатком бюджетных средств, так и не обладает высокой привлекательностью для частных инвесторов.</w:t>
      </w:r>
    </w:p>
    <w:p w:rsidR="00A44E2C" w:rsidRPr="00A44E2C" w:rsidRDefault="00A44E2C" w:rsidP="00A44E2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Одним из ключевых аспектов улучшения инвестиционного и предпринимательского климата будет являться максимальное содействие инвесторам на ранних стадиях инвестиционного процесса, что включает в себя:</w:t>
      </w:r>
    </w:p>
    <w:p w:rsidR="00A44E2C" w:rsidRPr="00A44E2C" w:rsidRDefault="00A44E2C" w:rsidP="00A44E2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развитие муниципальной информационной системы для обеспечения потенциальных инвесторов сведениями о районе с использованием различных каналов: интернета, средств массовой информации, выпуска презентационных материалов, проведения маркетинговых мероприятий;</w:t>
      </w:r>
    </w:p>
    <w:p w:rsidR="00A44E2C" w:rsidRPr="00A44E2C" w:rsidRDefault="00A44E2C" w:rsidP="00A44E2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применение современных информационных технологий при оказании инвесторам помощи в подборе свободных производственных площадей для строительства новых объектов, содействие по вопросам землеотвода, прохождения разрешительных процедур и т.д.</w:t>
      </w:r>
    </w:p>
    <w:p w:rsidR="00A44E2C" w:rsidRPr="00A44E2C" w:rsidRDefault="00A44E2C" w:rsidP="00A44E2C">
      <w:pPr>
        <w:spacing w:after="0" w:line="240" w:lineRule="auto"/>
        <w:ind w:firstLine="709"/>
        <w:jc w:val="both"/>
        <w:rPr>
          <w:rFonts w:ascii="Times New Roman" w:eastAsia="PFBeauSansPro-Regular" w:hAnsi="Times New Roman" w:cs="Times New Roman"/>
          <w:sz w:val="28"/>
          <w:szCs w:val="28"/>
        </w:rPr>
      </w:pPr>
      <w:r w:rsidRPr="00A44E2C">
        <w:rPr>
          <w:rFonts w:ascii="Times New Roman" w:eastAsia="PFBeauSansPro-Regular" w:hAnsi="Times New Roman" w:cs="Times New Roman"/>
          <w:sz w:val="28"/>
          <w:szCs w:val="28"/>
        </w:rPr>
        <w:t>Дальнейшее развитие муниципального-частного партнёрства в Майминском районе позволит активизировать инвестиционную деятельность как в отношении объектов муниципальной собственности, так и системы местного хозяйства в целом. Наличие целенаправленной инвестиционной политики, которая базируется на прогнозировании и оценке инвестиционного климата Майминского района, и которая учитывает интересы всех участников инвестиционного процесса, является условием успешного привлечения и эффективного использования инвестиционных ресурсов.</w:t>
      </w:r>
    </w:p>
    <w:p w:rsidR="00A44E2C" w:rsidRPr="00A44E2C" w:rsidRDefault="00A44E2C" w:rsidP="00A44E2C">
      <w:pPr>
        <w:spacing w:after="0" w:line="240" w:lineRule="auto"/>
        <w:ind w:firstLine="709"/>
        <w:jc w:val="both"/>
        <w:rPr>
          <w:rFonts w:ascii="Times New Roman" w:eastAsia="PFBeauSansPro-Regular" w:hAnsi="Times New Roman" w:cs="Times New Roman"/>
          <w:sz w:val="28"/>
          <w:szCs w:val="28"/>
        </w:rPr>
      </w:pPr>
    </w:p>
    <w:p w:rsidR="00A44E2C" w:rsidRPr="00A44E2C" w:rsidRDefault="00A44E2C" w:rsidP="00A44E2C">
      <w:pPr>
        <w:spacing w:after="0" w:line="240" w:lineRule="auto"/>
        <w:jc w:val="center"/>
        <w:rPr>
          <w:rFonts w:ascii="Times New Roman" w:eastAsia="Times New Roman" w:hAnsi="Times New Roman" w:cs="Times New Roman"/>
          <w:sz w:val="20"/>
          <w:szCs w:val="20"/>
        </w:rPr>
      </w:pPr>
      <w:r w:rsidRPr="00A44E2C">
        <w:rPr>
          <w:rFonts w:ascii="Times New Roman" w:eastAsia="Times New Roman" w:hAnsi="Times New Roman" w:cs="Times New Roman"/>
          <w:b/>
          <w:sz w:val="28"/>
          <w:szCs w:val="28"/>
        </w:rPr>
        <w:t xml:space="preserve">2.5. Мероприятия по формированию привлекательного инвестиционного климата в муниципальном образовании </w:t>
      </w:r>
    </w:p>
    <w:p w:rsidR="00A44E2C" w:rsidRPr="00A44E2C" w:rsidRDefault="00A44E2C" w:rsidP="00A44E2C">
      <w:pPr>
        <w:spacing w:after="0" w:line="240" w:lineRule="auto"/>
        <w:ind w:firstLine="709"/>
        <w:jc w:val="both"/>
        <w:rPr>
          <w:rFonts w:ascii="Times New Roman" w:eastAsia="Times New Roman" w:hAnsi="Times New Roman" w:cs="Times New Roman"/>
          <w:sz w:val="28"/>
          <w:szCs w:val="28"/>
        </w:rPr>
      </w:pPr>
    </w:p>
    <w:p w:rsidR="00A44E2C" w:rsidRPr="00A44E2C" w:rsidRDefault="00A44E2C" w:rsidP="00A44E2C">
      <w:pPr>
        <w:spacing w:after="0" w:line="240" w:lineRule="auto"/>
        <w:ind w:firstLine="709"/>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 xml:space="preserve">На основе комплексной оценки инвестиционного климата территории, учитывая значимость факторов, определяющих ее инвестиционную привлекательность и сдерживающих инвестиционную активность хозяйствующих субъектов, а также динамику основных показателей инвестиционной деятельности, можно заключить, что в настоящее время хозяйственный комплекс Майминского района привлекателен для инвесторов, </w:t>
      </w:r>
      <w:r w:rsidRPr="00A44E2C">
        <w:rPr>
          <w:rFonts w:ascii="Times New Roman" w:eastAsia="Times New Roman" w:hAnsi="Times New Roman" w:cs="Times New Roman"/>
          <w:sz w:val="28"/>
          <w:szCs w:val="28"/>
        </w:rPr>
        <w:lastRenderedPageBreak/>
        <w:t xml:space="preserve">созданы условия, способствующие притоку инвестиций в район. Однако, с учетом обостряющейся конкуренции за инвестиционные ресурсы в районе и в регионе в целом достижение целей и задач инвестиционной политики Майминского района возможно только при условии постоянной целенаправленной работы по формированию конкурентоспособного и привлекательного инвестиционного климата. </w:t>
      </w:r>
    </w:p>
    <w:p w:rsidR="00A44E2C" w:rsidRPr="00A44E2C" w:rsidRDefault="00A44E2C" w:rsidP="00A44E2C">
      <w:pPr>
        <w:spacing w:after="0" w:line="240" w:lineRule="auto"/>
        <w:ind w:firstLine="709"/>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Формирование благоприятного и конкурентоспособного инвестиционного климата предполагает решение поставленных задач в рамках приоритетных направлений инвестиционного развития территории района, а также реализацию комплекса мероприятий по поддержке инвестиционной деятельности.</w:t>
      </w:r>
    </w:p>
    <w:p w:rsidR="00A44E2C" w:rsidRPr="00A44E2C" w:rsidRDefault="00A44E2C" w:rsidP="00A44E2C">
      <w:pPr>
        <w:spacing w:after="0" w:line="240" w:lineRule="auto"/>
        <w:ind w:firstLine="709"/>
        <w:jc w:val="both"/>
        <w:rPr>
          <w:rFonts w:ascii="Times New Roman" w:eastAsia="Times New Roman" w:hAnsi="Times New Roman" w:cs="Times New Roman"/>
          <w:sz w:val="28"/>
          <w:szCs w:val="28"/>
        </w:rPr>
      </w:pPr>
      <w:r w:rsidRPr="00A44E2C">
        <w:rPr>
          <w:rFonts w:ascii="Times New Roman" w:eastAsia="Times New Roman" w:hAnsi="Times New Roman" w:cs="Times New Roman"/>
          <w:sz w:val="28"/>
          <w:szCs w:val="28"/>
        </w:rPr>
        <w:t xml:space="preserve">Достижение стратегических целей инвестиционной политики Майминского района будет осуществляться за счет реализации как мероприятий действующих региональных и районных целевых программ, так и комплекса дополнительных мероприятий, направленных на привлечение новых инвестиций в </w:t>
      </w:r>
      <w:r w:rsidR="007F3325">
        <w:rPr>
          <w:rFonts w:ascii="Times New Roman" w:eastAsia="Times New Roman" w:hAnsi="Times New Roman" w:cs="Times New Roman"/>
          <w:sz w:val="28"/>
          <w:szCs w:val="28"/>
        </w:rPr>
        <w:t>р</w:t>
      </w:r>
      <w:r w:rsidRPr="00A44E2C">
        <w:rPr>
          <w:rFonts w:ascii="Times New Roman" w:eastAsia="Times New Roman" w:hAnsi="Times New Roman" w:cs="Times New Roman"/>
          <w:sz w:val="28"/>
          <w:szCs w:val="28"/>
        </w:rPr>
        <w:t>айон и повышение инвестиционной активности хозяйствующих субъектов.</w:t>
      </w:r>
    </w:p>
    <w:p w:rsidR="00A44E2C" w:rsidRPr="00EB623C" w:rsidRDefault="00A44E2C" w:rsidP="00A44E2C">
      <w:pPr>
        <w:shd w:val="clear" w:color="auto" w:fill="FFFFFF"/>
        <w:spacing w:after="0" w:line="240" w:lineRule="auto"/>
        <w:ind w:firstLine="709"/>
        <w:jc w:val="both"/>
        <w:rPr>
          <w:rFonts w:ascii="Times New Roman" w:hAnsi="Times New Roman" w:cs="Times New Roman"/>
          <w:sz w:val="28"/>
          <w:szCs w:val="28"/>
        </w:rPr>
      </w:pPr>
    </w:p>
    <w:p w:rsidR="00A44E2C" w:rsidRPr="00EB623C" w:rsidRDefault="00A44E2C" w:rsidP="00A44E2C">
      <w:pPr>
        <w:shd w:val="clear" w:color="auto" w:fill="FFFFFF"/>
        <w:spacing w:after="0" w:line="240" w:lineRule="auto"/>
        <w:jc w:val="center"/>
        <w:rPr>
          <w:rFonts w:ascii="Times New Roman" w:hAnsi="Times New Roman" w:cs="Times New Roman"/>
          <w:b/>
          <w:sz w:val="28"/>
          <w:szCs w:val="28"/>
        </w:rPr>
      </w:pPr>
      <w:r w:rsidRPr="00EB623C">
        <w:rPr>
          <w:rFonts w:ascii="Times New Roman" w:hAnsi="Times New Roman" w:cs="Times New Roman"/>
          <w:b/>
          <w:sz w:val="28"/>
          <w:szCs w:val="28"/>
          <w:lang w:val="en-US"/>
        </w:rPr>
        <w:t>III</w:t>
      </w:r>
      <w:r w:rsidRPr="00EB623C">
        <w:rPr>
          <w:rFonts w:ascii="Times New Roman" w:hAnsi="Times New Roman" w:cs="Times New Roman"/>
          <w:b/>
          <w:sz w:val="28"/>
          <w:szCs w:val="28"/>
        </w:rPr>
        <w:t>. Заключение</w:t>
      </w:r>
    </w:p>
    <w:p w:rsidR="00A44E2C" w:rsidRPr="00A44E2C" w:rsidRDefault="00A44E2C" w:rsidP="00A44E2C">
      <w:pPr>
        <w:shd w:val="clear" w:color="auto" w:fill="FFFFFF"/>
        <w:spacing w:after="0" w:line="240" w:lineRule="auto"/>
        <w:ind w:firstLine="709"/>
        <w:jc w:val="both"/>
        <w:rPr>
          <w:rFonts w:ascii="Times New Roman" w:hAnsi="Times New Roman" w:cs="Times New Roman"/>
          <w:sz w:val="28"/>
          <w:szCs w:val="28"/>
        </w:rPr>
      </w:pPr>
      <w:r w:rsidRPr="00A44E2C">
        <w:rPr>
          <w:rFonts w:ascii="Times New Roman" w:hAnsi="Times New Roman" w:cs="Times New Roman"/>
          <w:sz w:val="28"/>
          <w:szCs w:val="28"/>
        </w:rPr>
        <w:t>Последовательная реализация инвестиционной политики позволит значительно увеличить объемы инвестиций в экономику муниципального образования «Майминский район» на основе создания условий, стимулирующих инвестиционную активность хозяйствующих субъектов.</w:t>
      </w:r>
    </w:p>
    <w:p w:rsidR="00A44E2C" w:rsidRPr="00A44E2C" w:rsidRDefault="00A44E2C" w:rsidP="00A44E2C">
      <w:pPr>
        <w:shd w:val="clear" w:color="auto" w:fill="FFFFFF"/>
        <w:spacing w:after="0" w:line="240" w:lineRule="auto"/>
        <w:ind w:firstLine="709"/>
        <w:jc w:val="both"/>
        <w:rPr>
          <w:rFonts w:ascii="Times New Roman" w:hAnsi="Times New Roman" w:cs="Times New Roman"/>
          <w:sz w:val="28"/>
          <w:szCs w:val="28"/>
        </w:rPr>
      </w:pPr>
      <w:r w:rsidRPr="00A44E2C">
        <w:rPr>
          <w:rFonts w:ascii="Times New Roman" w:hAnsi="Times New Roman" w:cs="Times New Roman"/>
          <w:sz w:val="28"/>
          <w:szCs w:val="28"/>
        </w:rPr>
        <w:t xml:space="preserve">Освоение инвестиционных средств будет способствовать росту объемов производства предприятий Майминского района, укреплению их экономического состояния, и, как следствие, созданию дополнительных рабочих мест, увеличению поступлений налогов в бюджеты всех уровней, повышению благосостояния населения </w:t>
      </w:r>
      <w:r w:rsidR="007F3325">
        <w:rPr>
          <w:rFonts w:ascii="Times New Roman" w:hAnsi="Times New Roman" w:cs="Times New Roman"/>
          <w:sz w:val="28"/>
          <w:szCs w:val="28"/>
        </w:rPr>
        <w:t>района</w:t>
      </w:r>
      <w:r w:rsidRPr="00A44E2C">
        <w:rPr>
          <w:rFonts w:ascii="Times New Roman" w:hAnsi="Times New Roman" w:cs="Times New Roman"/>
          <w:sz w:val="28"/>
          <w:szCs w:val="28"/>
        </w:rPr>
        <w:t>.</w:t>
      </w:r>
    </w:p>
    <w:p w:rsidR="00271DEE" w:rsidRPr="00271DEE" w:rsidRDefault="00A44E2C" w:rsidP="00AE4F07">
      <w:pPr>
        <w:shd w:val="clear" w:color="auto" w:fill="FFFFFF"/>
        <w:spacing w:after="0" w:line="240" w:lineRule="auto"/>
        <w:ind w:firstLine="709"/>
        <w:jc w:val="both"/>
        <w:rPr>
          <w:rFonts w:ascii="Times New Roman" w:hAnsi="Times New Roman" w:cs="Times New Roman"/>
          <w:sz w:val="28"/>
          <w:szCs w:val="28"/>
        </w:rPr>
      </w:pPr>
      <w:r w:rsidRPr="00A44E2C">
        <w:rPr>
          <w:rFonts w:ascii="Times New Roman" w:hAnsi="Times New Roman" w:cs="Times New Roman"/>
          <w:sz w:val="28"/>
          <w:szCs w:val="28"/>
        </w:rPr>
        <w:t>Реализация направлений, предусмотренных инвестиционной политикой, значительно повысит привлекательность муниципального образования для инвесторов, подтвердит надежность его экономики и деловой репутации. </w:t>
      </w:r>
    </w:p>
    <w:sectPr w:rsidR="00271DEE" w:rsidRPr="00271DEE" w:rsidSect="00AE4316">
      <w:pgSz w:w="11906" w:h="16838"/>
      <w:pgMar w:top="1134"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68E" w:rsidRDefault="00C8068E" w:rsidP="001E00EB">
      <w:pPr>
        <w:spacing w:after="0" w:line="240" w:lineRule="auto"/>
      </w:pPr>
      <w:r>
        <w:separator/>
      </w:r>
    </w:p>
  </w:endnote>
  <w:endnote w:type="continuationSeparator" w:id="1">
    <w:p w:rsidR="00C8068E" w:rsidRDefault="00C8068E" w:rsidP="001E00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Courier New"/>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mn-ea">
    <w:altName w:val="Times New Roman"/>
    <w:panose1 w:val="00000000000000000000"/>
    <w:charset w:val="00"/>
    <w:family w:val="roman"/>
    <w:notTrueType/>
    <w:pitch w:val="default"/>
    <w:sig w:usb0="00000000" w:usb1="00000000" w:usb2="00000000" w:usb3="00000000" w:csb0="00000000" w:csb1="00000000"/>
  </w:font>
  <w:font w:name="PT Sans">
    <w:altName w:val="Segoe Print"/>
    <w:panose1 w:val="00000000000000000000"/>
    <w:charset w:val="00"/>
    <w:family w:val="roman"/>
    <w:notTrueType/>
    <w:pitch w:val="default"/>
    <w:sig w:usb0="00000003" w:usb1="00000000" w:usb2="00000000" w:usb3="00000000" w:csb0="00000001" w:csb1="00000000"/>
  </w:font>
  <w:font w:name="PFBeauSansPro-Regular">
    <w:altName w:val="MS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68E" w:rsidRDefault="00C8068E" w:rsidP="001E00EB">
      <w:pPr>
        <w:spacing w:after="0" w:line="240" w:lineRule="auto"/>
      </w:pPr>
      <w:r>
        <w:separator/>
      </w:r>
    </w:p>
  </w:footnote>
  <w:footnote w:type="continuationSeparator" w:id="1">
    <w:p w:rsidR="00C8068E" w:rsidRDefault="00C8068E" w:rsidP="001E00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4376"/>
      <w:docPartObj>
        <w:docPartGallery w:val="Page Numbers (Top of Page)"/>
        <w:docPartUnique/>
      </w:docPartObj>
    </w:sdtPr>
    <w:sdtContent>
      <w:p w:rsidR="001B402B" w:rsidRDefault="001B402B">
        <w:pPr>
          <w:pStyle w:val="af4"/>
          <w:jc w:val="center"/>
        </w:pPr>
        <w:fldSimple w:instr=" PAGE   \* MERGEFORMAT ">
          <w:r w:rsidR="00EF33A9">
            <w:rPr>
              <w:noProof/>
            </w:rPr>
            <w:t>103</w:t>
          </w:r>
        </w:fldSimple>
      </w:p>
    </w:sdtContent>
  </w:sdt>
  <w:p w:rsidR="001B402B" w:rsidRDefault="001B402B">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bullet"/>
      <w:lvlText w:val="–"/>
      <w:lvlJc w:val="left"/>
      <w:pPr>
        <w:tabs>
          <w:tab w:val="num" w:pos="1429"/>
        </w:tabs>
        <w:ind w:left="1429" w:hanging="360"/>
      </w:pPr>
      <w:rPr>
        <w:rFonts w:ascii="Courier New" w:hAnsi="Courier New"/>
      </w:rPr>
    </w:lvl>
  </w:abstractNum>
  <w:abstractNum w:abstractNumId="1">
    <w:nsid w:val="00000007"/>
    <w:multiLevelType w:val="multilevel"/>
    <w:tmpl w:val="00000007"/>
    <w:name w:val="WW8Num7"/>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8"/>
    <w:multiLevelType w:val="multilevel"/>
    <w:tmpl w:val="00000008"/>
    <w:name w:val="WW8Num8"/>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C"/>
    <w:multiLevelType w:val="multilevel"/>
    <w:tmpl w:val="0000000C"/>
    <w:name w:val="WW8Num12"/>
    <w:lvl w:ilvl="0">
      <w:start w:val="1"/>
      <w:numFmt w:val="decimal"/>
      <w:lvlText w:val="%1."/>
      <w:lvlJc w:val="left"/>
      <w:pPr>
        <w:tabs>
          <w:tab w:val="num" w:pos="720"/>
        </w:tabs>
        <w:ind w:left="720" w:hanging="360"/>
      </w:pPr>
    </w:lvl>
    <w:lvl w:ilvl="1">
      <w:start w:val="1"/>
      <w:numFmt w:val="bullet"/>
      <w:lvlText w:val=""/>
      <w:lvlJc w:val="left"/>
      <w:pPr>
        <w:tabs>
          <w:tab w:val="num" w:pos="1070"/>
        </w:tabs>
        <w:ind w:left="1070" w:hanging="360"/>
      </w:pPr>
      <w:rPr>
        <w:rFonts w:ascii="Symbol" w:hAnsi="Symbol" w:cs="Courier New"/>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D"/>
    <w:multiLevelType w:val="multilevel"/>
    <w:tmpl w:val="0000000D"/>
    <w:name w:val="WW8Num13"/>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6">
    <w:nsid w:val="00000012"/>
    <w:multiLevelType w:val="singleLevel"/>
    <w:tmpl w:val="00000012"/>
    <w:name w:val="WW8Num18"/>
    <w:lvl w:ilvl="0">
      <w:start w:val="1"/>
      <w:numFmt w:val="bullet"/>
      <w:lvlText w:val=""/>
      <w:lvlJc w:val="left"/>
      <w:pPr>
        <w:tabs>
          <w:tab w:val="num" w:pos="1429"/>
        </w:tabs>
        <w:ind w:left="1429" w:hanging="360"/>
      </w:pPr>
      <w:rPr>
        <w:rFonts w:ascii="Wingdings" w:hAnsi="Wingdings"/>
        <w:color w:val="auto"/>
      </w:rPr>
    </w:lvl>
  </w:abstractNum>
  <w:abstractNum w:abstractNumId="7">
    <w:nsid w:val="00000018"/>
    <w:multiLevelType w:val="singleLevel"/>
    <w:tmpl w:val="00000018"/>
    <w:name w:val="WW8Num24"/>
    <w:lvl w:ilvl="0">
      <w:start w:val="1"/>
      <w:numFmt w:val="decimal"/>
      <w:lvlText w:val="%1)"/>
      <w:lvlJc w:val="left"/>
      <w:pPr>
        <w:tabs>
          <w:tab w:val="num" w:pos="2134"/>
        </w:tabs>
        <w:ind w:left="2134" w:hanging="1425"/>
      </w:pPr>
    </w:lvl>
  </w:abstractNum>
  <w:abstractNum w:abstractNumId="8">
    <w:nsid w:val="0000001B"/>
    <w:multiLevelType w:val="multilevel"/>
    <w:tmpl w:val="0000001B"/>
    <w:name w:val="WW8Num27"/>
    <w:lvl w:ilvl="0">
      <w:start w:val="1"/>
      <w:numFmt w:val="bullet"/>
      <w:lvlText w:val=""/>
      <w:lvlJc w:val="left"/>
      <w:pPr>
        <w:tabs>
          <w:tab w:val="num" w:pos="720"/>
        </w:tabs>
        <w:ind w:left="720" w:hanging="360"/>
      </w:pPr>
      <w:rPr>
        <w:rFonts w:ascii="Wingdings 2" w:hAnsi="Wingdings 2"/>
        <w:color w:val="auto"/>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olor w:val="auto"/>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olor w:val="auto"/>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nsid w:val="0000001C"/>
    <w:multiLevelType w:val="multilevel"/>
    <w:tmpl w:val="0000001C"/>
    <w:name w:val="WW8Num28"/>
    <w:lvl w:ilvl="0">
      <w:start w:val="1"/>
      <w:numFmt w:val="bullet"/>
      <w:lvlText w:val=""/>
      <w:lvlJc w:val="left"/>
      <w:pPr>
        <w:tabs>
          <w:tab w:val="num" w:pos="720"/>
        </w:tabs>
        <w:ind w:left="720" w:hanging="360"/>
      </w:pPr>
      <w:rPr>
        <w:rFonts w:ascii="Wingdings 2" w:hAnsi="Wingdings 2"/>
        <w:color w:val="auto"/>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olor w:val="auto"/>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olor w:val="auto"/>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nsid w:val="0147204D"/>
    <w:multiLevelType w:val="hybridMultilevel"/>
    <w:tmpl w:val="9F40FBC2"/>
    <w:lvl w:ilvl="0" w:tplc="0F323264">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036E4686"/>
    <w:multiLevelType w:val="hybridMultilevel"/>
    <w:tmpl w:val="AD6EF8A2"/>
    <w:lvl w:ilvl="0" w:tplc="A68A8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E075FDD"/>
    <w:multiLevelType w:val="hybridMultilevel"/>
    <w:tmpl w:val="4508B1FE"/>
    <w:lvl w:ilvl="0" w:tplc="561245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1465D01"/>
    <w:multiLevelType w:val="hybridMultilevel"/>
    <w:tmpl w:val="959E6612"/>
    <w:lvl w:ilvl="0" w:tplc="00000004">
      <w:numFmt w:val="bullet"/>
      <w:lvlText w:val="-"/>
      <w:lvlJc w:val="left"/>
      <w:pPr>
        <w:ind w:left="1429" w:hanging="360"/>
      </w:pPr>
      <w:rPr>
        <w:rFonts w:ascii="OpenSymbol" w:hAnsi="OpenSymbol"/>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54D54CA"/>
    <w:multiLevelType w:val="hybridMultilevel"/>
    <w:tmpl w:val="87C4FF2C"/>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5">
    <w:nsid w:val="16DD5299"/>
    <w:multiLevelType w:val="hybridMultilevel"/>
    <w:tmpl w:val="D8582A36"/>
    <w:lvl w:ilvl="0" w:tplc="F49A764E">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9297E10"/>
    <w:multiLevelType w:val="hybridMultilevel"/>
    <w:tmpl w:val="AECC4CBE"/>
    <w:lvl w:ilvl="0" w:tplc="167E3E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A9F7B29"/>
    <w:multiLevelType w:val="hybridMultilevel"/>
    <w:tmpl w:val="5596DAFE"/>
    <w:lvl w:ilvl="0" w:tplc="00000009">
      <w:start w:val="1"/>
      <w:numFmt w:val="bullet"/>
      <w:lvlText w:val=""/>
      <w:lvlJc w:val="left"/>
      <w:pPr>
        <w:ind w:left="720" w:hanging="360"/>
      </w:pPr>
      <w:rPr>
        <w:rFonts w:ascii="Symbol" w:hAnsi="Symbol"/>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5AB4A77"/>
    <w:multiLevelType w:val="hybridMultilevel"/>
    <w:tmpl w:val="088669C6"/>
    <w:lvl w:ilvl="0" w:tplc="E9E20564">
      <w:start w:val="1"/>
      <w:numFmt w:val="decimal"/>
      <w:lvlText w:val="%1."/>
      <w:lvlJc w:val="left"/>
      <w:pPr>
        <w:ind w:left="1288" w:hanging="720"/>
      </w:pPr>
      <w:rPr>
        <w:rFonts w:hint="default"/>
      </w:r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abstractNum w:abstractNumId="19">
    <w:nsid w:val="25BA1399"/>
    <w:multiLevelType w:val="hybridMultilevel"/>
    <w:tmpl w:val="178EFFD8"/>
    <w:lvl w:ilvl="0" w:tplc="00000004">
      <w:numFmt w:val="bullet"/>
      <w:lvlText w:val="-"/>
      <w:lvlJc w:val="left"/>
      <w:pPr>
        <w:tabs>
          <w:tab w:val="num" w:pos="1440"/>
        </w:tabs>
        <w:ind w:left="1440" w:hanging="360"/>
      </w:pPr>
      <w:rPr>
        <w:rFonts w:ascii="OpenSymbol" w:hAnsi="Open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A151739"/>
    <w:multiLevelType w:val="hybridMultilevel"/>
    <w:tmpl w:val="1E7E16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E7D24A5"/>
    <w:multiLevelType w:val="hybridMultilevel"/>
    <w:tmpl w:val="74F8BFE4"/>
    <w:lvl w:ilvl="0" w:tplc="66AE7F12">
      <w:start w:val="1"/>
      <w:numFmt w:val="decimal"/>
      <w:suff w:val="space"/>
      <w:lvlText w:val="%1)"/>
      <w:lvlJc w:val="left"/>
      <w:pPr>
        <w:ind w:left="720" w:hanging="360"/>
      </w:pPr>
      <w:rPr>
        <w:rFonts w:ascii="Times New Roman" w:hAnsi="Times New Roman" w:cs="Times New Roman"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300035C2"/>
    <w:multiLevelType w:val="hybridMultilevel"/>
    <w:tmpl w:val="365234C0"/>
    <w:lvl w:ilvl="0" w:tplc="9990BA0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7835999"/>
    <w:multiLevelType w:val="hybridMultilevel"/>
    <w:tmpl w:val="C31A5C10"/>
    <w:lvl w:ilvl="0" w:tplc="2B7EEC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8CB05D1"/>
    <w:multiLevelType w:val="hybridMultilevel"/>
    <w:tmpl w:val="84D094AA"/>
    <w:lvl w:ilvl="0" w:tplc="00000009">
      <w:start w:val="1"/>
      <w:numFmt w:val="bullet"/>
      <w:lvlText w:val=""/>
      <w:lvlJc w:val="left"/>
      <w:pPr>
        <w:ind w:left="1080" w:hanging="360"/>
      </w:pPr>
      <w:rPr>
        <w:rFonts w:ascii="Symbol" w:hAnsi="Symbol"/>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39111237"/>
    <w:multiLevelType w:val="multilevel"/>
    <w:tmpl w:val="E21015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F0F3132"/>
    <w:multiLevelType w:val="hybridMultilevel"/>
    <w:tmpl w:val="95C086B8"/>
    <w:lvl w:ilvl="0" w:tplc="73EA3F74">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7">
    <w:nsid w:val="55E738FA"/>
    <w:multiLevelType w:val="hybridMultilevel"/>
    <w:tmpl w:val="156E782E"/>
    <w:lvl w:ilvl="0" w:tplc="4C48C116">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BEA572D"/>
    <w:multiLevelType w:val="hybridMultilevel"/>
    <w:tmpl w:val="BA0CED5E"/>
    <w:lvl w:ilvl="0" w:tplc="BE241F44">
      <w:start w:val="1"/>
      <w:numFmt w:val="upperRoman"/>
      <w:lvlText w:val="%1."/>
      <w:lvlJc w:val="left"/>
      <w:pPr>
        <w:ind w:left="1429" w:hanging="72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0BF5CCC"/>
    <w:multiLevelType w:val="hybridMultilevel"/>
    <w:tmpl w:val="87CE74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24A7FD3"/>
    <w:multiLevelType w:val="multilevel"/>
    <w:tmpl w:val="1DEE9D80"/>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nsid w:val="62C019B5"/>
    <w:multiLevelType w:val="hybridMultilevel"/>
    <w:tmpl w:val="9BEE7A56"/>
    <w:lvl w:ilvl="0" w:tplc="537082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4183E3D"/>
    <w:multiLevelType w:val="hybridMultilevel"/>
    <w:tmpl w:val="D57EF718"/>
    <w:lvl w:ilvl="0" w:tplc="00000004">
      <w:numFmt w:val="bullet"/>
      <w:lvlText w:val="-"/>
      <w:lvlJc w:val="left"/>
      <w:pPr>
        <w:ind w:left="1429" w:hanging="360"/>
      </w:pPr>
      <w:rPr>
        <w:rFonts w:ascii="OpenSymbol" w:hAnsi="Open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50F2D97"/>
    <w:multiLevelType w:val="hybridMultilevel"/>
    <w:tmpl w:val="03425F4E"/>
    <w:lvl w:ilvl="0" w:tplc="C3226906">
      <w:start w:val="1"/>
      <w:numFmt w:val="decimal"/>
      <w:lvlText w:val="%1)"/>
      <w:lvlJc w:val="left"/>
      <w:pPr>
        <w:ind w:left="1353"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56941C8"/>
    <w:multiLevelType w:val="multilevel"/>
    <w:tmpl w:val="B3C4D6C8"/>
    <w:lvl w:ilvl="0">
      <w:start w:val="1"/>
      <w:numFmt w:val="bullet"/>
      <w:lvlText w:val=""/>
      <w:lvlJc w:val="left"/>
      <w:pPr>
        <w:tabs>
          <w:tab w:val="num" w:pos="720"/>
        </w:tabs>
        <w:ind w:left="720" w:hanging="360"/>
      </w:pPr>
      <w:rPr>
        <w:rFonts w:ascii="Symbol" w:hAnsi="Symbol"/>
        <w:color w:val="auto"/>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5">
    <w:nsid w:val="7B1410E9"/>
    <w:multiLevelType w:val="hybridMultilevel"/>
    <w:tmpl w:val="FC1434E2"/>
    <w:lvl w:ilvl="0" w:tplc="00000009">
      <w:start w:val="1"/>
      <w:numFmt w:val="bullet"/>
      <w:lvlText w:val=""/>
      <w:lvlJc w:val="left"/>
      <w:pPr>
        <w:ind w:left="1080" w:hanging="360"/>
      </w:pPr>
      <w:rPr>
        <w:rFonts w:ascii="Symbol" w:hAnsi="Symbol"/>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6"/>
  </w:num>
  <w:num w:numId="4">
    <w:abstractNumId w:val="14"/>
  </w:num>
  <w:num w:numId="5">
    <w:abstractNumId w:val="5"/>
  </w:num>
  <w:num w:numId="6">
    <w:abstractNumId w:val="2"/>
  </w:num>
  <w:num w:numId="7">
    <w:abstractNumId w:val="4"/>
  </w:num>
  <w:num w:numId="8">
    <w:abstractNumId w:val="1"/>
  </w:num>
  <w:num w:numId="9">
    <w:abstractNumId w:val="10"/>
  </w:num>
  <w:num w:numId="10">
    <w:abstractNumId w:val="15"/>
  </w:num>
  <w:num w:numId="11">
    <w:abstractNumId w:val="12"/>
  </w:num>
  <w:num w:numId="12">
    <w:abstractNumId w:val="28"/>
  </w:num>
  <w:num w:numId="13">
    <w:abstractNumId w:val="23"/>
  </w:num>
  <w:num w:numId="14">
    <w:abstractNumId w:val="13"/>
  </w:num>
  <w:num w:numId="15">
    <w:abstractNumId w:val="19"/>
  </w:num>
  <w:num w:numId="16">
    <w:abstractNumId w:val="20"/>
  </w:num>
  <w:num w:numId="17">
    <w:abstractNumId w:val="32"/>
  </w:num>
  <w:num w:numId="18">
    <w:abstractNumId w:val="11"/>
  </w:num>
  <w:num w:numId="19">
    <w:abstractNumId w:val="22"/>
  </w:num>
  <w:num w:numId="20">
    <w:abstractNumId w:val="33"/>
  </w:num>
  <w:num w:numId="21">
    <w:abstractNumId w:val="18"/>
  </w:num>
  <w:num w:numId="22">
    <w:abstractNumId w:val="26"/>
  </w:num>
  <w:num w:numId="23">
    <w:abstractNumId w:val="25"/>
  </w:num>
  <w:num w:numId="24">
    <w:abstractNumId w:val="27"/>
  </w:num>
  <w:num w:numId="25">
    <w:abstractNumId w:val="31"/>
  </w:num>
  <w:num w:numId="26">
    <w:abstractNumId w:val="30"/>
  </w:num>
  <w:num w:numId="27">
    <w:abstractNumId w:val="3"/>
  </w:num>
  <w:num w:numId="28">
    <w:abstractNumId w:val="17"/>
  </w:num>
  <w:num w:numId="29">
    <w:abstractNumId w:val="24"/>
  </w:num>
  <w:num w:numId="30">
    <w:abstractNumId w:val="0"/>
  </w:num>
  <w:num w:numId="31">
    <w:abstractNumId w:val="35"/>
  </w:num>
  <w:num w:numId="32">
    <w:abstractNumId w:val="34"/>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characterSpacingControl w:val="doNotCompress"/>
  <w:footnotePr>
    <w:footnote w:id="0"/>
    <w:footnote w:id="1"/>
  </w:footnotePr>
  <w:endnotePr>
    <w:endnote w:id="0"/>
    <w:endnote w:id="1"/>
  </w:endnotePr>
  <w:compat>
    <w:useFELayout/>
  </w:compat>
  <w:rsids>
    <w:rsidRoot w:val="00E659BB"/>
    <w:rsid w:val="000105E7"/>
    <w:rsid w:val="00011100"/>
    <w:rsid w:val="000154BD"/>
    <w:rsid w:val="00016F56"/>
    <w:rsid w:val="00025A89"/>
    <w:rsid w:val="00033D57"/>
    <w:rsid w:val="0003498D"/>
    <w:rsid w:val="0004772E"/>
    <w:rsid w:val="0005203F"/>
    <w:rsid w:val="00053587"/>
    <w:rsid w:val="00055474"/>
    <w:rsid w:val="00060E45"/>
    <w:rsid w:val="00061803"/>
    <w:rsid w:val="00064EC5"/>
    <w:rsid w:val="000651B8"/>
    <w:rsid w:val="000677FC"/>
    <w:rsid w:val="000727C3"/>
    <w:rsid w:val="00077788"/>
    <w:rsid w:val="00087D86"/>
    <w:rsid w:val="00091C3D"/>
    <w:rsid w:val="00092286"/>
    <w:rsid w:val="00092B10"/>
    <w:rsid w:val="000931EE"/>
    <w:rsid w:val="00093F16"/>
    <w:rsid w:val="00096C6F"/>
    <w:rsid w:val="000B0F6A"/>
    <w:rsid w:val="000B220C"/>
    <w:rsid w:val="000B4518"/>
    <w:rsid w:val="000B552D"/>
    <w:rsid w:val="000C6F7A"/>
    <w:rsid w:val="000D08EF"/>
    <w:rsid w:val="000D0DE0"/>
    <w:rsid w:val="000D188D"/>
    <w:rsid w:val="000D1D88"/>
    <w:rsid w:val="000D2541"/>
    <w:rsid w:val="000D6154"/>
    <w:rsid w:val="000D6F7F"/>
    <w:rsid w:val="000F02C5"/>
    <w:rsid w:val="000F04CE"/>
    <w:rsid w:val="000F147E"/>
    <w:rsid w:val="000F19A4"/>
    <w:rsid w:val="000F2477"/>
    <w:rsid w:val="000F3BE5"/>
    <w:rsid w:val="000F4879"/>
    <w:rsid w:val="000F5F30"/>
    <w:rsid w:val="000F6D5A"/>
    <w:rsid w:val="00103213"/>
    <w:rsid w:val="00103270"/>
    <w:rsid w:val="00104546"/>
    <w:rsid w:val="00106BEF"/>
    <w:rsid w:val="00114B3F"/>
    <w:rsid w:val="001155E1"/>
    <w:rsid w:val="00117D59"/>
    <w:rsid w:val="00120815"/>
    <w:rsid w:val="00123424"/>
    <w:rsid w:val="001249C7"/>
    <w:rsid w:val="00126857"/>
    <w:rsid w:val="00126A74"/>
    <w:rsid w:val="00127B93"/>
    <w:rsid w:val="0013059F"/>
    <w:rsid w:val="001310AA"/>
    <w:rsid w:val="00144A3E"/>
    <w:rsid w:val="00153542"/>
    <w:rsid w:val="001551D6"/>
    <w:rsid w:val="00156FC7"/>
    <w:rsid w:val="00164D14"/>
    <w:rsid w:val="00166B15"/>
    <w:rsid w:val="00172B77"/>
    <w:rsid w:val="001814FC"/>
    <w:rsid w:val="0018266E"/>
    <w:rsid w:val="00184050"/>
    <w:rsid w:val="00186AB7"/>
    <w:rsid w:val="0019407D"/>
    <w:rsid w:val="00196467"/>
    <w:rsid w:val="0019692C"/>
    <w:rsid w:val="00196A48"/>
    <w:rsid w:val="00197CA9"/>
    <w:rsid w:val="001A4734"/>
    <w:rsid w:val="001A4A69"/>
    <w:rsid w:val="001A76B3"/>
    <w:rsid w:val="001B15AA"/>
    <w:rsid w:val="001B34EE"/>
    <w:rsid w:val="001B402B"/>
    <w:rsid w:val="001C0249"/>
    <w:rsid w:val="001D12E9"/>
    <w:rsid w:val="001D6968"/>
    <w:rsid w:val="001D6B5A"/>
    <w:rsid w:val="001D6C68"/>
    <w:rsid w:val="001E00EB"/>
    <w:rsid w:val="001E16CF"/>
    <w:rsid w:val="001F00DD"/>
    <w:rsid w:val="001F082E"/>
    <w:rsid w:val="001F1678"/>
    <w:rsid w:val="001F6039"/>
    <w:rsid w:val="00200643"/>
    <w:rsid w:val="00203449"/>
    <w:rsid w:val="002132F6"/>
    <w:rsid w:val="00214EC1"/>
    <w:rsid w:val="00215704"/>
    <w:rsid w:val="00215E4E"/>
    <w:rsid w:val="00216A40"/>
    <w:rsid w:val="00221691"/>
    <w:rsid w:val="002226C6"/>
    <w:rsid w:val="00224760"/>
    <w:rsid w:val="002303BF"/>
    <w:rsid w:val="0023143C"/>
    <w:rsid w:val="002354A9"/>
    <w:rsid w:val="00236A7B"/>
    <w:rsid w:val="0023763A"/>
    <w:rsid w:val="00237A81"/>
    <w:rsid w:val="002440D7"/>
    <w:rsid w:val="00252823"/>
    <w:rsid w:val="00256161"/>
    <w:rsid w:val="002571F5"/>
    <w:rsid w:val="00260AB4"/>
    <w:rsid w:val="00260CB1"/>
    <w:rsid w:val="00261224"/>
    <w:rsid w:val="00261CAD"/>
    <w:rsid w:val="0026387C"/>
    <w:rsid w:val="0027041C"/>
    <w:rsid w:val="0027096C"/>
    <w:rsid w:val="00271DEE"/>
    <w:rsid w:val="00272D7C"/>
    <w:rsid w:val="00275E63"/>
    <w:rsid w:val="00281B02"/>
    <w:rsid w:val="002822A2"/>
    <w:rsid w:val="002837B7"/>
    <w:rsid w:val="00284122"/>
    <w:rsid w:val="00290E8E"/>
    <w:rsid w:val="00291618"/>
    <w:rsid w:val="002963E9"/>
    <w:rsid w:val="002A13C7"/>
    <w:rsid w:val="002A1FAC"/>
    <w:rsid w:val="002B0D75"/>
    <w:rsid w:val="002B2D2B"/>
    <w:rsid w:val="002B3666"/>
    <w:rsid w:val="002C1F11"/>
    <w:rsid w:val="002C6711"/>
    <w:rsid w:val="002D0390"/>
    <w:rsid w:val="002D2C91"/>
    <w:rsid w:val="002D3698"/>
    <w:rsid w:val="002D4152"/>
    <w:rsid w:val="002D451A"/>
    <w:rsid w:val="002E1109"/>
    <w:rsid w:val="002E140B"/>
    <w:rsid w:val="002E2FD4"/>
    <w:rsid w:val="002E4337"/>
    <w:rsid w:val="002F49E8"/>
    <w:rsid w:val="002F5DC9"/>
    <w:rsid w:val="00303A7F"/>
    <w:rsid w:val="00311E9D"/>
    <w:rsid w:val="0032274F"/>
    <w:rsid w:val="00330D15"/>
    <w:rsid w:val="00332158"/>
    <w:rsid w:val="003341C0"/>
    <w:rsid w:val="00335AEF"/>
    <w:rsid w:val="003513F9"/>
    <w:rsid w:val="00357B07"/>
    <w:rsid w:val="00357CDC"/>
    <w:rsid w:val="00360373"/>
    <w:rsid w:val="00366D29"/>
    <w:rsid w:val="003671AB"/>
    <w:rsid w:val="00370FD2"/>
    <w:rsid w:val="00373157"/>
    <w:rsid w:val="00374968"/>
    <w:rsid w:val="00374B3D"/>
    <w:rsid w:val="003821B4"/>
    <w:rsid w:val="00383145"/>
    <w:rsid w:val="003873B7"/>
    <w:rsid w:val="003A2AE2"/>
    <w:rsid w:val="003A322C"/>
    <w:rsid w:val="003A4A1D"/>
    <w:rsid w:val="003A5850"/>
    <w:rsid w:val="003B0923"/>
    <w:rsid w:val="003B14A5"/>
    <w:rsid w:val="003C578C"/>
    <w:rsid w:val="003C6AED"/>
    <w:rsid w:val="003C784E"/>
    <w:rsid w:val="003D1654"/>
    <w:rsid w:val="003D4B47"/>
    <w:rsid w:val="003D4C04"/>
    <w:rsid w:val="003D4FA4"/>
    <w:rsid w:val="003E0B03"/>
    <w:rsid w:val="003E119A"/>
    <w:rsid w:val="003E255A"/>
    <w:rsid w:val="003E286B"/>
    <w:rsid w:val="003E35CC"/>
    <w:rsid w:val="003E5097"/>
    <w:rsid w:val="003E622F"/>
    <w:rsid w:val="003F4AB8"/>
    <w:rsid w:val="003F5D68"/>
    <w:rsid w:val="00401866"/>
    <w:rsid w:val="00406F79"/>
    <w:rsid w:val="004100F9"/>
    <w:rsid w:val="00413A1C"/>
    <w:rsid w:val="004202CA"/>
    <w:rsid w:val="0042071E"/>
    <w:rsid w:val="00424965"/>
    <w:rsid w:val="004264BE"/>
    <w:rsid w:val="00426CEC"/>
    <w:rsid w:val="00443675"/>
    <w:rsid w:val="00446065"/>
    <w:rsid w:val="00446CD6"/>
    <w:rsid w:val="00451E59"/>
    <w:rsid w:val="004525A8"/>
    <w:rsid w:val="00460ABE"/>
    <w:rsid w:val="00461CF4"/>
    <w:rsid w:val="0046456A"/>
    <w:rsid w:val="00466278"/>
    <w:rsid w:val="00466C8F"/>
    <w:rsid w:val="004767BC"/>
    <w:rsid w:val="00476D38"/>
    <w:rsid w:val="004801EE"/>
    <w:rsid w:val="004826AD"/>
    <w:rsid w:val="0048614B"/>
    <w:rsid w:val="00491B40"/>
    <w:rsid w:val="004A152A"/>
    <w:rsid w:val="004B16C1"/>
    <w:rsid w:val="004D330C"/>
    <w:rsid w:val="004D438B"/>
    <w:rsid w:val="004D67BD"/>
    <w:rsid w:val="004D75D1"/>
    <w:rsid w:val="004E5621"/>
    <w:rsid w:val="004F5AAA"/>
    <w:rsid w:val="00502692"/>
    <w:rsid w:val="005039FF"/>
    <w:rsid w:val="00512F84"/>
    <w:rsid w:val="00515B21"/>
    <w:rsid w:val="00522696"/>
    <w:rsid w:val="00524646"/>
    <w:rsid w:val="005251FA"/>
    <w:rsid w:val="00531178"/>
    <w:rsid w:val="00531FF3"/>
    <w:rsid w:val="0053686E"/>
    <w:rsid w:val="005371F6"/>
    <w:rsid w:val="005515E4"/>
    <w:rsid w:val="00554BA6"/>
    <w:rsid w:val="00557479"/>
    <w:rsid w:val="00563D44"/>
    <w:rsid w:val="00570E28"/>
    <w:rsid w:val="005728BC"/>
    <w:rsid w:val="0057586F"/>
    <w:rsid w:val="00577BD6"/>
    <w:rsid w:val="0058023E"/>
    <w:rsid w:val="005855A4"/>
    <w:rsid w:val="005857DA"/>
    <w:rsid w:val="00593430"/>
    <w:rsid w:val="005945DF"/>
    <w:rsid w:val="005B2039"/>
    <w:rsid w:val="005B35D3"/>
    <w:rsid w:val="005B7759"/>
    <w:rsid w:val="005C024E"/>
    <w:rsid w:val="005C0DE0"/>
    <w:rsid w:val="005C0EF0"/>
    <w:rsid w:val="005C411E"/>
    <w:rsid w:val="005D3792"/>
    <w:rsid w:val="005D716C"/>
    <w:rsid w:val="005E0F90"/>
    <w:rsid w:val="005E12EC"/>
    <w:rsid w:val="005E2CAF"/>
    <w:rsid w:val="005E5E32"/>
    <w:rsid w:val="005E61DD"/>
    <w:rsid w:val="005E6998"/>
    <w:rsid w:val="005F3D65"/>
    <w:rsid w:val="005F58D9"/>
    <w:rsid w:val="005F68F8"/>
    <w:rsid w:val="00604B7E"/>
    <w:rsid w:val="006059E8"/>
    <w:rsid w:val="0061077F"/>
    <w:rsid w:val="00623CA6"/>
    <w:rsid w:val="0062494E"/>
    <w:rsid w:val="0063179B"/>
    <w:rsid w:val="00632683"/>
    <w:rsid w:val="00640CD5"/>
    <w:rsid w:val="006430BE"/>
    <w:rsid w:val="00643C33"/>
    <w:rsid w:val="006510D1"/>
    <w:rsid w:val="00651291"/>
    <w:rsid w:val="00653BE3"/>
    <w:rsid w:val="006542B6"/>
    <w:rsid w:val="00654717"/>
    <w:rsid w:val="00654E8E"/>
    <w:rsid w:val="00664064"/>
    <w:rsid w:val="006718C5"/>
    <w:rsid w:val="00673791"/>
    <w:rsid w:val="00675E37"/>
    <w:rsid w:val="0068073F"/>
    <w:rsid w:val="00682E76"/>
    <w:rsid w:val="00690E4F"/>
    <w:rsid w:val="00693E4C"/>
    <w:rsid w:val="0069449E"/>
    <w:rsid w:val="00694ADF"/>
    <w:rsid w:val="0069628F"/>
    <w:rsid w:val="0069767A"/>
    <w:rsid w:val="006A151D"/>
    <w:rsid w:val="006A2F02"/>
    <w:rsid w:val="006A3055"/>
    <w:rsid w:val="006A3773"/>
    <w:rsid w:val="006B0B70"/>
    <w:rsid w:val="006B6798"/>
    <w:rsid w:val="006C5D04"/>
    <w:rsid w:val="006C7A1C"/>
    <w:rsid w:val="006D6181"/>
    <w:rsid w:val="006E49A8"/>
    <w:rsid w:val="006E6A4D"/>
    <w:rsid w:val="006F18D4"/>
    <w:rsid w:val="00702D3F"/>
    <w:rsid w:val="0071183D"/>
    <w:rsid w:val="00711FA9"/>
    <w:rsid w:val="00717860"/>
    <w:rsid w:val="007218E7"/>
    <w:rsid w:val="00725EDE"/>
    <w:rsid w:val="00742DE9"/>
    <w:rsid w:val="0074475F"/>
    <w:rsid w:val="00750821"/>
    <w:rsid w:val="00754A7B"/>
    <w:rsid w:val="00755701"/>
    <w:rsid w:val="00760E77"/>
    <w:rsid w:val="0076145F"/>
    <w:rsid w:val="00763FB9"/>
    <w:rsid w:val="007651A0"/>
    <w:rsid w:val="007655F8"/>
    <w:rsid w:val="007661C9"/>
    <w:rsid w:val="0077181C"/>
    <w:rsid w:val="00771C65"/>
    <w:rsid w:val="00773000"/>
    <w:rsid w:val="00776E5D"/>
    <w:rsid w:val="00783787"/>
    <w:rsid w:val="007865C4"/>
    <w:rsid w:val="0078781A"/>
    <w:rsid w:val="0079472F"/>
    <w:rsid w:val="00797679"/>
    <w:rsid w:val="007A2860"/>
    <w:rsid w:val="007A46F5"/>
    <w:rsid w:val="007B3A12"/>
    <w:rsid w:val="007B4135"/>
    <w:rsid w:val="007B4855"/>
    <w:rsid w:val="007B7672"/>
    <w:rsid w:val="007B76F9"/>
    <w:rsid w:val="007B7E67"/>
    <w:rsid w:val="007C03D4"/>
    <w:rsid w:val="007C6450"/>
    <w:rsid w:val="007D0153"/>
    <w:rsid w:val="007D61D5"/>
    <w:rsid w:val="007E15BA"/>
    <w:rsid w:val="007E521A"/>
    <w:rsid w:val="007F0393"/>
    <w:rsid w:val="007F0A61"/>
    <w:rsid w:val="007F2526"/>
    <w:rsid w:val="007F2876"/>
    <w:rsid w:val="007F3325"/>
    <w:rsid w:val="007F4405"/>
    <w:rsid w:val="0080172C"/>
    <w:rsid w:val="00805F4C"/>
    <w:rsid w:val="00810D6A"/>
    <w:rsid w:val="008110D4"/>
    <w:rsid w:val="00813790"/>
    <w:rsid w:val="00813999"/>
    <w:rsid w:val="0081667A"/>
    <w:rsid w:val="008224EA"/>
    <w:rsid w:val="00823AE3"/>
    <w:rsid w:val="008252B5"/>
    <w:rsid w:val="0082619E"/>
    <w:rsid w:val="00826393"/>
    <w:rsid w:val="00826EC8"/>
    <w:rsid w:val="008357AB"/>
    <w:rsid w:val="0083777D"/>
    <w:rsid w:val="00845AAA"/>
    <w:rsid w:val="00847E6B"/>
    <w:rsid w:val="0085064C"/>
    <w:rsid w:val="008556CD"/>
    <w:rsid w:val="00861DED"/>
    <w:rsid w:val="00863394"/>
    <w:rsid w:val="0086552C"/>
    <w:rsid w:val="00876A25"/>
    <w:rsid w:val="00877586"/>
    <w:rsid w:val="00877799"/>
    <w:rsid w:val="008852D2"/>
    <w:rsid w:val="00887465"/>
    <w:rsid w:val="00890E34"/>
    <w:rsid w:val="00895E2C"/>
    <w:rsid w:val="00897843"/>
    <w:rsid w:val="008A0E82"/>
    <w:rsid w:val="008A15F0"/>
    <w:rsid w:val="008A2C27"/>
    <w:rsid w:val="008A5177"/>
    <w:rsid w:val="008A70B4"/>
    <w:rsid w:val="008B08B8"/>
    <w:rsid w:val="008B57BB"/>
    <w:rsid w:val="008C1BF9"/>
    <w:rsid w:val="008C3AB8"/>
    <w:rsid w:val="008D1401"/>
    <w:rsid w:val="008D23EE"/>
    <w:rsid w:val="008D6E83"/>
    <w:rsid w:val="008E086A"/>
    <w:rsid w:val="008F0703"/>
    <w:rsid w:val="008F1F84"/>
    <w:rsid w:val="008F2B62"/>
    <w:rsid w:val="008F6B73"/>
    <w:rsid w:val="00901575"/>
    <w:rsid w:val="00903B1C"/>
    <w:rsid w:val="00903C8E"/>
    <w:rsid w:val="00916C87"/>
    <w:rsid w:val="00917CF8"/>
    <w:rsid w:val="00920B2C"/>
    <w:rsid w:val="009278A9"/>
    <w:rsid w:val="00927F32"/>
    <w:rsid w:val="00930C9E"/>
    <w:rsid w:val="00936691"/>
    <w:rsid w:val="009375FF"/>
    <w:rsid w:val="00941954"/>
    <w:rsid w:val="00942FB0"/>
    <w:rsid w:val="0094339B"/>
    <w:rsid w:val="0094635F"/>
    <w:rsid w:val="009521E3"/>
    <w:rsid w:val="00961584"/>
    <w:rsid w:val="009627D1"/>
    <w:rsid w:val="009645FF"/>
    <w:rsid w:val="00965E42"/>
    <w:rsid w:val="00975900"/>
    <w:rsid w:val="00985987"/>
    <w:rsid w:val="00994E18"/>
    <w:rsid w:val="009A265D"/>
    <w:rsid w:val="009A6EB9"/>
    <w:rsid w:val="009B64EA"/>
    <w:rsid w:val="009B7E2E"/>
    <w:rsid w:val="009C05A3"/>
    <w:rsid w:val="009C372B"/>
    <w:rsid w:val="009C7A2C"/>
    <w:rsid w:val="009D197E"/>
    <w:rsid w:val="009D5509"/>
    <w:rsid w:val="009D5D0D"/>
    <w:rsid w:val="009E0F0C"/>
    <w:rsid w:val="009E16F0"/>
    <w:rsid w:val="009E22F1"/>
    <w:rsid w:val="009F302A"/>
    <w:rsid w:val="009F4334"/>
    <w:rsid w:val="009F6B1F"/>
    <w:rsid w:val="00A00B86"/>
    <w:rsid w:val="00A0324F"/>
    <w:rsid w:val="00A118C3"/>
    <w:rsid w:val="00A17922"/>
    <w:rsid w:val="00A264F0"/>
    <w:rsid w:val="00A322CE"/>
    <w:rsid w:val="00A33542"/>
    <w:rsid w:val="00A3387A"/>
    <w:rsid w:val="00A3787A"/>
    <w:rsid w:val="00A417A9"/>
    <w:rsid w:val="00A41E65"/>
    <w:rsid w:val="00A44E2C"/>
    <w:rsid w:val="00A465B1"/>
    <w:rsid w:val="00A52FD4"/>
    <w:rsid w:val="00A53F59"/>
    <w:rsid w:val="00A6630F"/>
    <w:rsid w:val="00A678DF"/>
    <w:rsid w:val="00A75413"/>
    <w:rsid w:val="00A817B0"/>
    <w:rsid w:val="00A82302"/>
    <w:rsid w:val="00A840D5"/>
    <w:rsid w:val="00A91CC9"/>
    <w:rsid w:val="00A92307"/>
    <w:rsid w:val="00A970C5"/>
    <w:rsid w:val="00AA03FF"/>
    <w:rsid w:val="00AA1A2D"/>
    <w:rsid w:val="00AA2155"/>
    <w:rsid w:val="00AA34A0"/>
    <w:rsid w:val="00AB02FA"/>
    <w:rsid w:val="00AB3EF6"/>
    <w:rsid w:val="00AB6BE3"/>
    <w:rsid w:val="00AC08CF"/>
    <w:rsid w:val="00AC3877"/>
    <w:rsid w:val="00AC398A"/>
    <w:rsid w:val="00AC5B57"/>
    <w:rsid w:val="00AC7C56"/>
    <w:rsid w:val="00AD0272"/>
    <w:rsid w:val="00AE17E4"/>
    <w:rsid w:val="00AE4316"/>
    <w:rsid w:val="00AE4F07"/>
    <w:rsid w:val="00AE63ED"/>
    <w:rsid w:val="00AE6BFF"/>
    <w:rsid w:val="00AF3B89"/>
    <w:rsid w:val="00AF6DCC"/>
    <w:rsid w:val="00B01434"/>
    <w:rsid w:val="00B01A8B"/>
    <w:rsid w:val="00B059E0"/>
    <w:rsid w:val="00B139A5"/>
    <w:rsid w:val="00B15003"/>
    <w:rsid w:val="00B1663E"/>
    <w:rsid w:val="00B2312E"/>
    <w:rsid w:val="00B25E95"/>
    <w:rsid w:val="00B30501"/>
    <w:rsid w:val="00B3480F"/>
    <w:rsid w:val="00B36F3B"/>
    <w:rsid w:val="00B4016A"/>
    <w:rsid w:val="00B46759"/>
    <w:rsid w:val="00B46C8C"/>
    <w:rsid w:val="00B508D1"/>
    <w:rsid w:val="00B55C50"/>
    <w:rsid w:val="00B60C8E"/>
    <w:rsid w:val="00B619D3"/>
    <w:rsid w:val="00B65C08"/>
    <w:rsid w:val="00B6656E"/>
    <w:rsid w:val="00B703EF"/>
    <w:rsid w:val="00B72033"/>
    <w:rsid w:val="00B7488B"/>
    <w:rsid w:val="00B7502F"/>
    <w:rsid w:val="00B75CC5"/>
    <w:rsid w:val="00B77B95"/>
    <w:rsid w:val="00B83D30"/>
    <w:rsid w:val="00B87D21"/>
    <w:rsid w:val="00B93250"/>
    <w:rsid w:val="00B951EF"/>
    <w:rsid w:val="00B9583B"/>
    <w:rsid w:val="00BA378D"/>
    <w:rsid w:val="00BA53FD"/>
    <w:rsid w:val="00BA5B52"/>
    <w:rsid w:val="00BA5BB9"/>
    <w:rsid w:val="00BB110E"/>
    <w:rsid w:val="00BB2257"/>
    <w:rsid w:val="00BB28F7"/>
    <w:rsid w:val="00BB2B0D"/>
    <w:rsid w:val="00BB3D6B"/>
    <w:rsid w:val="00BB5861"/>
    <w:rsid w:val="00BB60C6"/>
    <w:rsid w:val="00BC0000"/>
    <w:rsid w:val="00BD199E"/>
    <w:rsid w:val="00BD3143"/>
    <w:rsid w:val="00BD52A4"/>
    <w:rsid w:val="00BE16AE"/>
    <w:rsid w:val="00BE5292"/>
    <w:rsid w:val="00BE6883"/>
    <w:rsid w:val="00BF6F28"/>
    <w:rsid w:val="00C0190A"/>
    <w:rsid w:val="00C04EFD"/>
    <w:rsid w:val="00C05253"/>
    <w:rsid w:val="00C121A2"/>
    <w:rsid w:val="00C12BEC"/>
    <w:rsid w:val="00C15BFF"/>
    <w:rsid w:val="00C16111"/>
    <w:rsid w:val="00C206FF"/>
    <w:rsid w:val="00C23A3A"/>
    <w:rsid w:val="00C2596B"/>
    <w:rsid w:val="00C25E3C"/>
    <w:rsid w:val="00C26CE3"/>
    <w:rsid w:val="00C369F6"/>
    <w:rsid w:val="00C379B3"/>
    <w:rsid w:val="00C42C5D"/>
    <w:rsid w:val="00C44581"/>
    <w:rsid w:val="00C47988"/>
    <w:rsid w:val="00C513DF"/>
    <w:rsid w:val="00C56C54"/>
    <w:rsid w:val="00C573D9"/>
    <w:rsid w:val="00C57795"/>
    <w:rsid w:val="00C645BB"/>
    <w:rsid w:val="00C65758"/>
    <w:rsid w:val="00C70BD0"/>
    <w:rsid w:val="00C72D8C"/>
    <w:rsid w:val="00C804B1"/>
    <w:rsid w:val="00C8068E"/>
    <w:rsid w:val="00C8339F"/>
    <w:rsid w:val="00C83474"/>
    <w:rsid w:val="00CA08D4"/>
    <w:rsid w:val="00CA4D45"/>
    <w:rsid w:val="00CB0106"/>
    <w:rsid w:val="00CB6B65"/>
    <w:rsid w:val="00CC1D07"/>
    <w:rsid w:val="00CC2DCB"/>
    <w:rsid w:val="00CD380B"/>
    <w:rsid w:val="00CD4163"/>
    <w:rsid w:val="00CD6889"/>
    <w:rsid w:val="00CE0F80"/>
    <w:rsid w:val="00CE482E"/>
    <w:rsid w:val="00CE663E"/>
    <w:rsid w:val="00CE744E"/>
    <w:rsid w:val="00CF4B89"/>
    <w:rsid w:val="00CF50BC"/>
    <w:rsid w:val="00D011E4"/>
    <w:rsid w:val="00D07F62"/>
    <w:rsid w:val="00D15C1B"/>
    <w:rsid w:val="00D2124F"/>
    <w:rsid w:val="00D21F13"/>
    <w:rsid w:val="00D3007F"/>
    <w:rsid w:val="00D33A63"/>
    <w:rsid w:val="00D36B48"/>
    <w:rsid w:val="00D37D3E"/>
    <w:rsid w:val="00D406C0"/>
    <w:rsid w:val="00D44EAF"/>
    <w:rsid w:val="00D50B17"/>
    <w:rsid w:val="00D50B7E"/>
    <w:rsid w:val="00D572FE"/>
    <w:rsid w:val="00D57F66"/>
    <w:rsid w:val="00D64DD8"/>
    <w:rsid w:val="00D65786"/>
    <w:rsid w:val="00D65AF2"/>
    <w:rsid w:val="00D70DA4"/>
    <w:rsid w:val="00D70DC0"/>
    <w:rsid w:val="00D8314C"/>
    <w:rsid w:val="00D83CB9"/>
    <w:rsid w:val="00D85603"/>
    <w:rsid w:val="00D85845"/>
    <w:rsid w:val="00D90A98"/>
    <w:rsid w:val="00D97299"/>
    <w:rsid w:val="00DA38BC"/>
    <w:rsid w:val="00DA7300"/>
    <w:rsid w:val="00DB059F"/>
    <w:rsid w:val="00DB1A76"/>
    <w:rsid w:val="00DB420F"/>
    <w:rsid w:val="00DB7A27"/>
    <w:rsid w:val="00DC21BD"/>
    <w:rsid w:val="00DC2E31"/>
    <w:rsid w:val="00DC3BCC"/>
    <w:rsid w:val="00DF4D43"/>
    <w:rsid w:val="00DF6A72"/>
    <w:rsid w:val="00E03A54"/>
    <w:rsid w:val="00E04E5B"/>
    <w:rsid w:val="00E16887"/>
    <w:rsid w:val="00E25886"/>
    <w:rsid w:val="00E26E00"/>
    <w:rsid w:val="00E30F79"/>
    <w:rsid w:val="00E361FF"/>
    <w:rsid w:val="00E52F61"/>
    <w:rsid w:val="00E542E8"/>
    <w:rsid w:val="00E55F22"/>
    <w:rsid w:val="00E569E9"/>
    <w:rsid w:val="00E574A2"/>
    <w:rsid w:val="00E659BB"/>
    <w:rsid w:val="00E720AF"/>
    <w:rsid w:val="00E74383"/>
    <w:rsid w:val="00E778E7"/>
    <w:rsid w:val="00E810AB"/>
    <w:rsid w:val="00E81178"/>
    <w:rsid w:val="00E8554C"/>
    <w:rsid w:val="00E86B15"/>
    <w:rsid w:val="00E92290"/>
    <w:rsid w:val="00E931F4"/>
    <w:rsid w:val="00E961DD"/>
    <w:rsid w:val="00E96573"/>
    <w:rsid w:val="00EA1306"/>
    <w:rsid w:val="00EB522C"/>
    <w:rsid w:val="00EB623C"/>
    <w:rsid w:val="00EB78C3"/>
    <w:rsid w:val="00EC342A"/>
    <w:rsid w:val="00EC35E9"/>
    <w:rsid w:val="00EC630D"/>
    <w:rsid w:val="00EE4560"/>
    <w:rsid w:val="00EE5290"/>
    <w:rsid w:val="00EE5DB1"/>
    <w:rsid w:val="00EF33A9"/>
    <w:rsid w:val="00EF51B6"/>
    <w:rsid w:val="00EF65E8"/>
    <w:rsid w:val="00F004A5"/>
    <w:rsid w:val="00F04264"/>
    <w:rsid w:val="00F07162"/>
    <w:rsid w:val="00F135BD"/>
    <w:rsid w:val="00F144C0"/>
    <w:rsid w:val="00F17A4D"/>
    <w:rsid w:val="00F30134"/>
    <w:rsid w:val="00F36268"/>
    <w:rsid w:val="00F40DE8"/>
    <w:rsid w:val="00F45D1E"/>
    <w:rsid w:val="00F47C4B"/>
    <w:rsid w:val="00F57113"/>
    <w:rsid w:val="00F57C92"/>
    <w:rsid w:val="00F618BC"/>
    <w:rsid w:val="00F6191E"/>
    <w:rsid w:val="00F6538C"/>
    <w:rsid w:val="00F71630"/>
    <w:rsid w:val="00F72700"/>
    <w:rsid w:val="00F8150E"/>
    <w:rsid w:val="00F81E46"/>
    <w:rsid w:val="00F92C41"/>
    <w:rsid w:val="00F945F2"/>
    <w:rsid w:val="00F97A86"/>
    <w:rsid w:val="00FA21A7"/>
    <w:rsid w:val="00FA223B"/>
    <w:rsid w:val="00FA450D"/>
    <w:rsid w:val="00FA7C81"/>
    <w:rsid w:val="00FC5F29"/>
    <w:rsid w:val="00FD323F"/>
    <w:rsid w:val="00FD3DE0"/>
    <w:rsid w:val="00FE6FDB"/>
    <w:rsid w:val="00FF0F50"/>
    <w:rsid w:val="00FF1810"/>
    <w:rsid w:val="00FF3A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5B1"/>
  </w:style>
  <w:style w:type="paragraph" w:styleId="2">
    <w:name w:val="heading 2"/>
    <w:aliases w:val="Знак3"/>
    <w:basedOn w:val="a"/>
    <w:next w:val="a"/>
    <w:link w:val="20"/>
    <w:uiPriority w:val="99"/>
    <w:qFormat/>
    <w:rsid w:val="00F40DE8"/>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0B45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659B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E659BB"/>
    <w:pPr>
      <w:widowControl w:val="0"/>
      <w:autoSpaceDE w:val="0"/>
      <w:autoSpaceDN w:val="0"/>
      <w:spacing w:after="0" w:line="240" w:lineRule="auto"/>
    </w:pPr>
    <w:rPr>
      <w:rFonts w:ascii="Calibri" w:eastAsia="Times New Roman" w:hAnsi="Calibri" w:cs="Calibri"/>
      <w:b/>
      <w:szCs w:val="20"/>
    </w:rPr>
  </w:style>
  <w:style w:type="paragraph" w:customStyle="1" w:styleId="21">
    <w:name w:val="Основной текст 21"/>
    <w:basedOn w:val="a"/>
    <w:uiPriority w:val="99"/>
    <w:rsid w:val="00942FB0"/>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cs="Times New Roman"/>
      <w:sz w:val="28"/>
      <w:szCs w:val="20"/>
    </w:rPr>
  </w:style>
  <w:style w:type="character" w:customStyle="1" w:styleId="fontstyle01">
    <w:name w:val="fontstyle01"/>
    <w:basedOn w:val="a0"/>
    <w:rsid w:val="00BD199E"/>
    <w:rPr>
      <w:rFonts w:ascii="Times New Roman" w:hAnsi="Times New Roman" w:cs="Times New Roman" w:hint="default"/>
      <w:b w:val="0"/>
      <w:bCs w:val="0"/>
      <w:i w:val="0"/>
      <w:iCs w:val="0"/>
      <w:color w:val="000000"/>
      <w:sz w:val="24"/>
      <w:szCs w:val="24"/>
    </w:rPr>
  </w:style>
  <w:style w:type="paragraph" w:styleId="a3">
    <w:name w:val="List Paragraph"/>
    <w:aliases w:val="Абзац списка основной,List Paragraph2,ПАРАГРАФ"/>
    <w:basedOn w:val="a"/>
    <w:link w:val="a4"/>
    <w:uiPriority w:val="99"/>
    <w:qFormat/>
    <w:rsid w:val="006A2F02"/>
    <w:pPr>
      <w:ind w:left="720"/>
      <w:contextualSpacing/>
    </w:pPr>
  </w:style>
  <w:style w:type="character" w:customStyle="1" w:styleId="a4">
    <w:name w:val="Абзац списка Знак"/>
    <w:aliases w:val="Абзац списка основной Знак,List Paragraph2 Знак,ПАРАГРАФ Знак"/>
    <w:link w:val="a3"/>
    <w:uiPriority w:val="99"/>
    <w:locked/>
    <w:rsid w:val="00643C33"/>
  </w:style>
  <w:style w:type="paragraph" w:styleId="a5">
    <w:name w:val="Balloon Text"/>
    <w:basedOn w:val="a"/>
    <w:link w:val="a6"/>
    <w:uiPriority w:val="99"/>
    <w:semiHidden/>
    <w:unhideWhenUsed/>
    <w:rsid w:val="00C657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5758"/>
    <w:rPr>
      <w:rFonts w:ascii="Tahoma" w:hAnsi="Tahoma" w:cs="Tahoma"/>
      <w:sz w:val="16"/>
      <w:szCs w:val="16"/>
    </w:rPr>
  </w:style>
  <w:style w:type="paragraph" w:customStyle="1" w:styleId="ConsNormal">
    <w:name w:val="ConsNormal"/>
    <w:rsid w:val="003E255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3E25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3E255A"/>
    <w:pPr>
      <w:widowControl w:val="0"/>
      <w:autoSpaceDE w:val="0"/>
      <w:autoSpaceDN w:val="0"/>
      <w:adjustRightInd w:val="0"/>
      <w:spacing w:after="0" w:line="240" w:lineRule="auto"/>
    </w:pPr>
    <w:rPr>
      <w:rFonts w:ascii="Arial" w:eastAsia="Times New Roman" w:hAnsi="Arial" w:cs="Arial"/>
      <w:sz w:val="20"/>
      <w:szCs w:val="20"/>
    </w:rPr>
  </w:style>
  <w:style w:type="paragraph" w:styleId="a7">
    <w:name w:val="Body Text"/>
    <w:basedOn w:val="a"/>
    <w:link w:val="a8"/>
    <w:rsid w:val="00332158"/>
    <w:pPr>
      <w:spacing w:after="0" w:line="320" w:lineRule="exact"/>
      <w:jc w:val="both"/>
    </w:pPr>
    <w:rPr>
      <w:rFonts w:ascii="Times New Roman" w:eastAsia="Times New Roman" w:hAnsi="Times New Roman" w:cs="Tms Rmn"/>
      <w:sz w:val="28"/>
      <w:szCs w:val="20"/>
      <w:lang w:eastAsia="ar-SA"/>
    </w:rPr>
  </w:style>
  <w:style w:type="character" w:customStyle="1" w:styleId="a8">
    <w:name w:val="Основной текст Знак"/>
    <w:basedOn w:val="a0"/>
    <w:link w:val="a7"/>
    <w:rsid w:val="00332158"/>
    <w:rPr>
      <w:rFonts w:ascii="Times New Roman" w:eastAsia="Times New Roman" w:hAnsi="Times New Roman" w:cs="Tms Rmn"/>
      <w:sz w:val="28"/>
      <w:szCs w:val="20"/>
      <w:lang w:eastAsia="ar-SA"/>
    </w:rPr>
  </w:style>
  <w:style w:type="table" w:styleId="a9">
    <w:name w:val="Table Grid"/>
    <w:basedOn w:val="a1"/>
    <w:uiPriority w:val="59"/>
    <w:rsid w:val="003321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qFormat/>
    <w:rsid w:val="008B57BB"/>
    <w:pPr>
      <w:suppressAutoHyphens/>
      <w:spacing w:after="0" w:line="240" w:lineRule="auto"/>
    </w:pPr>
    <w:rPr>
      <w:rFonts w:ascii="Calibri" w:eastAsia="Arial" w:hAnsi="Calibri" w:cs="Times New Roman"/>
      <w:lang w:eastAsia="ar-SA"/>
    </w:rPr>
  </w:style>
  <w:style w:type="paragraph" w:customStyle="1" w:styleId="ab">
    <w:name w:val="Знак"/>
    <w:basedOn w:val="a"/>
    <w:rsid w:val="00F45D1E"/>
    <w:pPr>
      <w:spacing w:after="160" w:line="240" w:lineRule="exact"/>
    </w:pPr>
    <w:rPr>
      <w:rFonts w:ascii="Verdana" w:eastAsia="Times New Roman" w:hAnsi="Verdana" w:cs="Times New Roman"/>
      <w:sz w:val="20"/>
      <w:szCs w:val="20"/>
      <w:lang w:val="en-US"/>
    </w:rPr>
  </w:style>
  <w:style w:type="paragraph" w:styleId="ac">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Обычный (Web)"/>
    <w:basedOn w:val="a"/>
    <w:link w:val="ad"/>
    <w:uiPriority w:val="99"/>
    <w:unhideWhenUsed/>
    <w:rsid w:val="00E72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Знак2"/>
    <w:basedOn w:val="a"/>
    <w:rsid w:val="00C121A2"/>
    <w:pPr>
      <w:spacing w:after="160" w:line="240" w:lineRule="exact"/>
    </w:pPr>
    <w:rPr>
      <w:rFonts w:ascii="Verdana" w:eastAsia="Times New Roman" w:hAnsi="Verdana" w:cs="Times New Roman"/>
      <w:sz w:val="20"/>
      <w:szCs w:val="20"/>
      <w:lang w:val="en-US"/>
    </w:rPr>
  </w:style>
  <w:style w:type="character" w:styleId="ae">
    <w:name w:val="Strong"/>
    <w:basedOn w:val="a0"/>
    <w:uiPriority w:val="22"/>
    <w:qFormat/>
    <w:rsid w:val="00D65AF2"/>
    <w:rPr>
      <w:b/>
      <w:bCs/>
    </w:rPr>
  </w:style>
  <w:style w:type="character" w:styleId="af">
    <w:name w:val="Hyperlink"/>
    <w:basedOn w:val="a0"/>
    <w:uiPriority w:val="99"/>
    <w:semiHidden/>
    <w:unhideWhenUsed/>
    <w:rsid w:val="00D65AF2"/>
    <w:rPr>
      <w:color w:val="0000FF"/>
      <w:u w:val="single"/>
    </w:rPr>
  </w:style>
  <w:style w:type="paragraph" w:customStyle="1" w:styleId="BodyText21">
    <w:name w:val="Body Text 21"/>
    <w:basedOn w:val="a"/>
    <w:uiPriority w:val="99"/>
    <w:rsid w:val="0080172C"/>
    <w:pPr>
      <w:overflowPunct w:val="0"/>
      <w:autoSpaceDE w:val="0"/>
      <w:spacing w:after="0" w:line="320" w:lineRule="exact"/>
      <w:ind w:firstLine="720"/>
      <w:jc w:val="both"/>
      <w:textAlignment w:val="baseline"/>
    </w:pPr>
    <w:rPr>
      <w:rFonts w:ascii="Times New Roman CYR" w:eastAsia="Times New Roman" w:hAnsi="Times New Roman CYR" w:cs="Times New Roman CYR"/>
      <w:sz w:val="28"/>
      <w:szCs w:val="28"/>
      <w:lang w:eastAsia="ar-SA"/>
    </w:rPr>
  </w:style>
  <w:style w:type="character" w:customStyle="1" w:styleId="20">
    <w:name w:val="Заголовок 2 Знак"/>
    <w:aliases w:val="Знак3 Знак"/>
    <w:basedOn w:val="a0"/>
    <w:link w:val="2"/>
    <w:uiPriority w:val="99"/>
    <w:rsid w:val="00F40DE8"/>
    <w:rPr>
      <w:rFonts w:ascii="Cambria" w:eastAsia="Times New Roman" w:hAnsi="Cambria" w:cs="Times New Roman"/>
      <w:b/>
      <w:bCs/>
      <w:color w:val="4F81BD"/>
      <w:sz w:val="26"/>
      <w:szCs w:val="26"/>
    </w:rPr>
  </w:style>
  <w:style w:type="character" w:customStyle="1" w:styleId="apple-converted-space">
    <w:name w:val="apple-converted-space"/>
    <w:basedOn w:val="a0"/>
    <w:rsid w:val="00F40DE8"/>
    <w:rPr>
      <w:rFonts w:cs="Times New Roman"/>
    </w:rPr>
  </w:style>
  <w:style w:type="paragraph" w:customStyle="1" w:styleId="p9">
    <w:name w:val="p9"/>
    <w:basedOn w:val="a"/>
    <w:uiPriority w:val="99"/>
    <w:rsid w:val="00F40D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uiPriority w:val="99"/>
    <w:rsid w:val="00F40D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Обычный1"/>
    <w:rsid w:val="00AE4316"/>
    <w:pPr>
      <w:spacing w:after="0" w:line="240" w:lineRule="auto"/>
    </w:pPr>
    <w:rPr>
      <w:rFonts w:ascii="Times New Roman" w:eastAsia="Times New Roman" w:hAnsi="Times New Roman" w:cs="Times New Roman"/>
      <w:sz w:val="24"/>
      <w:szCs w:val="20"/>
    </w:rPr>
  </w:style>
  <w:style w:type="paragraph" w:customStyle="1" w:styleId="10">
    <w:name w:val="Основной текст1"/>
    <w:basedOn w:val="a"/>
    <w:rsid w:val="00AE4316"/>
    <w:pPr>
      <w:spacing w:after="0" w:line="240" w:lineRule="auto"/>
      <w:jc w:val="center"/>
    </w:pPr>
    <w:rPr>
      <w:rFonts w:ascii="Times New Roman" w:eastAsia="Times New Roman" w:hAnsi="Times New Roman" w:cs="Times New Roman"/>
      <w:b/>
      <w:sz w:val="32"/>
      <w:szCs w:val="20"/>
    </w:rPr>
  </w:style>
  <w:style w:type="character" w:customStyle="1" w:styleId="ConsPlusNormal0">
    <w:name w:val="ConsPlusNormal Знак"/>
    <w:link w:val="ConsPlusNormal"/>
    <w:rsid w:val="00156FC7"/>
    <w:rPr>
      <w:rFonts w:ascii="Calibri" w:eastAsia="Times New Roman" w:hAnsi="Calibri" w:cs="Calibri"/>
      <w:szCs w:val="20"/>
      <w:lang w:eastAsia="ru-RU"/>
    </w:rPr>
  </w:style>
  <w:style w:type="paragraph" w:styleId="af0">
    <w:name w:val="endnote text"/>
    <w:basedOn w:val="a"/>
    <w:link w:val="af1"/>
    <w:uiPriority w:val="99"/>
    <w:semiHidden/>
    <w:rsid w:val="000931EE"/>
    <w:pPr>
      <w:suppressAutoHyphens/>
      <w:spacing w:after="0" w:line="240" w:lineRule="auto"/>
    </w:pPr>
    <w:rPr>
      <w:rFonts w:ascii="Times New Roman" w:eastAsia="Times New Roman" w:hAnsi="Times New Roman" w:cs="Times New Roman"/>
      <w:sz w:val="20"/>
      <w:szCs w:val="20"/>
      <w:lang w:eastAsia="ar-SA"/>
    </w:rPr>
  </w:style>
  <w:style w:type="character" w:customStyle="1" w:styleId="af1">
    <w:name w:val="Текст концевой сноски Знак"/>
    <w:basedOn w:val="a0"/>
    <w:link w:val="af0"/>
    <w:uiPriority w:val="99"/>
    <w:semiHidden/>
    <w:rsid w:val="000931EE"/>
    <w:rPr>
      <w:rFonts w:ascii="Times New Roman" w:eastAsia="Times New Roman" w:hAnsi="Times New Roman" w:cs="Times New Roman"/>
      <w:sz w:val="20"/>
      <w:szCs w:val="20"/>
      <w:lang w:eastAsia="ar-SA"/>
    </w:rPr>
  </w:style>
  <w:style w:type="character" w:customStyle="1" w:styleId="ad">
    <w:name w:val="Обычный (веб) Знак"/>
    <w:aliases w:val="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basedOn w:val="a0"/>
    <w:link w:val="ac"/>
    <w:uiPriority w:val="99"/>
    <w:locked/>
    <w:rsid w:val="008357AB"/>
    <w:rPr>
      <w:rFonts w:ascii="Times New Roman" w:eastAsia="Times New Roman" w:hAnsi="Times New Roman" w:cs="Times New Roman"/>
      <w:sz w:val="24"/>
      <w:szCs w:val="24"/>
      <w:lang w:eastAsia="ru-RU"/>
    </w:rPr>
  </w:style>
  <w:style w:type="character" w:customStyle="1" w:styleId="normaltextrun">
    <w:name w:val="normaltextrun"/>
    <w:basedOn w:val="a0"/>
    <w:rsid w:val="00C56C54"/>
  </w:style>
  <w:style w:type="character" w:customStyle="1" w:styleId="spellingerror">
    <w:name w:val="spellingerror"/>
    <w:basedOn w:val="a0"/>
    <w:rsid w:val="00C56C54"/>
  </w:style>
  <w:style w:type="paragraph" w:customStyle="1" w:styleId="paragraph">
    <w:name w:val="paragraph"/>
    <w:basedOn w:val="a"/>
    <w:rsid w:val="00C56C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0"/>
    <w:rsid w:val="00C56C54"/>
  </w:style>
  <w:style w:type="character" w:customStyle="1" w:styleId="WW8Num6z0">
    <w:name w:val="WW8Num6z0"/>
    <w:rsid w:val="00271DEE"/>
    <w:rPr>
      <w:rFonts w:ascii="Courier New" w:hAnsi="Courier New"/>
    </w:rPr>
  </w:style>
  <w:style w:type="character" w:customStyle="1" w:styleId="30">
    <w:name w:val="Заголовок 3 Знак"/>
    <w:basedOn w:val="a0"/>
    <w:link w:val="3"/>
    <w:uiPriority w:val="9"/>
    <w:semiHidden/>
    <w:rsid w:val="000B4518"/>
    <w:rPr>
      <w:rFonts w:asciiTheme="majorHAnsi" w:eastAsiaTheme="majorEastAsia" w:hAnsiTheme="majorHAnsi" w:cstheme="majorBidi"/>
      <w:b/>
      <w:bCs/>
      <w:color w:val="4F81BD" w:themeColor="accent1"/>
    </w:rPr>
  </w:style>
  <w:style w:type="paragraph" w:styleId="af2">
    <w:name w:val="Body Text Indent"/>
    <w:basedOn w:val="a"/>
    <w:link w:val="af3"/>
    <w:rsid w:val="000B4518"/>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3">
    <w:name w:val="Основной текст с отступом Знак"/>
    <w:basedOn w:val="a0"/>
    <w:link w:val="af2"/>
    <w:rsid w:val="000B4518"/>
    <w:rPr>
      <w:rFonts w:ascii="Times New Roman" w:eastAsia="Times New Roman" w:hAnsi="Times New Roman" w:cs="Times New Roman"/>
      <w:sz w:val="24"/>
      <w:szCs w:val="24"/>
      <w:lang w:eastAsia="ar-SA"/>
    </w:rPr>
  </w:style>
  <w:style w:type="paragraph" w:styleId="af4">
    <w:name w:val="header"/>
    <w:basedOn w:val="a"/>
    <w:link w:val="af5"/>
    <w:uiPriority w:val="99"/>
    <w:unhideWhenUsed/>
    <w:rsid w:val="001E00EB"/>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1E00EB"/>
  </w:style>
  <w:style w:type="paragraph" w:styleId="af6">
    <w:name w:val="footer"/>
    <w:basedOn w:val="a"/>
    <w:link w:val="af7"/>
    <w:uiPriority w:val="99"/>
    <w:semiHidden/>
    <w:unhideWhenUsed/>
    <w:rsid w:val="001E00EB"/>
    <w:pPr>
      <w:tabs>
        <w:tab w:val="center" w:pos="4677"/>
        <w:tab w:val="right" w:pos="9355"/>
      </w:tabs>
      <w:spacing w:after="0" w:line="240" w:lineRule="auto"/>
    </w:pPr>
  </w:style>
  <w:style w:type="character" w:customStyle="1" w:styleId="af7">
    <w:name w:val="Нижний колонтитул Знак"/>
    <w:basedOn w:val="a0"/>
    <w:link w:val="af6"/>
    <w:uiPriority w:val="99"/>
    <w:semiHidden/>
    <w:rsid w:val="001E00EB"/>
  </w:style>
  <w:style w:type="paragraph" w:customStyle="1" w:styleId="af8">
    <w:name w:val="Знак"/>
    <w:basedOn w:val="a"/>
    <w:rsid w:val="00717860"/>
    <w:pPr>
      <w:spacing w:after="160" w:line="240" w:lineRule="exact"/>
    </w:pPr>
    <w:rPr>
      <w:rFonts w:ascii="Verdana" w:eastAsia="Times New Roman" w:hAnsi="Verdana" w:cs="Times New Roman"/>
      <w:sz w:val="20"/>
      <w:szCs w:val="20"/>
      <w:lang w:val="en-US"/>
    </w:rPr>
  </w:style>
  <w:style w:type="paragraph" w:customStyle="1" w:styleId="11">
    <w:name w:val="Абзац списка1"/>
    <w:basedOn w:val="a"/>
    <w:rsid w:val="00717860"/>
    <w:pPr>
      <w:spacing w:after="0" w:line="240" w:lineRule="auto"/>
      <w:ind w:left="720"/>
    </w:pPr>
    <w:rPr>
      <w:rFonts w:ascii="Times New Roman" w:eastAsia="Calibri" w:hAnsi="Times New Roman" w:cs="Times New Roman"/>
      <w:sz w:val="26"/>
      <w:szCs w:val="26"/>
    </w:rPr>
  </w:style>
  <w:style w:type="paragraph" w:styleId="HTML">
    <w:name w:val="HTML Preformatted"/>
    <w:basedOn w:val="a"/>
    <w:link w:val="HTML0"/>
    <w:rsid w:val="00CB0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B0106"/>
    <w:rPr>
      <w:rFonts w:ascii="Courier New" w:eastAsia="Times New Roman" w:hAnsi="Courier New" w:cs="Courier New"/>
      <w:sz w:val="20"/>
      <w:szCs w:val="20"/>
    </w:rPr>
  </w:style>
  <w:style w:type="paragraph" w:customStyle="1" w:styleId="Default">
    <w:name w:val="Default"/>
    <w:rsid w:val="0020344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Знак3"/>
    <w:basedOn w:val="a"/>
    <w:next w:val="a"/>
    <w:link w:val="20"/>
    <w:uiPriority w:val="99"/>
    <w:qFormat/>
    <w:rsid w:val="00F40DE8"/>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0B45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659B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E659BB"/>
    <w:pPr>
      <w:widowControl w:val="0"/>
      <w:autoSpaceDE w:val="0"/>
      <w:autoSpaceDN w:val="0"/>
      <w:spacing w:after="0" w:line="240" w:lineRule="auto"/>
    </w:pPr>
    <w:rPr>
      <w:rFonts w:ascii="Calibri" w:eastAsia="Times New Roman" w:hAnsi="Calibri" w:cs="Calibri"/>
      <w:b/>
      <w:szCs w:val="20"/>
    </w:rPr>
  </w:style>
  <w:style w:type="paragraph" w:customStyle="1" w:styleId="21">
    <w:name w:val="Основной текст 21"/>
    <w:basedOn w:val="a"/>
    <w:uiPriority w:val="99"/>
    <w:rsid w:val="00942FB0"/>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cs="Times New Roman"/>
      <w:sz w:val="28"/>
      <w:szCs w:val="20"/>
    </w:rPr>
  </w:style>
  <w:style w:type="character" w:customStyle="1" w:styleId="fontstyle01">
    <w:name w:val="fontstyle01"/>
    <w:basedOn w:val="a0"/>
    <w:rsid w:val="00BD199E"/>
    <w:rPr>
      <w:rFonts w:ascii="Times New Roman" w:hAnsi="Times New Roman" w:cs="Times New Roman" w:hint="default"/>
      <w:b w:val="0"/>
      <w:bCs w:val="0"/>
      <w:i w:val="0"/>
      <w:iCs w:val="0"/>
      <w:color w:val="000000"/>
      <w:sz w:val="24"/>
      <w:szCs w:val="24"/>
    </w:rPr>
  </w:style>
  <w:style w:type="paragraph" w:styleId="a3">
    <w:name w:val="List Paragraph"/>
    <w:aliases w:val="Абзац списка основной,List Paragraph2,ПАРАГРАФ"/>
    <w:basedOn w:val="a"/>
    <w:link w:val="a4"/>
    <w:uiPriority w:val="99"/>
    <w:qFormat/>
    <w:rsid w:val="006A2F02"/>
    <w:pPr>
      <w:ind w:left="720"/>
      <w:contextualSpacing/>
    </w:pPr>
  </w:style>
  <w:style w:type="character" w:customStyle="1" w:styleId="a4">
    <w:name w:val="Абзац списка Знак"/>
    <w:aliases w:val="Абзац списка основной Знак,List Paragraph2 Знак,ПАРАГРАФ Знак"/>
    <w:link w:val="a3"/>
    <w:uiPriority w:val="34"/>
    <w:locked/>
    <w:rsid w:val="00643C33"/>
  </w:style>
  <w:style w:type="paragraph" w:styleId="a5">
    <w:name w:val="Balloon Text"/>
    <w:basedOn w:val="a"/>
    <w:link w:val="a6"/>
    <w:uiPriority w:val="99"/>
    <w:semiHidden/>
    <w:unhideWhenUsed/>
    <w:rsid w:val="00C657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5758"/>
    <w:rPr>
      <w:rFonts w:ascii="Tahoma" w:hAnsi="Tahoma" w:cs="Tahoma"/>
      <w:sz w:val="16"/>
      <w:szCs w:val="16"/>
    </w:rPr>
  </w:style>
  <w:style w:type="paragraph" w:customStyle="1" w:styleId="ConsNormal">
    <w:name w:val="ConsNormal"/>
    <w:rsid w:val="003E255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3E25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3E255A"/>
    <w:pPr>
      <w:widowControl w:val="0"/>
      <w:autoSpaceDE w:val="0"/>
      <w:autoSpaceDN w:val="0"/>
      <w:adjustRightInd w:val="0"/>
      <w:spacing w:after="0" w:line="240" w:lineRule="auto"/>
    </w:pPr>
    <w:rPr>
      <w:rFonts w:ascii="Arial" w:eastAsia="Times New Roman" w:hAnsi="Arial" w:cs="Arial"/>
      <w:sz w:val="20"/>
      <w:szCs w:val="20"/>
    </w:rPr>
  </w:style>
  <w:style w:type="paragraph" w:styleId="a7">
    <w:name w:val="Body Text"/>
    <w:basedOn w:val="a"/>
    <w:link w:val="a8"/>
    <w:rsid w:val="00332158"/>
    <w:pPr>
      <w:spacing w:after="0" w:line="320" w:lineRule="exact"/>
      <w:jc w:val="both"/>
    </w:pPr>
    <w:rPr>
      <w:rFonts w:ascii="Times New Roman" w:eastAsia="Times New Roman" w:hAnsi="Times New Roman" w:cs="Tms Rmn"/>
      <w:sz w:val="28"/>
      <w:szCs w:val="20"/>
      <w:lang w:eastAsia="ar-SA"/>
    </w:rPr>
  </w:style>
  <w:style w:type="character" w:customStyle="1" w:styleId="a8">
    <w:name w:val="Основной текст Знак"/>
    <w:basedOn w:val="a0"/>
    <w:link w:val="a7"/>
    <w:rsid w:val="00332158"/>
    <w:rPr>
      <w:rFonts w:ascii="Times New Roman" w:eastAsia="Times New Roman" w:hAnsi="Times New Roman" w:cs="Tms Rmn"/>
      <w:sz w:val="28"/>
      <w:szCs w:val="20"/>
      <w:lang w:eastAsia="ar-SA"/>
    </w:rPr>
  </w:style>
  <w:style w:type="table" w:styleId="a9">
    <w:name w:val="Table Grid"/>
    <w:basedOn w:val="a1"/>
    <w:uiPriority w:val="59"/>
    <w:rsid w:val="003321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qFormat/>
    <w:rsid w:val="008B57BB"/>
    <w:pPr>
      <w:suppressAutoHyphens/>
      <w:spacing w:after="0" w:line="240" w:lineRule="auto"/>
    </w:pPr>
    <w:rPr>
      <w:rFonts w:ascii="Calibri" w:eastAsia="Arial" w:hAnsi="Calibri" w:cs="Times New Roman"/>
      <w:lang w:eastAsia="ar-SA"/>
    </w:rPr>
  </w:style>
  <w:style w:type="paragraph" w:customStyle="1" w:styleId="ab">
    <w:name w:val="Знак"/>
    <w:basedOn w:val="a"/>
    <w:rsid w:val="00F45D1E"/>
    <w:pPr>
      <w:spacing w:after="160" w:line="240" w:lineRule="exact"/>
    </w:pPr>
    <w:rPr>
      <w:rFonts w:ascii="Verdana" w:eastAsia="Times New Roman" w:hAnsi="Verdana" w:cs="Times New Roman"/>
      <w:sz w:val="20"/>
      <w:szCs w:val="20"/>
      <w:lang w:val="en-US"/>
    </w:rPr>
  </w:style>
  <w:style w:type="paragraph" w:styleId="ac">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Обычный (Web)"/>
    <w:basedOn w:val="a"/>
    <w:link w:val="ad"/>
    <w:uiPriority w:val="99"/>
    <w:unhideWhenUsed/>
    <w:rsid w:val="00E72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Знак2"/>
    <w:basedOn w:val="a"/>
    <w:rsid w:val="00C121A2"/>
    <w:pPr>
      <w:spacing w:after="160" w:line="240" w:lineRule="exact"/>
    </w:pPr>
    <w:rPr>
      <w:rFonts w:ascii="Verdana" w:eastAsia="Times New Roman" w:hAnsi="Verdana" w:cs="Times New Roman"/>
      <w:sz w:val="20"/>
      <w:szCs w:val="20"/>
      <w:lang w:val="en-US"/>
    </w:rPr>
  </w:style>
  <w:style w:type="character" w:styleId="ae">
    <w:name w:val="Strong"/>
    <w:basedOn w:val="a0"/>
    <w:uiPriority w:val="22"/>
    <w:qFormat/>
    <w:rsid w:val="00D65AF2"/>
    <w:rPr>
      <w:b/>
      <w:bCs/>
    </w:rPr>
  </w:style>
  <w:style w:type="character" w:styleId="af">
    <w:name w:val="Hyperlink"/>
    <w:basedOn w:val="a0"/>
    <w:uiPriority w:val="99"/>
    <w:semiHidden/>
    <w:unhideWhenUsed/>
    <w:rsid w:val="00D65AF2"/>
    <w:rPr>
      <w:color w:val="0000FF"/>
      <w:u w:val="single"/>
    </w:rPr>
  </w:style>
  <w:style w:type="paragraph" w:customStyle="1" w:styleId="BodyText21">
    <w:name w:val="Body Text 21"/>
    <w:basedOn w:val="a"/>
    <w:uiPriority w:val="99"/>
    <w:rsid w:val="0080172C"/>
    <w:pPr>
      <w:overflowPunct w:val="0"/>
      <w:autoSpaceDE w:val="0"/>
      <w:spacing w:after="0" w:line="320" w:lineRule="exact"/>
      <w:ind w:firstLine="720"/>
      <w:jc w:val="both"/>
      <w:textAlignment w:val="baseline"/>
    </w:pPr>
    <w:rPr>
      <w:rFonts w:ascii="Times New Roman CYR" w:eastAsia="Times New Roman" w:hAnsi="Times New Roman CYR" w:cs="Times New Roman CYR"/>
      <w:sz w:val="28"/>
      <w:szCs w:val="28"/>
      <w:lang w:eastAsia="ar-SA"/>
    </w:rPr>
  </w:style>
  <w:style w:type="character" w:customStyle="1" w:styleId="20">
    <w:name w:val="Заголовок 2 Знак"/>
    <w:aliases w:val="Знак3 Знак"/>
    <w:basedOn w:val="a0"/>
    <w:link w:val="2"/>
    <w:uiPriority w:val="99"/>
    <w:rsid w:val="00F40DE8"/>
    <w:rPr>
      <w:rFonts w:ascii="Cambria" w:eastAsia="Times New Roman" w:hAnsi="Cambria" w:cs="Times New Roman"/>
      <w:b/>
      <w:bCs/>
      <w:color w:val="4F81BD"/>
      <w:sz w:val="26"/>
      <w:szCs w:val="26"/>
    </w:rPr>
  </w:style>
  <w:style w:type="character" w:customStyle="1" w:styleId="apple-converted-space">
    <w:name w:val="apple-converted-space"/>
    <w:basedOn w:val="a0"/>
    <w:rsid w:val="00F40DE8"/>
    <w:rPr>
      <w:rFonts w:cs="Times New Roman"/>
    </w:rPr>
  </w:style>
  <w:style w:type="paragraph" w:customStyle="1" w:styleId="p9">
    <w:name w:val="p9"/>
    <w:basedOn w:val="a"/>
    <w:uiPriority w:val="99"/>
    <w:rsid w:val="00F40D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uiPriority w:val="99"/>
    <w:rsid w:val="00F40D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Обычный1"/>
    <w:rsid w:val="00AE4316"/>
    <w:pPr>
      <w:spacing w:after="0" w:line="240" w:lineRule="auto"/>
    </w:pPr>
    <w:rPr>
      <w:rFonts w:ascii="Times New Roman" w:eastAsia="Times New Roman" w:hAnsi="Times New Roman" w:cs="Times New Roman"/>
      <w:sz w:val="24"/>
      <w:szCs w:val="20"/>
    </w:rPr>
  </w:style>
  <w:style w:type="paragraph" w:customStyle="1" w:styleId="10">
    <w:name w:val="Основной текст1"/>
    <w:basedOn w:val="a"/>
    <w:rsid w:val="00AE4316"/>
    <w:pPr>
      <w:spacing w:after="0" w:line="240" w:lineRule="auto"/>
      <w:jc w:val="center"/>
    </w:pPr>
    <w:rPr>
      <w:rFonts w:ascii="Times New Roman" w:eastAsia="Times New Roman" w:hAnsi="Times New Roman" w:cs="Times New Roman"/>
      <w:b/>
      <w:sz w:val="32"/>
      <w:szCs w:val="20"/>
    </w:rPr>
  </w:style>
  <w:style w:type="character" w:customStyle="1" w:styleId="ConsPlusNormal0">
    <w:name w:val="ConsPlusNormal Знак"/>
    <w:link w:val="ConsPlusNormal"/>
    <w:rsid w:val="00156FC7"/>
    <w:rPr>
      <w:rFonts w:ascii="Calibri" w:eastAsia="Times New Roman" w:hAnsi="Calibri" w:cs="Calibri"/>
      <w:szCs w:val="20"/>
      <w:lang w:eastAsia="ru-RU"/>
    </w:rPr>
  </w:style>
  <w:style w:type="paragraph" w:styleId="af0">
    <w:name w:val="endnote text"/>
    <w:basedOn w:val="a"/>
    <w:link w:val="af1"/>
    <w:uiPriority w:val="99"/>
    <w:semiHidden/>
    <w:rsid w:val="000931EE"/>
    <w:pPr>
      <w:suppressAutoHyphens/>
      <w:spacing w:after="0" w:line="240" w:lineRule="auto"/>
    </w:pPr>
    <w:rPr>
      <w:rFonts w:ascii="Times New Roman" w:eastAsia="Times New Roman" w:hAnsi="Times New Roman" w:cs="Times New Roman"/>
      <w:sz w:val="20"/>
      <w:szCs w:val="20"/>
      <w:lang w:eastAsia="ar-SA"/>
    </w:rPr>
  </w:style>
  <w:style w:type="character" w:customStyle="1" w:styleId="af1">
    <w:name w:val="Текст концевой сноски Знак"/>
    <w:basedOn w:val="a0"/>
    <w:link w:val="af0"/>
    <w:uiPriority w:val="99"/>
    <w:semiHidden/>
    <w:rsid w:val="000931EE"/>
    <w:rPr>
      <w:rFonts w:ascii="Times New Roman" w:eastAsia="Times New Roman" w:hAnsi="Times New Roman" w:cs="Times New Roman"/>
      <w:sz w:val="20"/>
      <w:szCs w:val="20"/>
      <w:lang w:eastAsia="ar-SA"/>
    </w:rPr>
  </w:style>
  <w:style w:type="character" w:customStyle="1" w:styleId="ad">
    <w:name w:val="Обычный (веб) Знак"/>
    <w:aliases w:val="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basedOn w:val="a0"/>
    <w:link w:val="ac"/>
    <w:uiPriority w:val="99"/>
    <w:locked/>
    <w:rsid w:val="008357AB"/>
    <w:rPr>
      <w:rFonts w:ascii="Times New Roman" w:eastAsia="Times New Roman" w:hAnsi="Times New Roman" w:cs="Times New Roman"/>
      <w:sz w:val="24"/>
      <w:szCs w:val="24"/>
      <w:lang w:eastAsia="ru-RU"/>
    </w:rPr>
  </w:style>
  <w:style w:type="character" w:customStyle="1" w:styleId="normaltextrun">
    <w:name w:val="normaltextrun"/>
    <w:basedOn w:val="a0"/>
    <w:rsid w:val="00C56C54"/>
  </w:style>
  <w:style w:type="character" w:customStyle="1" w:styleId="spellingerror">
    <w:name w:val="spellingerror"/>
    <w:basedOn w:val="a0"/>
    <w:rsid w:val="00C56C54"/>
  </w:style>
  <w:style w:type="paragraph" w:customStyle="1" w:styleId="paragraph">
    <w:name w:val="paragraph"/>
    <w:basedOn w:val="a"/>
    <w:rsid w:val="00C56C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0"/>
    <w:rsid w:val="00C56C54"/>
  </w:style>
  <w:style w:type="character" w:customStyle="1" w:styleId="WW8Num6z0">
    <w:name w:val="WW8Num6z0"/>
    <w:rsid w:val="00271DEE"/>
    <w:rPr>
      <w:rFonts w:ascii="Courier New" w:hAnsi="Courier New"/>
    </w:rPr>
  </w:style>
  <w:style w:type="character" w:customStyle="1" w:styleId="30">
    <w:name w:val="Заголовок 3 Знак"/>
    <w:basedOn w:val="a0"/>
    <w:link w:val="3"/>
    <w:uiPriority w:val="9"/>
    <w:semiHidden/>
    <w:rsid w:val="000B4518"/>
    <w:rPr>
      <w:rFonts w:asciiTheme="majorHAnsi" w:eastAsiaTheme="majorEastAsia" w:hAnsiTheme="majorHAnsi" w:cstheme="majorBidi"/>
      <w:b/>
      <w:bCs/>
      <w:color w:val="4F81BD" w:themeColor="accent1"/>
    </w:rPr>
  </w:style>
  <w:style w:type="paragraph" w:styleId="af2">
    <w:name w:val="Body Text Indent"/>
    <w:basedOn w:val="a"/>
    <w:link w:val="af3"/>
    <w:rsid w:val="000B4518"/>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3">
    <w:name w:val="Основной текст с отступом Знак"/>
    <w:basedOn w:val="a0"/>
    <w:link w:val="af2"/>
    <w:rsid w:val="000B4518"/>
    <w:rPr>
      <w:rFonts w:ascii="Times New Roman" w:eastAsia="Times New Roman" w:hAnsi="Times New Roman" w:cs="Times New Roman"/>
      <w:sz w:val="24"/>
      <w:szCs w:val="24"/>
      <w:lang w:eastAsia="ar-SA"/>
    </w:rPr>
  </w:style>
  <w:style w:type="paragraph" w:styleId="af4">
    <w:name w:val="header"/>
    <w:basedOn w:val="a"/>
    <w:link w:val="af5"/>
    <w:uiPriority w:val="99"/>
    <w:unhideWhenUsed/>
    <w:rsid w:val="001E00EB"/>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1E00EB"/>
  </w:style>
  <w:style w:type="paragraph" w:styleId="af6">
    <w:name w:val="footer"/>
    <w:basedOn w:val="a"/>
    <w:link w:val="af7"/>
    <w:uiPriority w:val="99"/>
    <w:semiHidden/>
    <w:unhideWhenUsed/>
    <w:rsid w:val="001E00EB"/>
    <w:pPr>
      <w:tabs>
        <w:tab w:val="center" w:pos="4677"/>
        <w:tab w:val="right" w:pos="9355"/>
      </w:tabs>
      <w:spacing w:after="0" w:line="240" w:lineRule="auto"/>
    </w:pPr>
  </w:style>
  <w:style w:type="character" w:customStyle="1" w:styleId="af7">
    <w:name w:val="Нижний колонтитул Знак"/>
    <w:basedOn w:val="a0"/>
    <w:link w:val="af6"/>
    <w:uiPriority w:val="99"/>
    <w:semiHidden/>
    <w:rsid w:val="001E00EB"/>
  </w:style>
  <w:style w:type="paragraph" w:customStyle="1" w:styleId="af8">
    <w:name w:val="Знак"/>
    <w:basedOn w:val="a"/>
    <w:rsid w:val="00717860"/>
    <w:pPr>
      <w:spacing w:after="160" w:line="240" w:lineRule="exact"/>
    </w:pPr>
    <w:rPr>
      <w:rFonts w:ascii="Verdana" w:eastAsia="Times New Roman" w:hAnsi="Verdana" w:cs="Times New Roman"/>
      <w:sz w:val="20"/>
      <w:szCs w:val="20"/>
      <w:lang w:val="en-US"/>
    </w:rPr>
  </w:style>
  <w:style w:type="paragraph" w:customStyle="1" w:styleId="11">
    <w:name w:val="Абзац списка1"/>
    <w:basedOn w:val="a"/>
    <w:rsid w:val="00717860"/>
    <w:pPr>
      <w:spacing w:after="0" w:line="240" w:lineRule="auto"/>
      <w:ind w:left="720"/>
    </w:pPr>
    <w:rPr>
      <w:rFonts w:ascii="Times New Roman" w:eastAsia="Calibri"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257645501">
      <w:bodyDiv w:val="1"/>
      <w:marLeft w:val="0"/>
      <w:marRight w:val="0"/>
      <w:marTop w:val="0"/>
      <w:marBottom w:val="0"/>
      <w:divBdr>
        <w:top w:val="none" w:sz="0" w:space="0" w:color="auto"/>
        <w:left w:val="none" w:sz="0" w:space="0" w:color="auto"/>
        <w:bottom w:val="none" w:sz="0" w:space="0" w:color="auto"/>
        <w:right w:val="none" w:sz="0" w:space="0" w:color="auto"/>
      </w:divBdr>
    </w:div>
    <w:div w:id="783383554">
      <w:bodyDiv w:val="1"/>
      <w:marLeft w:val="0"/>
      <w:marRight w:val="0"/>
      <w:marTop w:val="0"/>
      <w:marBottom w:val="0"/>
      <w:divBdr>
        <w:top w:val="none" w:sz="0" w:space="0" w:color="auto"/>
        <w:left w:val="none" w:sz="0" w:space="0" w:color="auto"/>
        <w:bottom w:val="none" w:sz="0" w:space="0" w:color="auto"/>
        <w:right w:val="none" w:sz="0" w:space="0" w:color="auto"/>
      </w:divBdr>
    </w:div>
    <w:div w:id="875971543">
      <w:bodyDiv w:val="1"/>
      <w:marLeft w:val="0"/>
      <w:marRight w:val="0"/>
      <w:marTop w:val="0"/>
      <w:marBottom w:val="0"/>
      <w:divBdr>
        <w:top w:val="none" w:sz="0" w:space="0" w:color="auto"/>
        <w:left w:val="none" w:sz="0" w:space="0" w:color="auto"/>
        <w:bottom w:val="none" w:sz="0" w:space="0" w:color="auto"/>
        <w:right w:val="none" w:sz="0" w:space="0" w:color="auto"/>
      </w:divBdr>
    </w:div>
    <w:div w:id="892889964">
      <w:bodyDiv w:val="1"/>
      <w:marLeft w:val="0"/>
      <w:marRight w:val="0"/>
      <w:marTop w:val="0"/>
      <w:marBottom w:val="0"/>
      <w:divBdr>
        <w:top w:val="none" w:sz="0" w:space="0" w:color="auto"/>
        <w:left w:val="none" w:sz="0" w:space="0" w:color="auto"/>
        <w:bottom w:val="none" w:sz="0" w:space="0" w:color="auto"/>
        <w:right w:val="none" w:sz="0" w:space="0" w:color="auto"/>
      </w:divBdr>
    </w:div>
    <w:div w:id="993219278">
      <w:bodyDiv w:val="1"/>
      <w:marLeft w:val="0"/>
      <w:marRight w:val="0"/>
      <w:marTop w:val="0"/>
      <w:marBottom w:val="0"/>
      <w:divBdr>
        <w:top w:val="none" w:sz="0" w:space="0" w:color="auto"/>
        <w:left w:val="none" w:sz="0" w:space="0" w:color="auto"/>
        <w:bottom w:val="none" w:sz="0" w:space="0" w:color="auto"/>
        <w:right w:val="none" w:sz="0" w:space="0" w:color="auto"/>
      </w:divBdr>
    </w:div>
    <w:div w:id="1059594562">
      <w:bodyDiv w:val="1"/>
      <w:marLeft w:val="0"/>
      <w:marRight w:val="0"/>
      <w:marTop w:val="0"/>
      <w:marBottom w:val="0"/>
      <w:divBdr>
        <w:top w:val="none" w:sz="0" w:space="0" w:color="auto"/>
        <w:left w:val="none" w:sz="0" w:space="0" w:color="auto"/>
        <w:bottom w:val="none" w:sz="0" w:space="0" w:color="auto"/>
        <w:right w:val="none" w:sz="0" w:space="0" w:color="auto"/>
      </w:divBdr>
    </w:div>
    <w:div w:id="1060400698">
      <w:bodyDiv w:val="1"/>
      <w:marLeft w:val="0"/>
      <w:marRight w:val="0"/>
      <w:marTop w:val="0"/>
      <w:marBottom w:val="0"/>
      <w:divBdr>
        <w:top w:val="none" w:sz="0" w:space="0" w:color="auto"/>
        <w:left w:val="none" w:sz="0" w:space="0" w:color="auto"/>
        <w:bottom w:val="none" w:sz="0" w:space="0" w:color="auto"/>
        <w:right w:val="none" w:sz="0" w:space="0" w:color="auto"/>
      </w:divBdr>
    </w:div>
    <w:div w:id="1236208594">
      <w:bodyDiv w:val="1"/>
      <w:marLeft w:val="0"/>
      <w:marRight w:val="0"/>
      <w:marTop w:val="0"/>
      <w:marBottom w:val="0"/>
      <w:divBdr>
        <w:top w:val="none" w:sz="0" w:space="0" w:color="auto"/>
        <w:left w:val="none" w:sz="0" w:space="0" w:color="auto"/>
        <w:bottom w:val="none" w:sz="0" w:space="0" w:color="auto"/>
        <w:right w:val="none" w:sz="0" w:space="0" w:color="auto"/>
      </w:divBdr>
    </w:div>
    <w:div w:id="1342046635">
      <w:bodyDiv w:val="1"/>
      <w:marLeft w:val="0"/>
      <w:marRight w:val="0"/>
      <w:marTop w:val="0"/>
      <w:marBottom w:val="0"/>
      <w:divBdr>
        <w:top w:val="none" w:sz="0" w:space="0" w:color="auto"/>
        <w:left w:val="none" w:sz="0" w:space="0" w:color="auto"/>
        <w:bottom w:val="none" w:sz="0" w:space="0" w:color="auto"/>
        <w:right w:val="none" w:sz="0" w:space="0" w:color="auto"/>
      </w:divBdr>
    </w:div>
    <w:div w:id="1411468132">
      <w:bodyDiv w:val="1"/>
      <w:marLeft w:val="0"/>
      <w:marRight w:val="0"/>
      <w:marTop w:val="0"/>
      <w:marBottom w:val="0"/>
      <w:divBdr>
        <w:top w:val="none" w:sz="0" w:space="0" w:color="auto"/>
        <w:left w:val="none" w:sz="0" w:space="0" w:color="auto"/>
        <w:bottom w:val="none" w:sz="0" w:space="0" w:color="auto"/>
        <w:right w:val="none" w:sz="0" w:space="0" w:color="auto"/>
      </w:divBdr>
    </w:div>
    <w:div w:id="1808039117">
      <w:bodyDiv w:val="1"/>
      <w:marLeft w:val="0"/>
      <w:marRight w:val="0"/>
      <w:marTop w:val="0"/>
      <w:marBottom w:val="0"/>
      <w:divBdr>
        <w:top w:val="none" w:sz="0" w:space="0" w:color="auto"/>
        <w:left w:val="none" w:sz="0" w:space="0" w:color="auto"/>
        <w:bottom w:val="none" w:sz="0" w:space="0" w:color="auto"/>
        <w:right w:val="none" w:sz="0" w:space="0" w:color="auto"/>
      </w:divBdr>
      <w:divsChild>
        <w:div w:id="376323286">
          <w:marLeft w:val="225"/>
          <w:marRight w:val="0"/>
          <w:marTop w:val="0"/>
          <w:marBottom w:val="105"/>
          <w:divBdr>
            <w:top w:val="none" w:sz="0" w:space="0" w:color="auto"/>
            <w:left w:val="none" w:sz="0" w:space="0" w:color="auto"/>
            <w:bottom w:val="none" w:sz="0" w:space="0" w:color="auto"/>
            <w:right w:val="none" w:sz="0" w:space="0" w:color="auto"/>
          </w:divBdr>
        </w:div>
        <w:div w:id="1650747363">
          <w:marLeft w:val="225"/>
          <w:marRight w:val="0"/>
          <w:marTop w:val="0"/>
          <w:marBottom w:val="105"/>
          <w:divBdr>
            <w:top w:val="none" w:sz="0" w:space="0" w:color="auto"/>
            <w:left w:val="none" w:sz="0" w:space="0" w:color="auto"/>
            <w:bottom w:val="none" w:sz="0" w:space="0" w:color="auto"/>
            <w:right w:val="none" w:sz="0" w:space="0" w:color="auto"/>
          </w:divBdr>
        </w:div>
      </w:divsChild>
    </w:div>
    <w:div w:id="1941184326">
      <w:bodyDiv w:val="1"/>
      <w:marLeft w:val="0"/>
      <w:marRight w:val="0"/>
      <w:marTop w:val="0"/>
      <w:marBottom w:val="0"/>
      <w:divBdr>
        <w:top w:val="none" w:sz="0" w:space="0" w:color="auto"/>
        <w:left w:val="none" w:sz="0" w:space="0" w:color="auto"/>
        <w:bottom w:val="none" w:sz="0" w:space="0" w:color="auto"/>
        <w:right w:val="none" w:sz="0" w:space="0" w:color="auto"/>
      </w:divBdr>
    </w:div>
    <w:div w:id="1955356855">
      <w:bodyDiv w:val="1"/>
      <w:marLeft w:val="0"/>
      <w:marRight w:val="0"/>
      <w:marTop w:val="0"/>
      <w:marBottom w:val="0"/>
      <w:divBdr>
        <w:top w:val="none" w:sz="0" w:space="0" w:color="auto"/>
        <w:left w:val="none" w:sz="0" w:space="0" w:color="auto"/>
        <w:bottom w:val="none" w:sz="0" w:space="0" w:color="auto"/>
        <w:right w:val="none" w:sz="0" w:space="0" w:color="auto"/>
      </w:divBdr>
    </w:div>
    <w:div w:id="1956600136">
      <w:bodyDiv w:val="1"/>
      <w:marLeft w:val="0"/>
      <w:marRight w:val="0"/>
      <w:marTop w:val="0"/>
      <w:marBottom w:val="0"/>
      <w:divBdr>
        <w:top w:val="none" w:sz="0" w:space="0" w:color="auto"/>
        <w:left w:val="none" w:sz="0" w:space="0" w:color="auto"/>
        <w:bottom w:val="none" w:sz="0" w:space="0" w:color="auto"/>
        <w:right w:val="none" w:sz="0" w:space="0" w:color="auto"/>
      </w:divBdr>
      <w:divsChild>
        <w:div w:id="1620987485">
          <w:marLeft w:val="225"/>
          <w:marRight w:val="0"/>
          <w:marTop w:val="0"/>
          <w:marBottom w:val="105"/>
          <w:divBdr>
            <w:top w:val="none" w:sz="0" w:space="0" w:color="auto"/>
            <w:left w:val="none" w:sz="0" w:space="0" w:color="auto"/>
            <w:bottom w:val="none" w:sz="0" w:space="0" w:color="auto"/>
            <w:right w:val="none" w:sz="0" w:space="0" w:color="auto"/>
          </w:divBdr>
        </w:div>
        <w:div w:id="1937516449">
          <w:marLeft w:val="225"/>
          <w:marRight w:val="0"/>
          <w:marTop w:val="0"/>
          <w:marBottom w:val="105"/>
          <w:divBdr>
            <w:top w:val="none" w:sz="0" w:space="0" w:color="auto"/>
            <w:left w:val="none" w:sz="0" w:space="0" w:color="auto"/>
            <w:bottom w:val="none" w:sz="0" w:space="0" w:color="auto"/>
            <w:right w:val="none" w:sz="0" w:space="0" w:color="auto"/>
          </w:divBdr>
        </w:div>
      </w:divsChild>
    </w:div>
    <w:div w:id="202855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tegy2030.midural.ru/content/ipoteka-i-arendnoe-zhilyo" TargetMode="External"/><Relationship Id="rId13" Type="http://schemas.openxmlformats.org/officeDocument/2006/relationships/hyperlink" Target="https://ru.wikipedia.org/wiki/%D0%9A%D0%B0%D1%82%D1%83%D0%BD%D1%8C" TargetMode="External"/><Relationship Id="rId18" Type="http://schemas.openxmlformats.org/officeDocument/2006/relationships/hyperlink" Target="http://www.turistka.ru/altai/bases.php?ar=1&amp;zd=-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u.wikipedia.org/wiki/%D0%9A%D0%B0%D1%82%D1%83%D0%BD%D1%8C" TargetMode="External"/><Relationship Id="rId7" Type="http://schemas.openxmlformats.org/officeDocument/2006/relationships/endnotes" Target="endnotes.xml"/><Relationship Id="rId12" Type="http://schemas.openxmlformats.org/officeDocument/2006/relationships/hyperlink" Target="https://ru.wikipedia.org/wiki/%D0%9C%D0%B0%D0%B9%D0%BC%D0%B0_(%D1%80%D0%B5%D0%BA%D0%B0)" TargetMode="External"/><Relationship Id="rId17" Type="http://schemas.openxmlformats.org/officeDocument/2006/relationships/hyperlink" Target="http://er.ru/projects/mestnyj-dom-kultury/"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u.wikipedia.org/wiki/%D0%93%D0%BE%D1%80%D0%BD%D0%BE-%D0%90%D0%BB%D1%82%D0%B0%D0%B9%D1%81%D0%BA" TargetMode="External"/><Relationship Id="rId20" Type="http://schemas.openxmlformats.org/officeDocument/2006/relationships/hyperlink" Target="https://ru.wikipedia.org/wiki/%D0%9C%D0%B0%D0%B9%D0%BC%D0%B0_(%D1%80%D0%B5%D0%BA%D0%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A%D0%B0%D1%82%D1%83%D0%BD%D1%8C" TargetMode="External"/><Relationship Id="rId24" Type="http://schemas.openxmlformats.org/officeDocument/2006/relationships/hyperlink" Target="https://ru.wikipedia.org/wiki/%D0%93%D0%BE%D1%80%D0%BD%D0%BE-%D0%90%D0%BB%D1%82%D0%B0%D0%B9%D1%81%D0%BA" TargetMode="External"/><Relationship Id="rId5" Type="http://schemas.openxmlformats.org/officeDocument/2006/relationships/webSettings" Target="webSettings.xml"/><Relationship Id="rId15" Type="http://schemas.openxmlformats.org/officeDocument/2006/relationships/hyperlink" Target="https://ru.wikipedia.org/wiki/%D0%93%D0%BE%D1%80%D0%BD%D0%BE-%D0%90%D0%BB%D1%82%D0%B0%D0%B9%D1%81%D0%BA" TargetMode="External"/><Relationship Id="rId23" Type="http://schemas.openxmlformats.org/officeDocument/2006/relationships/hyperlink" Target="https://ru.wikipedia.org/wiki/%D0%93%D0%BE%D1%80%D0%BD%D0%BE-%D0%90%D0%BB%D1%82%D0%B0%D0%B9%D1%81%D0%BA" TargetMode="External"/><Relationship Id="rId28" Type="http://schemas.microsoft.com/office/2007/relationships/stylesWithEffects" Target="stylesWithEffects.xml"/><Relationship Id="rId10" Type="http://schemas.openxmlformats.org/officeDocument/2006/relationships/hyperlink" Target="http://strategy2030.midural.ru/content/bezopasnye-i-kachestvennye-dorogi" TargetMode="External"/><Relationship Id="rId19" Type="http://schemas.openxmlformats.org/officeDocument/2006/relationships/hyperlink" Target="https://ru.wikipedia.org/wiki/%D0%9A%D0%B0%D1%82%D1%83%D0%BD%D1%8C" TargetMode="External"/><Relationship Id="rId4" Type="http://schemas.openxmlformats.org/officeDocument/2006/relationships/settings" Target="settings.xml"/><Relationship Id="rId9" Type="http://schemas.openxmlformats.org/officeDocument/2006/relationships/hyperlink" Target="http://strategy2030.midural.ru/content/zhkh-i-gorodskaya-sreda" TargetMode="External"/><Relationship Id="rId14" Type="http://schemas.openxmlformats.org/officeDocument/2006/relationships/hyperlink" Target="https://ru.wikipedia.org/wiki/%D0%A7%D1%83%D0%B9%D1%81%D0%BA%D0%B8%D0%B9_%D1%82%D1%80%D0%B0%D0%BA%D1%82" TargetMode="External"/><Relationship Id="rId22" Type="http://schemas.openxmlformats.org/officeDocument/2006/relationships/hyperlink" Target="https://ru.wikipedia.org/wiki/%D0%A7%D1%83%D0%B9%D1%81%D0%BA%D0%B8%D0%B9_%D1%82%D1%80%D0%B0%D0%BA%D1%8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55864-B3D0-4E61-91ED-BD6F28A85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105</Pages>
  <Words>32919</Words>
  <Characters>187641</Characters>
  <Application>Microsoft Office Word</Application>
  <DocSecurity>0</DocSecurity>
  <Lines>1563</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220120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Эконом</cp:lastModifiedBy>
  <cp:revision>2</cp:revision>
  <cp:lastPrinted>2018-12-11T01:49:00Z</cp:lastPrinted>
  <dcterms:created xsi:type="dcterms:W3CDTF">2018-12-28T07:53:00Z</dcterms:created>
  <dcterms:modified xsi:type="dcterms:W3CDTF">2018-12-28T07:53:00Z</dcterms:modified>
</cp:coreProperties>
</file>