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CE2" w:rsidRPr="00271CE2" w:rsidRDefault="00271CE2" w:rsidP="00271CE2">
      <w:pPr>
        <w:jc w:val="right"/>
        <w:rPr>
          <w:rFonts w:ascii="Times New Roman" w:hAnsi="Times New Roman" w:cs="Times New Roman"/>
          <w:sz w:val="18"/>
          <w:szCs w:val="18"/>
        </w:rPr>
      </w:pPr>
      <w:r w:rsidRPr="00271CE2">
        <w:rPr>
          <w:rFonts w:ascii="Times New Roman" w:hAnsi="Times New Roman" w:cs="Times New Roman"/>
          <w:sz w:val="18"/>
          <w:szCs w:val="18"/>
        </w:rPr>
        <w:t>Утверждена приказом Минфина России от 28.12.2010 N 191н</w:t>
      </w:r>
    </w:p>
    <w:p w:rsidR="00271CE2" w:rsidRPr="00271CE2" w:rsidRDefault="00271CE2" w:rsidP="00271CE2">
      <w:pPr>
        <w:jc w:val="right"/>
        <w:rPr>
          <w:rFonts w:ascii="Times New Roman" w:hAnsi="Times New Roman" w:cs="Times New Roman"/>
          <w:sz w:val="18"/>
          <w:szCs w:val="18"/>
        </w:rPr>
      </w:pPr>
      <w:r w:rsidRPr="00271CE2">
        <w:rPr>
          <w:rFonts w:ascii="Times New Roman" w:hAnsi="Times New Roman" w:cs="Times New Roman"/>
          <w:sz w:val="18"/>
          <w:szCs w:val="18"/>
        </w:rPr>
        <w:t>(в редакции приказов Минфина России от 29.12.2011 N 191н, от 26.10.2012 N 138н, от 19.12.2014 N 157н, от 26.08.2015 N 135н, от 31.12.2015 N 229н, от 16.11.2016 N 209н,</w:t>
      </w:r>
    </w:p>
    <w:p w:rsidR="00AD184D" w:rsidRPr="00271CE2" w:rsidRDefault="00271CE2" w:rsidP="00271CE2">
      <w:pPr>
        <w:jc w:val="right"/>
        <w:rPr>
          <w:rFonts w:ascii="Times New Roman" w:hAnsi="Times New Roman" w:cs="Times New Roman"/>
          <w:sz w:val="18"/>
          <w:szCs w:val="18"/>
        </w:rPr>
      </w:pPr>
      <w:r w:rsidRPr="00271CE2">
        <w:rPr>
          <w:rFonts w:ascii="Times New Roman" w:hAnsi="Times New Roman" w:cs="Times New Roman"/>
          <w:sz w:val="18"/>
          <w:szCs w:val="18"/>
        </w:rPr>
        <w:t>от 02.11.2017 N 176н и от 30.11.2018 N 244н)</w:t>
      </w:r>
    </w:p>
    <w:p w:rsidR="00AD184D" w:rsidRDefault="00AD184D"/>
    <w:p w:rsidR="00AD184D" w:rsidRDefault="00AD184D"/>
    <w:p w:rsidR="00AD184D" w:rsidRDefault="00AD184D"/>
    <w:p w:rsidR="00AD184D" w:rsidRDefault="00AD184D"/>
    <w:tbl>
      <w:tblPr>
        <w:tblStyle w:val="NormalTable"/>
        <w:tblW w:w="0" w:type="auto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3069"/>
        <w:gridCol w:w="1259"/>
        <w:gridCol w:w="1116"/>
      </w:tblGrid>
      <w:tr w:rsidR="00AD184D" w:rsidTr="00AD184D">
        <w:trPr>
          <w:trHeight w:val="2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</w:pPr>
            <w:r>
              <w:rPr>
                <w:rFonts w:ascii="Times New Roman" w:eastAsia="Times New Roman" w:hAnsi="Times New Roman"/>
                <w:b/>
                <w:sz w:val="27"/>
              </w:rPr>
              <w:t>ПОЯСНИТЕЛЬНАЯ ЗАПИСКА</w:t>
            </w:r>
          </w:p>
        </w:tc>
        <w:tc>
          <w:tcPr>
            <w:tcW w:w="0" w:type="auto"/>
            <w:vAlign w:val="center"/>
            <w:hideMark/>
          </w:tcPr>
          <w:p w:rsidR="00AD184D" w:rsidRDefault="00AD184D">
            <w:pPr>
              <w:rPr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D184D" w:rsidRDefault="00AD184D" w:rsidP="00AD184D">
            <w:pPr>
              <w:pStyle w:val="a3"/>
            </w:pPr>
          </w:p>
        </w:tc>
      </w:tr>
      <w:tr w:rsidR="00AD184D" w:rsidTr="00AD184D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</w:rPr>
              <w:t>к отчету об исполнении консолидированного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КОДЫ</w:t>
            </w:r>
          </w:p>
        </w:tc>
      </w:tr>
      <w:tr w:rsidR="00AD184D" w:rsidTr="00AD184D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184D" w:rsidRDefault="00AD184D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0503</w:t>
            </w:r>
            <w:r w:rsidR="00271CE2">
              <w:rPr>
                <w:rFonts w:ascii="Times New Roman" w:eastAsia="Times New Roman" w:hAnsi="Times New Roman"/>
                <w:b/>
                <w:sz w:val="20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</w:rPr>
              <w:t>60</w:t>
            </w:r>
          </w:p>
        </w:tc>
      </w:tr>
      <w:tr w:rsidR="00AD184D" w:rsidTr="00AD184D">
        <w:trPr>
          <w:trHeight w:val="2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 xml:space="preserve">                          </w:t>
            </w:r>
            <w:r>
              <w:rPr>
                <w:rFonts w:ascii="Times New Roman" w:eastAsia="Times New Roman" w:hAnsi="Times New Roman"/>
                <w:sz w:val="20"/>
              </w:rPr>
              <w:t>на   1 января 2020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01.01.2020</w:t>
            </w:r>
          </w:p>
        </w:tc>
      </w:tr>
      <w:tr w:rsidR="00AD184D" w:rsidTr="00AD184D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AD184D" w:rsidTr="00AD184D">
        <w:trPr>
          <w:trHeight w:val="19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D184D" w:rsidRDefault="00AD184D">
            <w:pPr>
              <w:jc w:val="center"/>
              <w:rPr>
                <w:sz w:val="20"/>
              </w:rPr>
            </w:pPr>
          </w:p>
        </w:tc>
      </w:tr>
      <w:tr w:rsidR="00AD184D" w:rsidTr="00AD184D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Наименование финансового органа Майминский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092</w:t>
            </w:r>
          </w:p>
        </w:tc>
      </w:tr>
      <w:tr w:rsidR="00AD184D" w:rsidTr="00AD184D">
        <w:trPr>
          <w:trHeight w:val="2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 xml:space="preserve">  </w:t>
            </w:r>
          </w:p>
          <w:p w:rsidR="00AD184D" w:rsidRDefault="00AD184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Наименование бюджета Бюджет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84615000</w:t>
            </w:r>
          </w:p>
        </w:tc>
      </w:tr>
      <w:tr w:rsidR="00AD184D" w:rsidTr="00AD184D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 xml:space="preserve"> 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AD184D" w:rsidTr="00AD184D">
        <w:trPr>
          <w:trHeight w:val="2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Единица измерения: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spacing w:before="240" w:after="240"/>
              <w:jc w:val="right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 xml:space="preserve">  </w:t>
            </w:r>
            <w:r>
              <w:rPr>
                <w:rFonts w:ascii="Times New Roman" w:eastAsia="Times New Roman" w:hAnsi="Times New Roman"/>
                <w:sz w:val="20"/>
              </w:rPr>
              <w:t>  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383</w:t>
            </w:r>
          </w:p>
        </w:tc>
      </w:tr>
      <w:tr w:rsidR="00AD184D" w:rsidTr="00AD184D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184D" w:rsidRDefault="00AD184D">
            <w:pPr>
              <w:rPr>
                <w:sz w:val="20"/>
              </w:rPr>
            </w:pPr>
          </w:p>
        </w:tc>
      </w:tr>
      <w:tr w:rsidR="00AD184D" w:rsidTr="00AD184D">
        <w:trPr>
          <w:trHeight w:val="2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</w:tbl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Пояснительная записка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к годовому отчету об исполнении консолидированного бюджета МО «Майминский район» за 2019 год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Консолидированный бюджет МО «Майминский район» за 2019 год исполнен по доходам в сумме 1447708,40302 тыс. рублей или 100,6% к уточненному плану консолидированного бюджета 1438565,82813 тыс. рублей, в том числе доходы без учета безвозмездных поступлений из бюджетов других уровней исполнены в сумме 449613,86246 тыс. рублей или 103,2% к уточненному плану консолидированного бюджета 435458,15174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Бюджет муниципального района за 2019 год исполнен по доходам в сумме 1375413,06345 тыс. рублей или 100,6% к уточненному плану бюджета муниципального района 1367702,02639 тыс. рублей, в том числе доходы без учета безвозмездных поступлений из бюджетов других уровней исполнены в сумме 377318,52289 тыс. рублей или 103,5% к уточненному плану бюджета муниципального района 364594,35000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Консолидированный бюджет сельских поселений за 2019 год исполнен по доходам в сумме 129954,59092 тыс. рублей или 101,1% к уточненному плану консолидированного бюджета сельских поселений 128525,05309 тыс. рублей, в том числе по доходам без учета безвозмездных поступлений из бюджетов других уровней исполнено в сумме 72295,33957 тыс. рублей или 102,0% к уточненному плану 70863,80174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Исполнение консолидированного бюджета МО «Майминский район» за 2019 год по расходам составляет 1 371 506,01510 тыс. рублей или 97,3 % к уточненному плану консолидированного бюджета 1 464 316,83393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Исполнение бюджета муниципального района за 2019 год по расходам составляет 1 312 660,32090 тыс. рублей или 95,1 % к уточненному плану бюджета муниципального района 1 380 555,577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Консолидированный бюджет МО «Майминский район» в 2019 году исполнен с профицитом в сумме 78 803,34333 тыс. рублей за счет остатка собственных средств на 01.01.2019 года, в том числе бюджет муниципального района исполнен с профицитом в сумме 62 752,74255 тыс. рублей.</w:t>
      </w:r>
      <w:r>
        <w:rPr>
          <w:rFonts w:ascii="Times New Roman" w:eastAsia="Times New Roman" w:hAnsi="Times New Roman"/>
          <w:b/>
          <w:color w:val="000000"/>
          <w:sz w:val="28"/>
        </w:rPr>
        <w:t xml:space="preserve"> 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1. ДОХОДЫ</w:t>
      </w:r>
    </w:p>
    <w:p w:rsidR="00AD184D" w:rsidRDefault="00AD184D" w:rsidP="00AD184D">
      <w:pPr>
        <w:ind w:firstLine="7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Уточненные плановые назначения </w:t>
      </w:r>
      <w:r>
        <w:rPr>
          <w:rFonts w:ascii="Times New Roman" w:eastAsia="Times New Roman" w:hAnsi="Times New Roman"/>
          <w:b/>
          <w:color w:val="000000"/>
          <w:sz w:val="28"/>
        </w:rPr>
        <w:t>по налоговым и неналоговым доходам</w:t>
      </w:r>
      <w:r>
        <w:rPr>
          <w:rFonts w:ascii="Times New Roman" w:eastAsia="Times New Roman" w:hAnsi="Times New Roman"/>
          <w:color w:val="000000"/>
          <w:sz w:val="28"/>
        </w:rPr>
        <w:t xml:space="preserve"> консолидированного бюджета МО «Майминский район» на 2019 год в размере 435458,1 тыс. рублей исполнены на 103,2%, что в сумме составило 449613,9 тыс. рублей.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Фактическое поступление налоговых и неналоговых доходов консолидированного бюджета МО «Майминский район» в 2019 году на 16,9% или на 64981,6 тыс. </w:t>
      </w:r>
      <w:r w:rsidR="00271CE2">
        <w:rPr>
          <w:rFonts w:ascii="Times New Roman" w:eastAsia="Times New Roman" w:hAnsi="Times New Roman"/>
          <w:color w:val="000000"/>
          <w:sz w:val="28"/>
        </w:rPr>
        <w:t>рублей больше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 xml:space="preserve">поступлений 2018 года.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Анализ поступления налоговых и неналоговых доходов в консолидированный бюджет сельских поселений МО «Майминский район» за 2019 год в разрезе бюджетов сельских поселений приведен в таблице 1 к настоящей пояснительной записке.</w:t>
      </w:r>
    </w:p>
    <w:p w:rsidR="00AD184D" w:rsidRDefault="00AD184D" w:rsidP="00AD184D">
      <w:pPr>
        <w:ind w:firstLine="7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Структура налоговых и неналоговых доходов в 2018 и 2019 годах: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tbl>
      <w:tblPr>
        <w:tblStyle w:val="NormalTable"/>
        <w:tblW w:w="0" w:type="auto"/>
        <w:jc w:val="center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3"/>
        <w:gridCol w:w="2228"/>
        <w:gridCol w:w="2160"/>
      </w:tblGrid>
      <w:tr w:rsidR="00AD184D" w:rsidTr="00AD184D">
        <w:trPr>
          <w:jc w:val="center"/>
        </w:trPr>
        <w:tc>
          <w:tcPr>
            <w:tcW w:w="4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1. по видам бюджетов -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2019 год</w:t>
            </w:r>
          </w:p>
        </w:tc>
      </w:tr>
      <w:tr w:rsidR="00AD184D" w:rsidTr="00AD184D">
        <w:trPr>
          <w:jc w:val="center"/>
        </w:trPr>
        <w:tc>
          <w:tcPr>
            <w:tcW w:w="4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1.МО «Майминский район»</w:t>
            </w:r>
          </w:p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86,3 %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83,9 %</w:t>
            </w:r>
          </w:p>
        </w:tc>
      </w:tr>
      <w:tr w:rsidR="00AD184D" w:rsidTr="00AD184D">
        <w:trPr>
          <w:jc w:val="center"/>
        </w:trPr>
        <w:tc>
          <w:tcPr>
            <w:tcW w:w="4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2.Консолидированный бюджет сельских поселений</w:t>
            </w:r>
          </w:p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13,7 %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16,1 %</w:t>
            </w:r>
          </w:p>
        </w:tc>
      </w:tr>
    </w:tbl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tbl>
      <w:tblPr>
        <w:tblStyle w:val="NormalTable"/>
        <w:tblW w:w="0" w:type="auto"/>
        <w:jc w:val="center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3"/>
        <w:gridCol w:w="2228"/>
        <w:gridCol w:w="2160"/>
      </w:tblGrid>
      <w:tr w:rsidR="00AD184D" w:rsidTr="00AD184D">
        <w:trPr>
          <w:jc w:val="center"/>
        </w:trPr>
        <w:tc>
          <w:tcPr>
            <w:tcW w:w="4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2. по группам доходов   –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2019 год</w:t>
            </w:r>
          </w:p>
        </w:tc>
      </w:tr>
      <w:tr w:rsidR="00AD184D" w:rsidTr="00AD184D">
        <w:trPr>
          <w:jc w:val="center"/>
        </w:trPr>
        <w:tc>
          <w:tcPr>
            <w:tcW w:w="4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Налоговые доходы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83,5 %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84,4 %</w:t>
            </w:r>
          </w:p>
        </w:tc>
      </w:tr>
      <w:tr w:rsidR="00AD184D" w:rsidTr="00AD184D">
        <w:trPr>
          <w:jc w:val="center"/>
        </w:trPr>
        <w:tc>
          <w:tcPr>
            <w:tcW w:w="4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Неналоговые доходы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16,5 %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15,6 %</w:t>
            </w:r>
          </w:p>
        </w:tc>
      </w:tr>
    </w:tbl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Налоговые доходы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 Уточненный годовой план по налоговым доходам консолидированного бюджета МО «Майминский район» в сумме 368351,3 тыс. рублей исполнен на 103,1%.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Фактическое поступление составило 379625,5 тыс. рублей, что на 58476,2 тыс. рублей </w:t>
      </w:r>
      <w:r>
        <w:rPr>
          <w:rFonts w:ascii="Times New Roman" w:eastAsia="Times New Roman" w:hAnsi="Times New Roman"/>
          <w:i/>
          <w:color w:val="000000"/>
          <w:sz w:val="28"/>
        </w:rPr>
        <w:t>больше</w:t>
      </w:r>
      <w:r>
        <w:rPr>
          <w:rFonts w:ascii="Times New Roman" w:eastAsia="Times New Roman" w:hAnsi="Times New Roman"/>
          <w:color w:val="000000"/>
          <w:sz w:val="28"/>
        </w:rPr>
        <w:t xml:space="preserve"> поступлений 2018 года, </w:t>
      </w:r>
      <w:r>
        <w:rPr>
          <w:rFonts w:ascii="Times New Roman" w:eastAsia="Times New Roman" w:hAnsi="Times New Roman"/>
          <w:i/>
          <w:color w:val="000000"/>
          <w:sz w:val="28"/>
        </w:rPr>
        <w:t>темп роста</w:t>
      </w:r>
      <w:r>
        <w:rPr>
          <w:rFonts w:ascii="Times New Roman" w:eastAsia="Times New Roman" w:hAnsi="Times New Roman"/>
          <w:color w:val="000000"/>
          <w:sz w:val="28"/>
        </w:rPr>
        <w:t xml:space="preserve"> составил 118,2%.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Исполнение доходной части консолидированного бюджета МО «Майминский район» (в части налоговых поступлений) по доходным источникам: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lastRenderedPageBreak/>
        <w:t>НДФЛ: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За 2019 год поступило 200297,6 тыс. рублей налога, выполнение уточненного годового плана составило 102,8%.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увеличилось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28084,5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>темп роста</w:t>
      </w:r>
      <w:r>
        <w:rPr>
          <w:rFonts w:ascii="Times New Roman" w:eastAsia="Times New Roman" w:hAnsi="Times New Roman"/>
          <w:color w:val="000000"/>
          <w:sz w:val="28"/>
        </w:rPr>
        <w:t xml:space="preserve"> составил 116,3%.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Причинами перевыполнения уточненных годовых плановых назначений и роста поступлений налога по сравнению с 2018 годом являются: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1) повышение с 1 января 2019 года МРОТ.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2) постановка на учет в июле 2018 года нового налогоплательщика (Управление </w:t>
      </w:r>
      <w:r w:rsidR="00271CE2">
        <w:rPr>
          <w:rFonts w:ascii="Times New Roman" w:eastAsia="Times New Roman" w:hAnsi="Times New Roman"/>
          <w:color w:val="000000"/>
          <w:sz w:val="28"/>
        </w:rPr>
        <w:t>Рос гвардии</w:t>
      </w:r>
      <w:r>
        <w:rPr>
          <w:rFonts w:ascii="Times New Roman" w:eastAsia="Times New Roman" w:hAnsi="Times New Roman"/>
          <w:color w:val="000000"/>
          <w:sz w:val="28"/>
        </w:rPr>
        <w:t xml:space="preserve"> по Республике Алтай)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основном поступление НДФЛ обеспечено: </w:t>
      </w:r>
    </w:p>
    <w:p w:rsidR="00AD184D" w:rsidRDefault="00AD184D" w:rsidP="00AD184D">
      <w:pPr>
        <w:ind w:firstLine="540"/>
        <w:jc w:val="right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(тыс. рублей)</w:t>
      </w:r>
    </w:p>
    <w:tbl>
      <w:tblPr>
        <w:tblStyle w:val="NormalTable"/>
        <w:tblW w:w="0" w:type="auto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1842"/>
        <w:gridCol w:w="2410"/>
        <w:gridCol w:w="1949"/>
      </w:tblGrid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Наименование плательщика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отчетный период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аналогичный период прошлого года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Отклонение (+/-)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ФКУ ИК-1 ОФСИН России по РА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12669,8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12669,3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+0,5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ПАО «МРСК Сибири»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11818,5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11347,8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+ 470,7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ГЛК «Манжерок»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3927,6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3396,9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+ 530,7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ФГУП Госкорпорация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ОрВД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5041,5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4419,5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+ 622,0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Управление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Росгвардии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по РА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16914,8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4546,8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+ 12368,0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ООО «Алтай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Резорт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8125,6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6898,0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+ 1227,6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–молоко»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7303,6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2821,9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+4481,7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Итого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65801,4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46100,2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+19701,2</w:t>
            </w:r>
          </w:p>
        </w:tc>
      </w:tr>
    </w:tbl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FF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Акцизы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7613,5 тыс. рублей акцизов на нефтепродукты. По отношению к 2018 году отмечен рост на 977,9 тыс. рублей, или на 14,7%.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Причинами роста поступлений акцизов по сравнению с 2018 годом является увеличение в анализируемом году налоговых ставок и нормативов распределения акцизов на нефтепродукты между уровнями бюджетов Российской Федерации.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УСН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78238,0 тыс. рублей налога, выполнение уточненного годового плана составило 105,9%.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  </w:t>
      </w: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увеличилось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13241,3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>темп роста</w:t>
      </w:r>
      <w:r>
        <w:rPr>
          <w:rFonts w:ascii="Times New Roman" w:eastAsia="Times New Roman" w:hAnsi="Times New Roman"/>
          <w:color w:val="000000"/>
          <w:sz w:val="28"/>
        </w:rPr>
        <w:t xml:space="preserve"> составил 120,4%.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Причины увеличения поступлений: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1) рост полученных доходов у налогоплательщиков: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Элкапстрой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», ООО «Коммунальщик»,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Прагма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»,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Авангрард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, ООО «Проспект», увеличение поступлений составило 12834,7 тыс. рублей.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2) увеличение поступлений по решению о взыскании на общую сумму 4082,4 тыс. рублей от таких плательщиков как: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Элкапстрой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», </w:t>
      </w:r>
      <w:bookmarkStart w:id="0" w:name="_Hlk32409253"/>
      <w:r>
        <w:rPr>
          <w:rFonts w:ascii="Times New Roman" w:eastAsia="Times New Roman" w:hAnsi="Times New Roman"/>
          <w:color w:val="000000"/>
          <w:sz w:val="28"/>
        </w:rPr>
        <w:t>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Авангрард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,</w:t>
      </w:r>
      <w:bookmarkEnd w:id="0"/>
      <w:r>
        <w:rPr>
          <w:rFonts w:ascii="Times New Roman" w:eastAsia="Times New Roman" w:hAnsi="Times New Roman"/>
          <w:color w:val="000000"/>
          <w:sz w:val="28"/>
        </w:rPr>
        <w:t xml:space="preserve">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Зерсиб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», ООО «Здравница Горного Алтая», АО «ДЭП-217»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основном поступление УСН обеспечено: </w:t>
      </w:r>
    </w:p>
    <w:p w:rsidR="00AD184D" w:rsidRDefault="00AD184D" w:rsidP="00AD184D">
      <w:pPr>
        <w:ind w:firstLine="540"/>
        <w:jc w:val="right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(тыс. рублей)</w:t>
      </w:r>
    </w:p>
    <w:tbl>
      <w:tblPr>
        <w:tblStyle w:val="NormalTable"/>
        <w:tblW w:w="0" w:type="auto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7"/>
        <w:gridCol w:w="2362"/>
        <w:gridCol w:w="2402"/>
        <w:gridCol w:w="2389"/>
      </w:tblGrid>
      <w:tr w:rsidR="00AD184D" w:rsidTr="00AD184D"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Наименование плательщика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отчетный период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аналогичный период прошлого года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Отклонение (+/-)</w:t>
            </w:r>
          </w:p>
        </w:tc>
      </w:tr>
      <w:tr w:rsidR="00AD184D" w:rsidTr="00AD184D"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«Восток-А»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1423,1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110,0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+1313,1</w:t>
            </w:r>
          </w:p>
        </w:tc>
      </w:tr>
      <w:tr w:rsidR="00AD184D" w:rsidTr="00AD184D"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«ЭЛ-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Капстрой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1738,2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+ 1484,3</w:t>
            </w:r>
          </w:p>
        </w:tc>
      </w:tr>
      <w:tr w:rsidR="00AD184D" w:rsidTr="00AD184D"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«Прагма-04»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2517,3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701,3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+ 1816,0</w:t>
            </w:r>
          </w:p>
        </w:tc>
      </w:tr>
      <w:tr w:rsidR="00AD184D" w:rsidTr="00AD184D"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«Аюта»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3207,2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+ 3207,2</w:t>
            </w:r>
          </w:p>
        </w:tc>
      </w:tr>
      <w:tr w:rsidR="00AD184D" w:rsidTr="00AD184D"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«ДЭП 217»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3162,9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-3162,9</w:t>
            </w:r>
          </w:p>
        </w:tc>
      </w:tr>
      <w:tr w:rsidR="00AD184D" w:rsidTr="00AD184D"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«Проспект»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2497,9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+ 2497,9</w:t>
            </w:r>
          </w:p>
        </w:tc>
      </w:tr>
      <w:tr w:rsidR="00AD184D" w:rsidTr="00AD184D"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Итого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14546,6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1065,2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+13481,4</w:t>
            </w:r>
          </w:p>
        </w:tc>
      </w:tr>
    </w:tbl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FF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ЕНВД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</w:rPr>
        <w:t>За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10344,3 тыс. рублей налога, выполнение уточненного годового плана составило 100,6%.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  </w:t>
      </w: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увеличилось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1340,3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темп роста </w:t>
      </w:r>
      <w:r>
        <w:rPr>
          <w:rFonts w:ascii="Times New Roman" w:eastAsia="Times New Roman" w:hAnsi="Times New Roman"/>
          <w:color w:val="000000"/>
          <w:sz w:val="28"/>
        </w:rPr>
        <w:t xml:space="preserve">составил 114,9%.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Причины увеличения поступлений: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1. постановка на налоговый учет новых налогоплательщиков ООО ВПКФ «Димитрий», ООО «Алтай Ритейл» (+176,2 тыс. рублей),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2. увеличение налогооблагаемой базы у плательщиков ООО «Купол», ООО «Русская охота Алтай», ООО «Тихий берег»,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Риконт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», ООО «Щедрый вечер-16», ООО «Щедрый вечер-18», рост поступлений от данных плательщиков на 1247,0 тыс. рублей.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В основном поступление ЕНВД обеспечено:               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                                                                                              (тыс. рублей)</w:t>
      </w:r>
    </w:p>
    <w:tbl>
      <w:tblPr>
        <w:tblStyle w:val="NormalTable"/>
        <w:tblW w:w="9465" w:type="dxa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0"/>
        <w:gridCol w:w="1795"/>
        <w:gridCol w:w="2402"/>
        <w:gridCol w:w="1898"/>
      </w:tblGrid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Наименование плательщика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отчетный период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аналогичный период прошлого года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Отклонение (+/-)</w:t>
            </w:r>
          </w:p>
        </w:tc>
      </w:tr>
      <w:tr w:rsidR="00AD184D" w:rsidTr="00AD184D">
        <w:trPr>
          <w:trHeight w:val="485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«Купол»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348,9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305,7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+ 43,2 </w:t>
            </w:r>
          </w:p>
        </w:tc>
      </w:tr>
      <w:tr w:rsidR="00AD184D" w:rsidTr="00AD184D">
        <w:trPr>
          <w:trHeight w:val="485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«Эдо»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209,5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12,0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+ 197,5</w:t>
            </w:r>
          </w:p>
        </w:tc>
      </w:tr>
      <w:tr w:rsidR="00AD184D" w:rsidTr="00AD184D">
        <w:trPr>
          <w:trHeight w:val="765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ВПКФ Димитрий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110,6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+110,6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«На шумах»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313,8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115,2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+ 198,6</w:t>
            </w:r>
          </w:p>
        </w:tc>
      </w:tr>
      <w:tr w:rsidR="00AD184D" w:rsidTr="00AD184D">
        <w:trPr>
          <w:trHeight w:val="407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РоксАвто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62,3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+62,3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t>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Риконт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2»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184,9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140,2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+44,7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«Алтай Ритейл»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65,6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+65,6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«ВАН»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69,8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36,0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+33,8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«АВТОМИГ»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95,7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34,8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+60,9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>-Авто»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48,8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29,0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+19,8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«АРБИК»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28,9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16,8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+12,1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«Русская охота Алтай»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278,0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270,3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+7,7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«Тихий берег»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129,2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217,5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-88,3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«Щедрый вечер-16»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136,1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156,2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-20,1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«Щедрый вечер-18»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167,6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271,8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-104,2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«Березка»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117,9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-17,1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Янторг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117,6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113,4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+4,2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Риконт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141,0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136,4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+4,6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«НПЭФ «СИПАР»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105,5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94,4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+11,1</w:t>
            </w:r>
          </w:p>
        </w:tc>
      </w:tr>
      <w:tr w:rsidR="00AD184D" w:rsidTr="00AD184D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Итого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2714,6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2067,6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+647,0</w:t>
            </w:r>
          </w:p>
        </w:tc>
      </w:tr>
    </w:tbl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FF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ЕСХН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</w:rPr>
        <w:t>:</w:t>
      </w:r>
      <w:r>
        <w:rPr>
          <w:rFonts w:ascii="Times New Roman" w:eastAsia="Times New Roman" w:hAnsi="Times New Roman"/>
          <w:color w:val="000000"/>
          <w:sz w:val="28"/>
        </w:rPr>
        <w:t xml:space="preserve"> За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794,0 тыс. рублей налога, выполнение уточненного годового плана составило 99,4%.</w:t>
      </w:r>
      <w:r>
        <w:rPr>
          <w:rFonts w:ascii="Times New Roman" w:eastAsia="Times New Roman" w:hAnsi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>сократилось</w:t>
      </w:r>
      <w:r>
        <w:rPr>
          <w:rFonts w:ascii="Times New Roman" w:eastAsia="Times New Roman" w:hAnsi="Times New Roman"/>
          <w:color w:val="000000"/>
          <w:sz w:val="28"/>
        </w:rPr>
        <w:t xml:space="preserve"> на 479,2 тыс. рублей, темп </w:t>
      </w:r>
      <w:r>
        <w:rPr>
          <w:rFonts w:ascii="Times New Roman" w:eastAsia="Times New Roman" w:hAnsi="Times New Roman"/>
          <w:i/>
          <w:color w:val="000000"/>
          <w:sz w:val="28"/>
        </w:rPr>
        <w:t>снижения</w:t>
      </w:r>
      <w:r>
        <w:rPr>
          <w:rFonts w:ascii="Times New Roman" w:eastAsia="Times New Roman" w:hAnsi="Times New Roman"/>
          <w:color w:val="000000"/>
          <w:sz w:val="28"/>
        </w:rPr>
        <w:t xml:space="preserve"> составил 62,4%.</w:t>
      </w:r>
      <w:r>
        <w:rPr>
          <w:rFonts w:ascii="Times New Roman" w:eastAsia="Times New Roman" w:hAnsi="Times New Roman"/>
          <w:color w:val="FF0000"/>
          <w:sz w:val="28"/>
        </w:rPr>
        <w:t xml:space="preserve">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Причинами снижения поступлений налога по сравнению с прошлым годом являются: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1. снятие с учета как плательщика по налогу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Карагуж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» (-32,0 тыс. рублей),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2. поступление крупной суммы в 2018 году в погашение задолженности за 2017 год от ООО «Магнум» (-477,4 тыс. рублей),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3. неуплата налога налогоплательщиками: ООО «Эксперимент», ООО «Магнум», ООО АПК «Заречный» (-76,4 тыс. рублей).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ПСН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>:</w:t>
      </w:r>
      <w:r w:rsidR="00271CE2">
        <w:rPr>
          <w:rFonts w:ascii="Times New Roman" w:eastAsia="Times New Roman" w:hAnsi="Times New Roman"/>
          <w:color w:val="000000"/>
          <w:sz w:val="28"/>
        </w:rPr>
        <w:t xml:space="preserve"> 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111,6 тыс. рублей налога, выполнение уточненного годового плана составило 108,0%.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>увеличилось</w:t>
      </w:r>
      <w:r>
        <w:rPr>
          <w:rFonts w:ascii="Times New Roman" w:eastAsia="Times New Roman" w:hAnsi="Times New Roman"/>
          <w:color w:val="000000"/>
          <w:sz w:val="28"/>
        </w:rPr>
        <w:t xml:space="preserve"> на 23,5 тыс. рублей, темп </w:t>
      </w:r>
      <w:r>
        <w:rPr>
          <w:rFonts w:ascii="Times New Roman" w:eastAsia="Times New Roman" w:hAnsi="Times New Roman"/>
          <w:i/>
          <w:color w:val="000000"/>
          <w:sz w:val="28"/>
        </w:rPr>
        <w:t>роста</w:t>
      </w:r>
      <w:r>
        <w:rPr>
          <w:rFonts w:ascii="Times New Roman" w:eastAsia="Times New Roman" w:hAnsi="Times New Roman"/>
          <w:color w:val="000000"/>
          <w:sz w:val="28"/>
        </w:rPr>
        <w:t xml:space="preserve"> составил 126,6%.</w:t>
      </w:r>
      <w:r>
        <w:rPr>
          <w:rFonts w:ascii="Times New Roman" w:eastAsia="Times New Roman" w:hAnsi="Times New Roman"/>
          <w:color w:val="FF0000"/>
          <w:sz w:val="28"/>
        </w:rPr>
        <w:t xml:space="preserve">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На рост поступлений повлияли следующие причины:</w:t>
      </w:r>
    </w:p>
    <w:p w:rsidR="00AD184D" w:rsidRDefault="00AD184D" w:rsidP="00AD184D">
      <w:pPr>
        <w:numPr>
          <w:ilvl w:val="0"/>
          <w:numId w:val="6"/>
        </w:numPr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постановка на учет новых плательщиков Коробова Е.В. и Лукьянова М.Ю. (+15,0 тыс. рублей),</w:t>
      </w:r>
    </w:p>
    <w:p w:rsidR="00AD184D" w:rsidRDefault="00AD184D" w:rsidP="00AD184D">
      <w:pPr>
        <w:numPr>
          <w:ilvl w:val="0"/>
          <w:numId w:val="6"/>
        </w:numPr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увеличение перечислений от Гребенщиковой Н.А. в связи с тем, что в 2018 году налоговым органом была проведена проверка и осуществлен расчет платежа по налогу в сторону уменьшения (+9,0 тыс. рублей).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НИФЛ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9856,3 тыс. рублей налога, выполнение уточненного годового плана составило 100,9%.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увеличилось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2092,5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темп роста </w:t>
      </w:r>
      <w:r>
        <w:rPr>
          <w:rFonts w:ascii="Times New Roman" w:eastAsia="Times New Roman" w:hAnsi="Times New Roman"/>
          <w:color w:val="000000"/>
          <w:sz w:val="28"/>
        </w:rPr>
        <w:t xml:space="preserve">составил 127,0%.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Исходя из данных статистической налоговой отчетности №5-МН, произошло увеличение количества налогоплательщиков, которым исчислен налог к уплате на 1,7% или на 137 единиц, а так же рост кадастровой стоимости строений, помещений и сооружений, по которым предъявлен налог к оплате, на 102,3% или на 229048 тыс. рублей, что повлияло на увеличение начислений по налогу на 40,0% или на 3314,0 тыс. рублей и увеличение поступлений в бюджет в 2019 году.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НИО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>:</w:t>
      </w:r>
      <w:r w:rsidR="00271CE2">
        <w:rPr>
          <w:rFonts w:ascii="Times New Roman" w:eastAsia="Times New Roman" w:hAnsi="Times New Roman"/>
          <w:i/>
          <w:color w:val="000000"/>
          <w:sz w:val="28"/>
        </w:rPr>
        <w:t xml:space="preserve">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41701,1 тыс. рублей налога, выполнение уточненного годового плана составило 100,1%.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  </w:t>
      </w: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увеличилось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11934,9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темп роста </w:t>
      </w:r>
      <w:r>
        <w:rPr>
          <w:rFonts w:ascii="Times New Roman" w:eastAsia="Times New Roman" w:hAnsi="Times New Roman"/>
          <w:color w:val="000000"/>
          <w:sz w:val="28"/>
        </w:rPr>
        <w:t xml:space="preserve">составил 140,1%.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Увеличение поступлений по налогу по сравнению с прошлым годом объясняется тем, что</w:t>
      </w:r>
      <w:r>
        <w:rPr>
          <w:rFonts w:ascii="Times New Roman" w:eastAsia="Times New Roman" w:hAnsi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с 01.01.2019 года, на основании внесения изменений в Закон Республики Алтай от 21.11.2003 года №16-1 «О налоге на имущество организации на территории Республики Алтай», установлена налоговая ставка 2,2% от налоговой базы и отменены пониженные налоговые ставки в отношении имущества: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- газораспределительных сетей (ранее была в размере 0,7% </w:t>
      </w:r>
      <w:bookmarkStart w:id="1" w:name="_Hlk32424608"/>
      <w:r>
        <w:rPr>
          <w:rFonts w:ascii="Times New Roman" w:eastAsia="Times New Roman" w:hAnsi="Times New Roman"/>
          <w:color w:val="000000"/>
          <w:sz w:val="28"/>
        </w:rPr>
        <w:t xml:space="preserve">от налоговой базы), </w:t>
      </w:r>
      <w:bookmarkEnd w:id="1"/>
      <w:r>
        <w:rPr>
          <w:rFonts w:ascii="Times New Roman" w:eastAsia="Times New Roman" w:hAnsi="Times New Roman"/>
          <w:color w:val="000000"/>
          <w:sz w:val="28"/>
        </w:rPr>
        <w:t xml:space="preserve">ООО «Газпром межрегионгаз», АО «Газпром газораспределение» (+12288,5 тыс. рублей),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организаций культуры и искусства, образования, физической культуры и спорта, здравоохранения, социального обеспечения, финансовое обеспечение деятельности которых полностью или частично осуществляется за счет средств республиканского бюджета Республики Алтай и (или) местных бюджетов (ранее была в размере 0,2 процента от налоговой базы)</w:t>
      </w:r>
      <w:r>
        <w:rPr>
          <w:rFonts w:ascii="Times New Roman" w:eastAsia="Times New Roman" w:hAnsi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БУЗ РА «Майминская РБ» (+1000,9 тыс. рублей), МАДОУ «Детский сад комбинированного вида «Огонек» (+758,7 тыс. рублей), МАО ДОУ «Детский сад «Радуга» (+632,4 тыс. рублей).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основном </w:t>
      </w:r>
      <w:r w:rsidR="00271CE2">
        <w:rPr>
          <w:rFonts w:ascii="Times New Roman" w:eastAsia="Times New Roman" w:hAnsi="Times New Roman"/>
          <w:color w:val="000000"/>
          <w:sz w:val="28"/>
        </w:rPr>
        <w:t>поступление НИО</w:t>
      </w:r>
      <w:r>
        <w:rPr>
          <w:rFonts w:ascii="Times New Roman" w:eastAsia="Times New Roman" w:hAnsi="Times New Roman"/>
          <w:color w:val="000000"/>
          <w:sz w:val="28"/>
        </w:rPr>
        <w:t xml:space="preserve"> обеспечено: </w:t>
      </w:r>
    </w:p>
    <w:p w:rsidR="00AD184D" w:rsidRDefault="00AD184D" w:rsidP="00AD184D">
      <w:pPr>
        <w:ind w:firstLine="540"/>
        <w:jc w:val="right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(тыс. рублей)</w:t>
      </w:r>
    </w:p>
    <w:tbl>
      <w:tblPr>
        <w:tblStyle w:val="NormalTable"/>
        <w:tblW w:w="0" w:type="auto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2342"/>
        <w:gridCol w:w="2390"/>
        <w:gridCol w:w="2374"/>
      </w:tblGrid>
      <w:tr w:rsidR="00AD184D" w:rsidTr="00AD184D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Наименование плательщика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отчетный период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аналогичный период прошлого года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Отклонение (+/-)</w:t>
            </w:r>
          </w:p>
        </w:tc>
      </w:tr>
      <w:tr w:rsidR="00AD184D" w:rsidTr="00AD184D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bookmarkStart w:id="2" w:name="_Hlk32576672"/>
            <w:r>
              <w:rPr>
                <w:rFonts w:ascii="Times New Roman" w:eastAsia="Times New Roman" w:hAnsi="Times New Roman"/>
                <w:color w:val="000000"/>
                <w:sz w:val="28"/>
              </w:rPr>
              <w:t>АО Газпром газораспределение</w:t>
            </w:r>
            <w:bookmarkEnd w:id="2"/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11917,2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4296,7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+7620,5</w:t>
            </w:r>
          </w:p>
        </w:tc>
      </w:tr>
      <w:tr w:rsidR="00AD184D" w:rsidTr="00AD184D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БУЗ РА «Майминская РБ»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1047,3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46,4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+1000,9</w:t>
            </w:r>
          </w:p>
        </w:tc>
      </w:tr>
      <w:tr w:rsidR="00AD184D" w:rsidTr="00AD184D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АО «Аэропорт»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897,9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312,0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+ 585,9</w:t>
            </w:r>
          </w:p>
        </w:tc>
      </w:tr>
      <w:tr w:rsidR="00AD184D" w:rsidTr="00AD184D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ООО «Алтай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Резорт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336,2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29,3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+ 306,9</w:t>
            </w:r>
          </w:p>
        </w:tc>
      </w:tr>
      <w:tr w:rsidR="00AD184D" w:rsidTr="00AD184D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ООО «Газпром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газомотороное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топливо»»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863,7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826,9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+36,8</w:t>
            </w:r>
          </w:p>
        </w:tc>
      </w:tr>
      <w:tr w:rsidR="00AD184D" w:rsidTr="00AD184D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ГЛК «Манжерок»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110,0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70,4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+39,6</w:t>
            </w:r>
          </w:p>
        </w:tc>
      </w:tr>
      <w:tr w:rsidR="00AD184D" w:rsidTr="00AD184D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t>Итого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14125,0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5535,3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+8589,7</w:t>
            </w:r>
          </w:p>
        </w:tc>
      </w:tr>
    </w:tbl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ЗН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23062,6 тыс. рублей налога, выполнение уточненного годового плана составило 100,9%.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  </w:t>
      </w: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увеличилось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758,0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>темп роста</w:t>
      </w:r>
      <w:r>
        <w:rPr>
          <w:rFonts w:ascii="Times New Roman" w:eastAsia="Times New Roman" w:hAnsi="Times New Roman"/>
          <w:color w:val="000000"/>
          <w:sz w:val="28"/>
        </w:rPr>
        <w:t xml:space="preserve"> составил 103,4%.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ЗН с организаций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10227,9 тыс. рублей земельного налога с организаций, выполнение уточненного годового плана составило 96,8%.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  </w:t>
      </w: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>сократилось</w:t>
      </w:r>
      <w:r>
        <w:rPr>
          <w:rFonts w:ascii="Times New Roman" w:eastAsia="Times New Roman" w:hAnsi="Times New Roman"/>
          <w:color w:val="000000"/>
          <w:sz w:val="28"/>
        </w:rPr>
        <w:t xml:space="preserve"> на 162,7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>темп снижения</w:t>
      </w:r>
      <w:r>
        <w:rPr>
          <w:rFonts w:ascii="Times New Roman" w:eastAsia="Times New Roman" w:hAnsi="Times New Roman"/>
          <w:color w:val="000000"/>
          <w:sz w:val="28"/>
        </w:rPr>
        <w:t xml:space="preserve"> составил 98,4%.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Причинами снижения поступлений являются: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1) переоценка в сторону снижения кадастровой стоимости земельных участков, предназначенных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 (Постановление Правительства РА от 28.11.2016г. №587 (ред. от 11.09.2017г), так снижение налога на 331,0 тыс. рублей отмечено по следующим плательщикам: БУЗ РА «Майминская РБ», МБОУ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Манжерокская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СОШ», МБОУ «Кызыл-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Озекская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СОШ», БУЗ РА «Дом ребенка»,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2) налогоплательщиком АО «АИЖК РА» в 2019 году поступлений по налогу не было в связи с отсутствием объекта налогообложения, а в 2018 году было крупное поступление в бюджет (-2432,9 тыс. рублей).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основном </w:t>
      </w:r>
      <w:r w:rsidR="00271CE2">
        <w:rPr>
          <w:rFonts w:ascii="Times New Roman" w:eastAsia="Times New Roman" w:hAnsi="Times New Roman"/>
          <w:color w:val="000000"/>
          <w:sz w:val="28"/>
        </w:rPr>
        <w:t>поступление ЗН</w:t>
      </w:r>
      <w:r>
        <w:rPr>
          <w:rFonts w:ascii="Times New Roman" w:eastAsia="Times New Roman" w:hAnsi="Times New Roman"/>
          <w:color w:val="000000"/>
          <w:sz w:val="28"/>
        </w:rPr>
        <w:t xml:space="preserve"> с организаций обеспечено: </w:t>
      </w:r>
    </w:p>
    <w:p w:rsidR="00AD184D" w:rsidRDefault="00AD184D" w:rsidP="00AD184D">
      <w:pPr>
        <w:ind w:firstLine="540"/>
        <w:jc w:val="right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(тыс. рублей)</w:t>
      </w:r>
    </w:p>
    <w:tbl>
      <w:tblPr>
        <w:tblStyle w:val="NormalTable"/>
        <w:tblW w:w="0" w:type="auto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2268"/>
        <w:gridCol w:w="2253"/>
        <w:gridCol w:w="2389"/>
      </w:tblGrid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Наименование плательщика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отчетный период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Факт за аналогичный период прошлого года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Отклонение (+/-)</w:t>
            </w:r>
          </w:p>
        </w:tc>
      </w:tr>
      <w:tr w:rsidR="00AD184D" w:rsidTr="00AD184D">
        <w:trPr>
          <w:trHeight w:val="405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АО «АИЖК РА»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2432,9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- 2432,9</w:t>
            </w:r>
          </w:p>
        </w:tc>
      </w:tr>
      <w:tr w:rsidR="00AD184D" w:rsidTr="00AD184D">
        <w:trPr>
          <w:trHeight w:val="509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Чуйское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75,3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291,8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-216,5</w:t>
            </w:r>
          </w:p>
        </w:tc>
      </w:tr>
      <w:tr w:rsidR="00AD184D" w:rsidTr="00AD184D">
        <w:trPr>
          <w:trHeight w:val="475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Вавилкина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В.В.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380,0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Courier New" w:eastAsia="Courier New" w:hAnsi="Courier New"/>
              </w:rPr>
              <w:t>60,0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+ 320,0</w:t>
            </w:r>
          </w:p>
        </w:tc>
      </w:tr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АО «ГЛК Манжерок»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1087,7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1086,7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+1,0</w:t>
            </w:r>
          </w:p>
        </w:tc>
      </w:tr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АУ РА «СОК «Атлант»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71,8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39,1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+32,7</w:t>
            </w:r>
          </w:p>
        </w:tc>
      </w:tr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ООО «Золотой берег»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110,8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+110,8</w:t>
            </w:r>
          </w:p>
        </w:tc>
      </w:tr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Итого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1725,6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3910,5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-2184,9</w:t>
            </w:r>
          </w:p>
        </w:tc>
      </w:tr>
    </w:tbl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FF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ЗН с физических лиц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>:</w:t>
      </w:r>
      <w:r w:rsidR="00271CE2">
        <w:rPr>
          <w:rFonts w:ascii="Times New Roman" w:eastAsia="Times New Roman" w:hAnsi="Times New Roman"/>
          <w:color w:val="000000"/>
          <w:sz w:val="28"/>
        </w:rPr>
        <w:t xml:space="preserve"> 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12834,7 тыс. рублей налога, выполнение уточненного годового плана составило 104,4%.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  </w:t>
      </w: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увеличилось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920,7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темп роста </w:t>
      </w:r>
      <w:r>
        <w:rPr>
          <w:rFonts w:ascii="Times New Roman" w:eastAsia="Times New Roman" w:hAnsi="Times New Roman"/>
          <w:color w:val="000000"/>
          <w:sz w:val="28"/>
        </w:rPr>
        <w:t xml:space="preserve">составил 107,7%.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 xml:space="preserve">Рост поступлений по сравнению с 2018 годом объясняется увеличением количества налогоплательщиков, которым исчислен налог к уплате на 4,3% (или +538 чел.), большим процентом собираемости по налогу (98%), а 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так же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>, снижением размера суммы предоставленных льгот налогоплательщикам на 17,2% (или -1248 тыс. рублей).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НДПИ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2020,1 тыс. рублей налога, выполнение уточненного годового плана составило 101,0%.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  </w:t>
      </w: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сократилось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439,2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>темп снижения</w:t>
      </w:r>
      <w:r>
        <w:rPr>
          <w:rFonts w:ascii="Times New Roman" w:eastAsia="Times New Roman" w:hAnsi="Times New Roman"/>
          <w:color w:val="000000"/>
          <w:sz w:val="28"/>
        </w:rPr>
        <w:t xml:space="preserve"> составил 82,1%.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Основной причиной снижения поступлений является уменьшение добычи полезных ископаемых по таким плательщикам как,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Когут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»,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АлтайСтройлес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» (+334,0 тыс. рублей).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ГП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5586,4 тыс. рублей налога, выполнение уточненного годового плана составило 108,4%.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  </w:t>
      </w: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налога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увеличилось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941,9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темп роста </w:t>
      </w:r>
      <w:r>
        <w:rPr>
          <w:rFonts w:ascii="Times New Roman" w:eastAsia="Times New Roman" w:hAnsi="Times New Roman"/>
          <w:color w:val="000000"/>
          <w:sz w:val="28"/>
        </w:rPr>
        <w:t xml:space="preserve">составил 120,3%.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Причины роста поступлений:</w:t>
      </w:r>
    </w:p>
    <w:p w:rsidR="00AD184D" w:rsidRDefault="00AD184D" w:rsidP="00AD184D">
      <w:pPr>
        <w:numPr>
          <w:ilvl w:val="0"/>
          <w:numId w:val="8"/>
        </w:numPr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госпошлины по делам, рассматриваемым в судах общей юрисдикции, мировыми судьями (за исключением Верховного Суда РФ) на 686,8 тыс. рублей, за счет увеличения количества обращений граждан с исковыми заявлениями,</w:t>
      </w:r>
    </w:p>
    <w:p w:rsidR="00AD184D" w:rsidRDefault="00AD184D" w:rsidP="00AD184D">
      <w:pPr>
        <w:numPr>
          <w:ilvl w:val="0"/>
          <w:numId w:val="8"/>
        </w:numPr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по государственной пошлине за совершение действий, связанных с лицензированием: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- за счет увеличения количества выданных лицензий на 5 единиц, </w:t>
      </w:r>
      <w:bookmarkStart w:id="3" w:name="_Hlk1565299"/>
      <w:r>
        <w:rPr>
          <w:rFonts w:ascii="Times New Roman" w:eastAsia="Times New Roman" w:hAnsi="Times New Roman"/>
          <w:color w:val="000000"/>
          <w:sz w:val="28"/>
        </w:rPr>
        <w:t>с 15 лицензий в 2018 году до 20 лицензий в 2019 году</w:t>
      </w:r>
      <w:bookmarkEnd w:id="3"/>
      <w:r>
        <w:rPr>
          <w:rFonts w:ascii="Times New Roman" w:eastAsia="Times New Roman" w:hAnsi="Times New Roman"/>
          <w:color w:val="000000"/>
          <w:sz w:val="28"/>
        </w:rPr>
        <w:t xml:space="preserve"> (+325,0 тыс. рублей),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- увеличение количества переоформленных </w:t>
      </w:r>
      <w:bookmarkStart w:id="4" w:name="_Hlk1391694"/>
      <w:r>
        <w:rPr>
          <w:rFonts w:ascii="Times New Roman" w:eastAsia="Times New Roman" w:hAnsi="Times New Roman"/>
          <w:color w:val="000000"/>
          <w:sz w:val="28"/>
        </w:rPr>
        <w:t>лицензий</w:t>
      </w:r>
      <w:bookmarkEnd w:id="4"/>
      <w:r>
        <w:rPr>
          <w:rFonts w:ascii="Times New Roman" w:eastAsia="Times New Roman" w:hAnsi="Times New Roman"/>
          <w:color w:val="000000"/>
          <w:sz w:val="28"/>
        </w:rPr>
        <w:t xml:space="preserve"> на 10 единиц, с 31 лицензий в 2018 году до 41 лицензий в 2019 году (+35,0 тыс. рублей).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По государственной пошлине за выдачу разрешений на установку рекламных конструкций в 2019 году поступило 5,0 тыс. рублей (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Карамшин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Д.И.), снижение к 2018 году составляет 65,0 тыс. рублей так как, из-за отсутствия специалиста, работа по рекламе отделом архитектуры велась не должным образом.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Задолженность по отмененным налогам, сборам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поступлений не было. В 2018 году поступала незапланированная пеня по налогу на имущество предприятий в сумме 0,14 рублей и недоимка в сумме 0,8 рублей по целевым сборам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территории муниципального района.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FF0000"/>
          <w:sz w:val="28"/>
        </w:rPr>
        <w:t xml:space="preserve">  </w:t>
      </w:r>
      <w:r>
        <w:rPr>
          <w:rFonts w:ascii="Times New Roman" w:eastAsia="Times New Roman" w:hAnsi="Times New Roman"/>
          <w:b/>
          <w:color w:val="000000"/>
          <w:sz w:val="28"/>
          <w:u w:val="single"/>
        </w:rPr>
        <w:t>3.  Неналоговые доходы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Уточненный годовой план по неналоговым доходам консолидированного бюджета МО «Майминский район» в сумме 67106,9 тыс. рублей исполнен на 104,3%.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Фактическое поступление составило 69988,4 тыс. рублей, что на 6505,4 тыс. рублей </w:t>
      </w:r>
      <w:r>
        <w:rPr>
          <w:rFonts w:ascii="Times New Roman" w:eastAsia="Times New Roman" w:hAnsi="Times New Roman"/>
          <w:i/>
          <w:color w:val="000000"/>
          <w:sz w:val="28"/>
        </w:rPr>
        <w:t>больше</w:t>
      </w:r>
      <w:r>
        <w:rPr>
          <w:rFonts w:ascii="Times New Roman" w:eastAsia="Times New Roman" w:hAnsi="Times New Roman"/>
          <w:color w:val="000000"/>
          <w:sz w:val="28"/>
        </w:rPr>
        <w:t xml:space="preserve"> поступлений 2018 года, </w:t>
      </w:r>
      <w:r>
        <w:rPr>
          <w:rFonts w:ascii="Times New Roman" w:eastAsia="Times New Roman" w:hAnsi="Times New Roman"/>
          <w:i/>
          <w:color w:val="000000"/>
          <w:sz w:val="28"/>
        </w:rPr>
        <w:t>темп роста</w:t>
      </w:r>
      <w:r>
        <w:rPr>
          <w:rFonts w:ascii="Times New Roman" w:eastAsia="Times New Roman" w:hAnsi="Times New Roman"/>
          <w:color w:val="000000"/>
          <w:sz w:val="28"/>
        </w:rPr>
        <w:t xml:space="preserve"> составил 110,2%.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lastRenderedPageBreak/>
        <w:t>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Исполнение доходной части консолидированного бюджета МО «Майминский район» (в части неналоговых поступлений) по доходным источникам: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Доходы от использования имущества</w:t>
      </w:r>
      <w:r w:rsidR="00271CE2">
        <w:rPr>
          <w:rFonts w:ascii="Times New Roman" w:eastAsia="Times New Roman" w:hAnsi="Times New Roman"/>
          <w:b/>
          <w:color w:val="000000"/>
          <w:sz w:val="28"/>
        </w:rPr>
        <w:t xml:space="preserve">: </w:t>
      </w:r>
      <w:r w:rsidR="00271CE2">
        <w:rPr>
          <w:rFonts w:ascii="Times New Roman" w:eastAsia="Times New Roman" w:hAnsi="Times New Roman"/>
          <w:color w:val="000000"/>
          <w:sz w:val="28"/>
        </w:rPr>
        <w:t>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 поступило 24027,9 тыс. рублей доходов от использования имущества, выполнение уточненного годового плана составило 108,6%.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отношению к 2018 году поступление доходов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увеличилось </w:t>
      </w:r>
      <w:r>
        <w:rPr>
          <w:rFonts w:ascii="Times New Roman" w:eastAsia="Times New Roman" w:hAnsi="Times New Roman"/>
          <w:color w:val="000000"/>
          <w:sz w:val="28"/>
        </w:rPr>
        <w:t xml:space="preserve">на 5050,5 тыс. рублей,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темп роста </w:t>
      </w:r>
      <w:r>
        <w:rPr>
          <w:rFonts w:ascii="Times New Roman" w:eastAsia="Times New Roman" w:hAnsi="Times New Roman"/>
          <w:color w:val="000000"/>
          <w:sz w:val="28"/>
        </w:rPr>
        <w:t xml:space="preserve">составил 126,6%.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По доходам, входящим в указанную подгруппу: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По доходам от аренды земельных участков</w:t>
      </w:r>
      <w:r>
        <w:rPr>
          <w:rFonts w:ascii="Times New Roman" w:eastAsia="Times New Roman" w:hAnsi="Times New Roman"/>
          <w:color w:val="000000"/>
          <w:sz w:val="28"/>
        </w:rPr>
        <w:t>: факт за 2019 год составил 21011,7 тыс. рублей, выполнение уточненного годового плана 111,2%. По отношению к 2018 году отмечен рост на 4110,0 тыс. рублей, или на 24,3%.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Основными причинами увеличения доходов по сравнению с 2018 годом являются:</w:t>
      </w:r>
    </w:p>
    <w:p w:rsidR="00AD184D" w:rsidRDefault="00AD184D" w:rsidP="00AD184D">
      <w:pPr>
        <w:numPr>
          <w:ilvl w:val="0"/>
          <w:numId w:val="10"/>
        </w:numPr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рост </w:t>
      </w:r>
      <w:bookmarkStart w:id="5" w:name="_Hlk32574668"/>
      <w:r>
        <w:rPr>
          <w:rFonts w:ascii="Times New Roman" w:eastAsia="Times New Roman" w:hAnsi="Times New Roman"/>
          <w:color w:val="000000"/>
          <w:sz w:val="28"/>
        </w:rPr>
        <w:t>количества договоров аренды земли муниципальных образований с учетом тех договоров которые были продлены или расторгнуты  произошел в районном бюджете на 1056 единиц, начисление по договорам увеличилось на 4374,6 тыс. рублей (в 2018 году 2004 договора с общей суммой начисления 17239,4 тыс. рублей, в 2019 году 3060 договоров по которым сумма начисления составила 21614,0 тыс. рублей) и в бюджетах сельских поселений на 159 единиц, начисление увеличилось на 4418,9 тыс. рублей (в 2018 году 324 договора с общей суммой начисления 839,2 тыс. рублей, в 2019 году 483 договора по которым сумма начисления составила 5258,1 тыс. рублей),</w:t>
      </w:r>
      <w:bookmarkEnd w:id="5"/>
    </w:p>
    <w:p w:rsidR="00AD184D" w:rsidRDefault="00AD184D" w:rsidP="00AD184D">
      <w:pPr>
        <w:ind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Сведения о договорах аренды за земельные участки консолидированного бюджета МО «Майминский район» показаны в таблице:</w:t>
      </w:r>
    </w:p>
    <w:tbl>
      <w:tblPr>
        <w:tblStyle w:val="NormalTable"/>
        <w:tblW w:w="9615" w:type="dxa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"/>
        <w:gridCol w:w="1739"/>
        <w:gridCol w:w="1610"/>
        <w:gridCol w:w="1460"/>
        <w:gridCol w:w="1739"/>
        <w:gridCol w:w="1610"/>
      </w:tblGrid>
      <w:tr w:rsidR="00AD184D" w:rsidTr="00AD184D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</w:rPr>
              <w:t>Кол-во договоров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по которым начислены платежи к уплате в 2019 году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Сумма начисленных арендных платежей за 2019г (тыс. рублей)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Сумма уплаченных арендных платежей за 2019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</w:rPr>
              <w:t>год  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</w:rPr>
              <w:t>тыс. рублей)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</w:rPr>
              <w:t>Кол-во договоров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по которым начислены платежи к уплате в 2018 году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Сумма начисленных арендных платежей за 2018г (тыс. рублей)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Сумма уплаченных арендных платежей за 2018 год (тыс. рублей) </w:t>
            </w:r>
          </w:p>
        </w:tc>
      </w:tr>
      <w:tr w:rsidR="00AD184D" w:rsidTr="00AD184D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3543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26872,2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21011,7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2328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18078,4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16901,7</w:t>
            </w:r>
          </w:p>
        </w:tc>
      </w:tr>
    </w:tbl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2) поступление платежей в 2019 году в погашение задолженности прошлых лет по арендной плате за земельные участки в районный бюджет от плательщиков, которые в прошлом году не платили: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ООО «Родник»,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Карым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», Бархатов С.А., Павленко Ю.З., ООО АПК «Заречный», ООО «Алтай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Резорт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», (+3047,3 тыс. рублей),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по решению суда через службу судебных приставов от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ГлоблСтрой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», Савченко Т.А.,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Дрепин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О.Н. (+857,3 тыс. рублей),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 xml:space="preserve">- по выставленной претензии погашение задолженности в полном объеме от АО «ДЭП 217»,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Бухольц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Т.П. (+684,4 тыс. рублей).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</w:t>
      </w:r>
      <w:r>
        <w:rPr>
          <w:rFonts w:ascii="Times New Roman" w:eastAsia="Times New Roman" w:hAnsi="Times New Roman"/>
          <w:b/>
          <w:color w:val="000000"/>
          <w:sz w:val="28"/>
        </w:rPr>
        <w:t>доходам от аренды имущества</w:t>
      </w:r>
      <w:r>
        <w:rPr>
          <w:rFonts w:ascii="Times New Roman" w:eastAsia="Times New Roman" w:hAnsi="Times New Roman"/>
          <w:color w:val="000000"/>
          <w:sz w:val="28"/>
        </w:rPr>
        <w:t>: факт за 2019 год составил 3016,2 тыс. рублей. По отношению к 2018 году отмечен рост на 940,5 тыс. рублей, или на 45,3%.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Причины роста поступлений в 2019 году: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1) увеличение количества договоров аренды муниципального имущества с учетом тех договоров которые были продлены или расторгнуты в районном бюджете на 4 единицы, начисление по договорам увеличилось на 470,0 тыс. рублей (в 2018 году 5 договоров с общей суммой начисления 607,9 тыс. рублей, в 2019 году 9 договоров по которым сумма начисления составила 1077,9 тыс. рублей) и в бюджетах сельских поселений на 59 единиц, начисление увеличилось на 516,8 тыс. рублей (в 2018 году 14 договора с общей суммой начисления 1615,1 тыс. рублей, в 2019 году 73 договора по которым сумма начисления составила 2131,9 тыс. рублей),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Сведения о договорах муниципального имущества консолидированного бюджета МО «Майминский район» показаны в таблице:</w:t>
      </w:r>
    </w:p>
    <w:tbl>
      <w:tblPr>
        <w:tblStyle w:val="NormalTable"/>
        <w:tblW w:w="9615" w:type="dxa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"/>
        <w:gridCol w:w="1739"/>
        <w:gridCol w:w="1610"/>
        <w:gridCol w:w="1460"/>
        <w:gridCol w:w="1739"/>
        <w:gridCol w:w="1610"/>
      </w:tblGrid>
      <w:tr w:rsidR="00AD184D" w:rsidTr="00AD184D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</w:rPr>
              <w:t>Кол-во договоров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по которым начислены платежи к уплате в 2019 году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Сумма начисленных арендных платежей за 2019г (тыс. рублей)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Сумма уплаченных арендных платежей за 2019 год (тыс. рублей)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Кол-во договоров по которым начислены платежи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</w:rPr>
              <w:t>к  уплате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в 2018 году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Сумма начисленных арендных платежей за 2018г (тыс. рублей)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Сумма уплаченных арендных платежей за 2018 год (тыс. рублей) </w:t>
            </w:r>
          </w:p>
        </w:tc>
      </w:tr>
      <w:tr w:rsidR="00AD184D" w:rsidTr="00AD184D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3209,8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3016,2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2223,0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2045,6</w:t>
            </w:r>
          </w:p>
        </w:tc>
      </w:tr>
    </w:tbl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2) в отчетном периоде в районный бюджет поступили доходы от сдачи в аренду имущества, находящегося в оперативном управлении учреждения АН ДОО «Детский сад Первые шаги» в размере 38,8 тыс. рублей, в 2018 году таких поступлений не было;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3) от сдачи в аренду имущества, находящегося в оперативном управлении органов управления сельских поселений и созданных ими учреждений, поступление за 2019 год составило 775,8 тыс. рублей, что на 96,4 тыс. рублей больше прошлого года в связи с тем, что договор аренды помещения в административном здании с ООО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Барнаулгоргаз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» был заключен только в августе 2018 года, а в текущем году от данного плательщика поступил своевременный платеж и задолженность за прошлый год.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Задолженность по арендным платежам в консолидированный бюджет МО «Майминский район» на 01.01.2020 года составляет 7169,9 тыс. рублей, в том числе в районный бюджет в сумме 5547,8 тыс. рублей, и в бюджеты сельских поселений 1622,1 тыс. рублей, по отношению к 01.01.2019 года отмечено снижение задолженности на 493,7 тыс. рублей. С арендаторами по </w:t>
      </w:r>
      <w:r>
        <w:rPr>
          <w:rFonts w:ascii="Times New Roman" w:eastAsia="Times New Roman" w:hAnsi="Times New Roman"/>
          <w:color w:val="000000"/>
          <w:sz w:val="28"/>
        </w:rPr>
        <w:lastRenderedPageBreak/>
        <w:t xml:space="preserve">задолженности постоянно ведется работа: направляются уведомления, извещения, претензии; за отчетный период Администрацией МО «Майминский район» организовано 9 заседаний финансово-экономической комиссии по сокращению задолженности и увеличению доходов в бюджет с приглашением 7 должников по арендной плате; по злостным должникам проводится работа по направлению исков в судебные органы; решения судов, в отношении арендаторов имеющих задолженность по оплате аренды земельных участков, направляются в адрес службы судебных приставов для принудительного взыскания денежных средств, в бюджет района.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Платежи при пользовании природными ресурсами: </w:t>
      </w:r>
      <w:r>
        <w:rPr>
          <w:rFonts w:ascii="Times New Roman" w:eastAsia="Times New Roman" w:hAnsi="Times New Roman"/>
          <w:color w:val="000000"/>
          <w:sz w:val="28"/>
        </w:rPr>
        <w:t>факт за 2019 год составил 3141,7 тыс. рублей. По отношению к 2018 году отмечено снижение на 219,1 тыс. рублей, или на 6,5%.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Основной причиной снижения поступлений является то, что от АО «Водоканал» в 2018 году была оплачена задолженность за прошлые годы, а в 2019 году таких поступлений не было (-545,6 тыс. рублей).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Доходы от компенсации затрат государства: </w:t>
      </w:r>
      <w:r>
        <w:rPr>
          <w:rFonts w:ascii="Times New Roman" w:eastAsia="Times New Roman" w:hAnsi="Times New Roman"/>
          <w:color w:val="000000"/>
          <w:sz w:val="28"/>
        </w:rPr>
        <w:t>факт за 2019 год составил 1555,2 тыс. рублей. По отношению к 2018 году отмечено снижение на 785,9 тыс. рублей, или на 33,6%.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На снижение поступлений по сравнению с прошлым годом повлияли следующие причины: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в бюджет муниципального района в 2018 году поступило возмещение затрат на приобретение жилья инвалиду в сумме 710,7 тыс. рублей, а в текущем году такого возмещения не было;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- снижение поступлений в порядке возмещения расходов, понесенных Администрацией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Манжерокского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сельского поселения в связи с проведением работ по межеванию земельных участков, переданных в аренду гражданам, в связи с тем, что поступают платежи в погашение оставшейся задолженности прошлых лет (-309,8 тыс. рублей).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Доходы от реализации имущества: </w:t>
      </w:r>
      <w:r>
        <w:rPr>
          <w:rFonts w:ascii="Times New Roman" w:eastAsia="Times New Roman" w:hAnsi="Times New Roman"/>
          <w:color w:val="000000"/>
          <w:sz w:val="28"/>
        </w:rPr>
        <w:t>факт за 2019 год составил 35399,3 тыс. рублей. По отношению к 2018 году отмечен рост на 11870,3 тыс. рублей, или на 50,4%.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- доходы от продажи земельных участков:</w:t>
      </w:r>
      <w:r>
        <w:rPr>
          <w:rFonts w:ascii="Times New Roman" w:eastAsia="Times New Roman" w:hAnsi="Times New Roman"/>
          <w:color w:val="000000"/>
          <w:sz w:val="28"/>
        </w:rPr>
        <w:t xml:space="preserve"> факт за 2019 год составил 30346,9 тыс. рублей. По отношению к 2018 году отмечен рост на 8177,1 тыс. рублей, или на 36,9%.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Основной причиной роста в отчетном году стало увеличение поступлений от продажи земельных участков, находящихся в собственности сельских  поселений, на 190,2% (+14825,1 тыс. рублей) в связи с увеличением количества проданных участков через аукцион в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Манжерокском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сельском поселении на 22 единицы (+18852,6 тыс. рублей), а в прошлом году в поселении было продано через аукцион всего 3 участка на сумму 2853,9 тыс. рублей;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Поступления от продажи земельных участков, находящихся в собственности сельских поселений через аукцион показаны в таблице:</w:t>
      </w:r>
    </w:p>
    <w:tbl>
      <w:tblPr>
        <w:tblStyle w:val="NormalTable"/>
        <w:tblW w:w="9465" w:type="dxa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7"/>
        <w:gridCol w:w="1560"/>
        <w:gridCol w:w="1984"/>
        <w:gridCol w:w="1559"/>
        <w:gridCol w:w="1985"/>
      </w:tblGrid>
      <w:tr w:rsidR="00AD184D" w:rsidTr="00AD184D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Кол-во договоров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t>в 2019 году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t xml:space="preserve">Сумма продажи по договорам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t>2019 года (тыс. рублей)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t>Кол-во договоров за 2018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Сумма продажи по договорам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t>2018 года (тыс. рублей)</w:t>
            </w:r>
          </w:p>
        </w:tc>
      </w:tr>
      <w:tr w:rsidR="00AD184D" w:rsidTr="00AD184D">
        <w:trPr>
          <w:trHeight w:val="465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t>Итого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25912,7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14268,4</w:t>
            </w:r>
          </w:p>
        </w:tc>
      </w:tr>
      <w:tr w:rsidR="00AD184D" w:rsidTr="00AD184D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4203,2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10517,8</w:t>
            </w:r>
          </w:p>
        </w:tc>
      </w:tr>
      <w:tr w:rsidR="00AD184D" w:rsidTr="00AD184D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Бюджеты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</w:rPr>
              <w:t>СП,   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</w:rPr>
              <w:t>      в т.ч.: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21709,5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3750,6</w:t>
            </w:r>
          </w:p>
        </w:tc>
      </w:tr>
      <w:tr w:rsidR="00AD184D" w:rsidTr="00AD184D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СП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554,2</w:t>
            </w:r>
          </w:p>
        </w:tc>
      </w:tr>
      <w:tr w:rsidR="00AD184D" w:rsidTr="00AD184D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Манжерок СП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21709,5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2856,9</w:t>
            </w:r>
          </w:p>
        </w:tc>
      </w:tr>
      <w:tr w:rsidR="00AD184D" w:rsidTr="00AD184D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Соузга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СП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339,5</w:t>
            </w:r>
          </w:p>
        </w:tc>
      </w:tr>
    </w:tbl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Наиболее крупные суммы от продажи земельных участков муниципального образования поступили в консолидированный бюджет по следующим договорам: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договор №92-Т от 19.04.2019г на сумму 1219,7 тыс. рублей (поступление от продажи земельного участка в районный бюджет),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договор №16127/1 от 21.08.2019г на сумму 2523,5 тыс. рублей (поступление от продажи квартиры в районный бюджет),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договор №16127/2 от 21.08.2019г на сумму 2070,3 тыс. рублей (поступление от продажи квартиры в районный бюджет),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- договор №8 от 07.08.2019г на сумму 1015,5 тыс. рублей (поступление от продажи земельного участка в бюджет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Манжерокского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СП),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- договор №9 от 07.08.2019г на сумму 1015,5 тыс. рублей (поступление от продажи земельного участка в бюджет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Манжерокского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СП),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- так же в бюджет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Манжерокского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СП было поступление от продажи еще 23 земельных участков под ИЖС 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средняя цена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которых составила 855,6 тыс. рублей.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- доходы от продажи имущества:</w:t>
      </w:r>
      <w:r>
        <w:rPr>
          <w:rFonts w:ascii="Times New Roman" w:eastAsia="Times New Roman" w:hAnsi="Times New Roman"/>
          <w:color w:val="000000"/>
          <w:sz w:val="28"/>
        </w:rPr>
        <w:t xml:space="preserve"> факт за 2019 год составил 5052,4 тыс. рублей. По отношению к 2018 году отмечен рост на 3693,2 тыс. рублей, или на 271,7%.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Увеличение поступлений в текущем году произошло по причине продажи через аукцион имущества МО «Майминский район» на сумму </w:t>
      </w:r>
      <w:bookmarkStart w:id="6" w:name="_Hlk32513492"/>
      <w:r>
        <w:rPr>
          <w:rFonts w:ascii="Times New Roman" w:eastAsia="Times New Roman" w:hAnsi="Times New Roman"/>
          <w:color w:val="000000"/>
          <w:sz w:val="28"/>
        </w:rPr>
        <w:t xml:space="preserve">4635,7 тыс. рублей (две квартиры в с.Майма), а так же поступлению средств от утилизации 6 автомобилей на общую сумму 41,9 тыс. рублей (автомобили ГАЗ-53, УАЗ-31512, ЕРАЗ, трактор ДТ-75 в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Урлу-Аспакской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СОШ; автомобиль Волга ГАЗ-3110 в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Манжерокской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СОШ; автомобиль Волга ГАЗ-3110 в Верх-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Карагужинской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СОШ)</w:t>
      </w:r>
      <w:bookmarkEnd w:id="6"/>
      <w:r>
        <w:rPr>
          <w:rFonts w:ascii="Times New Roman" w:eastAsia="Times New Roman" w:hAnsi="Times New Roman"/>
          <w:color w:val="000000"/>
          <w:sz w:val="28"/>
        </w:rPr>
        <w:t xml:space="preserve">, в бюджет Майминского сельского поселения поступили доходы от продажи имущества на  сумму 191,8 тыс. рублей (овощехранилище и сдан на лом автомобиль УАЗ),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Усть-Мунинским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сельским поселением был продан УАЗ-3909 бортовой на сумму 224,9 тыс. рублей. В 2018 году от продажи районного муниципального имущества поступило всего 153,1 тыс. рублей (оборудование котельной, двух транспортных средств и деревообрабатывающего станка), в бюджет Майминского сельского поселения поступили доходы от продажи двух нежилых помещений в сумме 1206,2 тыс. рублей;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lastRenderedPageBreak/>
        <w:t> </w:t>
      </w:r>
    </w:p>
    <w:tbl>
      <w:tblPr>
        <w:tblStyle w:val="NormalTable"/>
        <w:tblW w:w="9615" w:type="dxa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1549"/>
        <w:gridCol w:w="2363"/>
        <w:gridCol w:w="1549"/>
        <w:gridCol w:w="2246"/>
      </w:tblGrid>
      <w:tr w:rsidR="00AD184D" w:rsidTr="00AD184D"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Кол-во договоров в 2019 году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Сумма продажи по договорам 2019 года    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</w:rPr>
              <w:t>   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</w:rPr>
              <w:t>тыс. рублей)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Кол-во договоров за 2018 год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Сумма продажи по договорам 2018 года          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</w:rPr>
              <w:t>   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</w:rPr>
              <w:t>тыс. рублей)</w:t>
            </w:r>
          </w:p>
        </w:tc>
      </w:tr>
      <w:tr w:rsidR="00AD184D" w:rsidTr="00AD184D"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4635,7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153,1</w:t>
            </w:r>
          </w:p>
        </w:tc>
      </w:tr>
      <w:tr w:rsidR="00AD184D" w:rsidTr="00AD184D"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Бюджеты СП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416,7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1206,2</w:t>
            </w:r>
          </w:p>
        </w:tc>
      </w:tr>
      <w:tr w:rsidR="00AD184D" w:rsidTr="00AD184D"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5052,4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1359,3</w:t>
            </w:r>
          </w:p>
        </w:tc>
      </w:tr>
    </w:tbl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Наиболее крупные суммы от продажи муниципального имущества поступили в консолидированный бюджет по следующим договорам: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договор №16127/1 от 21.08.2019г на сумму 2523,5 тыс. рублей (поступление от продажи квартиры в районный бюджет),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договор №16127/2 от 21.08.2019г на сумму 2070,3 тыс. рублей (поступление от продажи квартиры в районный бюджет).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Штрафы, санкции, возмещение ущерба: </w:t>
      </w:r>
      <w:r>
        <w:rPr>
          <w:rFonts w:ascii="Times New Roman" w:eastAsia="Times New Roman" w:hAnsi="Times New Roman"/>
          <w:color w:val="000000"/>
          <w:sz w:val="28"/>
        </w:rPr>
        <w:t>факт за 2019 год составил 4831,9 тыс. рублей. По отношению к 2018 году отмечено снижение на 10352,8 тыс. рублей, или на 66,1%.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На снижение поступлений по сравнению с прошлым годом повлияло то, что в 2019 году не было поступлений по штрафам, которые поступили в прошлом году на общую сумму 10951,2 тыс. рублей, в том числе: за нарушение законодательства Российской Федерации об электроэнергетике в сумме 900,0 тыс. рублей; за нарушение контракта АО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Росгазификация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» </w:t>
      </w:r>
      <w:bookmarkStart w:id="7" w:name="_Hlk32494075"/>
      <w:r>
        <w:rPr>
          <w:rFonts w:ascii="Times New Roman" w:eastAsia="Times New Roman" w:hAnsi="Times New Roman"/>
          <w:color w:val="000000"/>
          <w:sz w:val="28"/>
        </w:rPr>
        <w:t>в сумме 9349,3 тыс. рублей</w:t>
      </w:r>
      <w:bookmarkEnd w:id="7"/>
      <w:r>
        <w:rPr>
          <w:rFonts w:ascii="Times New Roman" w:eastAsia="Times New Roman" w:hAnsi="Times New Roman"/>
          <w:color w:val="000000"/>
          <w:sz w:val="28"/>
        </w:rPr>
        <w:t xml:space="preserve">; за ущерб, нанесенный от вырубки деревьев и ущерб, причиненный животным и птицам, ОА АИЖК РА в сумме 601,3 тыс. рублей; за несвоевременную сдачу объекта ООО «Горно-Строй» в сумме 100,6 тыс. рублей.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Прочие неналоговые:</w:t>
      </w:r>
      <w:r>
        <w:rPr>
          <w:rFonts w:ascii="Times New Roman" w:eastAsia="Times New Roman" w:hAnsi="Times New Roman"/>
          <w:color w:val="000000"/>
          <w:sz w:val="28"/>
        </w:rPr>
        <w:t xml:space="preserve"> факт за 2019 год составил 1032,3 тыс. рублей выполнение уточненного годового плана составило 108,0%. По отношению к 2018 году отмечен рост на 26,1 тыс. рублей, или на 2,6%.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коду «Невыясненные поступления» в отчетном году поступило 42,4 тыс. рублей, в том числе: в бюджет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Соузгинского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bookmarkStart w:id="8" w:name="_Hlk1474028"/>
      <w:r>
        <w:rPr>
          <w:rFonts w:ascii="Times New Roman" w:eastAsia="Times New Roman" w:hAnsi="Times New Roman"/>
          <w:color w:val="000000"/>
          <w:sz w:val="28"/>
        </w:rPr>
        <w:t xml:space="preserve">сельского поселения       (10,1 тыс. рублей) </w:t>
      </w:r>
      <w:bookmarkEnd w:id="8"/>
      <w:r>
        <w:rPr>
          <w:rFonts w:ascii="Times New Roman" w:eastAsia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Бирюлинского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сельского поселения (1,2 тыс. рублей) и в бюджет муниципального района (35,2 тыс. рублей), а в бюджете Кызыл-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Озекского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сельского поселения поступление со знаком «минус» по причине уточнения в отчетном году суммы поступившей в декабре прошлого года.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2018 году поступило 119,7 тыс. рублей со знаком «минус» по причине уточнения невыясненных платежей, поступивших в соответствующие бюджеты в конце в 2017 года, в том числе: в бюджете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Соузгинского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сельского поселения (-2,0 тыс. рублей) и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Бирюлинского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сельского поселения (-0,6 тыс. рублей) и в бюджете муниципального района (-121,3 тыс. рублей), в бюджет Кызыл-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Озекского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сельского поселения в декабре 2018 года ошибочно перечислено 4,2 тыс. рублей от арендатора за земельный участок.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 xml:space="preserve">По прочим неналоговым доходам (без невыясненных поступлений) за 2019 год в консолидированный бюджет поступило 989,9 тыс. рублей, выполнение годового плана составило 103,5%, темп снижения составляет 87,9% (-136,0 тыс. рублей).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Снижение поступлений объясняется следующими причинами: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- в прошлом году в районный бюджет на данный код были поступления от возврата дебиторской задолженности прошлых лет в сумме 1379,0 тыс. рублей, а в 2019 году поступило в районный бюджет от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Соузгинского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и Майминского поселений возмещение неэффективно использованных средств на общую сумму 925,9 тыс. рублей согласно предписанию Управления финансов Администрации МО «Майминский район»;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в бюджет Майминского сельского поселения в 2019 году поступили платежи от 5 граждан в рамках реализации проекта "Инициатива граждан" на общую сумму 38,6 тыс. рублей, а в 2018 году в бюджет поселения было три платежа за размещение объекта временной торговли (на основании Решения сессии от 14.11.2016 года №11-16 «Об утверждении Положения о порядке размещения нестационарных торговых объектов на территории муниципального образования «Майминское сельское поселение»») в сумме 7,7 тыс. рублей.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Поступление платежей от самообложения граждан в бюджеты сельских поселений Майминского района в 2019-2018 годах отражено в таблице:  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                                                                                            (тыс. рублей)</w:t>
      </w:r>
    </w:p>
    <w:tbl>
      <w:tblPr>
        <w:tblStyle w:val="NormalTable"/>
        <w:tblW w:w="0" w:type="auto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1777"/>
        <w:gridCol w:w="1947"/>
        <w:gridCol w:w="2547"/>
      </w:tblGrid>
      <w:tr w:rsidR="00AD184D" w:rsidTr="00AD184D">
        <w:trPr>
          <w:trHeight w:val="255"/>
        </w:trPr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сельское поселение</w:t>
            </w:r>
          </w:p>
        </w:tc>
        <w:tc>
          <w:tcPr>
            <w:tcW w:w="17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2019г</w:t>
            </w:r>
          </w:p>
        </w:tc>
        <w:tc>
          <w:tcPr>
            <w:tcW w:w="1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2018г</w:t>
            </w:r>
          </w:p>
        </w:tc>
        <w:tc>
          <w:tcPr>
            <w:tcW w:w="25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Отклонение (+;-)</w:t>
            </w:r>
          </w:p>
        </w:tc>
      </w:tr>
      <w:tr w:rsidR="00AD184D" w:rsidTr="00AD184D">
        <w:trPr>
          <w:trHeight w:val="312"/>
        </w:trPr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Бирюлинское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7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0,1</w:t>
            </w:r>
          </w:p>
        </w:tc>
        <w:tc>
          <w:tcPr>
            <w:tcW w:w="1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10,6</w:t>
            </w:r>
          </w:p>
        </w:tc>
        <w:tc>
          <w:tcPr>
            <w:tcW w:w="25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-10,5</w:t>
            </w:r>
          </w:p>
        </w:tc>
      </w:tr>
      <w:tr w:rsidR="00AD184D" w:rsidTr="00AD184D">
        <w:trPr>
          <w:trHeight w:val="255"/>
        </w:trPr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</w:rPr>
              <w:t>Соузгинское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7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20,3</w:t>
            </w:r>
          </w:p>
        </w:tc>
        <w:tc>
          <w:tcPr>
            <w:tcW w:w="25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5,0</w:t>
            </w:r>
          </w:p>
        </w:tc>
      </w:tr>
      <w:tr w:rsidR="00AD184D" w:rsidTr="00AD184D">
        <w:trPr>
          <w:trHeight w:val="339"/>
        </w:trPr>
        <w:tc>
          <w:tcPr>
            <w:tcW w:w="31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ИТОГО: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25,4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firstLine="56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30,9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-5,5</w:t>
            </w:r>
          </w:p>
        </w:tc>
      </w:tr>
    </w:tbl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2019 году поступления по самообложению граждан снизились на 5,5 тыс. рублей, так как данный платеж уплачивают только в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Соузгинском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сельском поселении (размер платежа по сравнению с прошлым годом не изменялся), а решением схода граждан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Бирюлинского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сельского поселения самообложение граждан на территории поселения отменено, поэтому в бюджет поселения поступило всего 0,1 тыс. рублей задолженности за прошлый год. В 2018 году самообложение граждан было установлено решениями схода граждан в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Бирюлинском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Соузгинском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сельских поселениях.</w:t>
      </w:r>
    </w:p>
    <w:p w:rsidR="00AD184D" w:rsidRDefault="00AD184D" w:rsidP="00AD184D">
      <w:pPr>
        <w:ind w:firstLine="54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54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0"/>
        </w:rPr>
        <w:t>  </w:t>
      </w:r>
      <w:r>
        <w:rPr>
          <w:rFonts w:ascii="Times New Roman" w:eastAsia="Times New Roman" w:hAnsi="Times New Roman"/>
          <w:color w:val="000000"/>
          <w:sz w:val="28"/>
        </w:rPr>
        <w:t xml:space="preserve">Расходы консолидированного бюджета на содержание органов местного самоуправления предусмотрены на 2019 год в сумме 78 883,18 тыс. руб. (в том числе: по первичному воинскому учету 766,9 тыс. руб.), исполнение за 2019 год составило 78 003,15 тыс. руб. (в том числе: по первичному воинскому учету 766,9 тыс. руб.) или 98,9% от запланированных, в т.ч. расходы по оплате труда предусмотрены в сумме 52 174,0 тыс. руб. и исполнены в сумме 51 429,47 тыс. руб. (в том числе: по первичному воинскому учету 552,97 тыс. руб.), или на 98,6%. 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 xml:space="preserve">     Оплата труда муниципальных служащих производится на основании  «Положения о денежном вознаграждении выборных должностных лиц, лица, замещающего муниципальную должность председателя КСП, и денежном содержании муниципальных служащих в МО «Майминский район», принятого решением сессии № 14-20 от 25.09.2015 г. 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       </w:t>
      </w:r>
    </w:p>
    <w:p w:rsidR="00AD184D" w:rsidRDefault="00AD184D" w:rsidP="00AD184D">
      <w:pPr>
        <w:ind w:right="-62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0100 «Общегосударственные вопросы»</w:t>
      </w:r>
    </w:p>
    <w:p w:rsidR="00AD184D" w:rsidRDefault="00AD184D" w:rsidP="00AD184D">
      <w:pPr>
        <w:ind w:right="-62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0104/9920041100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за счет Субвенции на постановку на учет и учет граждан РФ, имеющих право на получение жилищных субсидий (единовременных социальных выплат) на приобретение ими жилых помещений в рамках подпрограммы «Развитие жилищно-коммунального комплекса». В 2019 году предусмотрено расходов в сумме 0,4 тыс. рублей. Исполнение составило 0,4 тыс. рублей.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0104/9920045500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за счет Субвенции на осуществление государственных полномочий в сфере организации деятельности комиссии по делам несовершеннолетних и защите их прав. В 2018 году предусмотрено расходов в сумме 2005,0 тыс. рублей. Исполнение составило 2005,0 тыс. рублей.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0104/9920043400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за счет Субвенции для уведомительной регистрации территориальных соглашений и коллективных договоров. Расходы составили в сумме 94,1 тыс. рублей или 100%.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 0105/9920051200</w:t>
      </w:r>
      <w:r>
        <w:rPr>
          <w:rFonts w:ascii="Times New Roman" w:eastAsia="Times New Roman" w:hAnsi="Times New Roman"/>
          <w:color w:val="000000"/>
          <w:sz w:val="28"/>
        </w:rPr>
        <w:t xml:space="preserve"> отражены расходы за счет Субвенции на осуществление полномочий по составлению (изменению)списков кандидатов в присяжные заседатели федеральных судов общей юрисдикции в РФ. Исполнение составило 100%.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0113/0300044900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за счет средств республиканского бюджета «Субвенции на реализацию Закона Республики Алтай» «О наделении органов местного самоуправления государственными полномочиями в области архивного дела». В 2019 году предусмотрено расходов в сумме 719,9 тыс. рублей. Исполнение составило 100%.  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0113/9920045300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за счет средств республиканского бюджета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на реализацию отдельных государственных полномочий в области законодательства об административных правонарушениях в рамках подпрограммы «Повышение эффективности бюджетных расходов в Республики Алтай». В 2019 году предусмотрено расходов в сумме 123,5 тыс. рублей. Исполнение составило 115,77450 тыс. рублей. Остаток средств в сумме 7,72550 тыс. рублей образовался в результате завышенной потребности.   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        По подразделу 0113/9920045400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 xml:space="preserve">за счет средств республиканского бюджета «Субвенции о наделении органов местного самоуправления муниципального образования отдельными государственными полномочиями по сбору информации от поселений, входящих в муниципальный район, необходимой для ведения регистра муниципальных правовых актов в </w:t>
      </w:r>
      <w:r>
        <w:rPr>
          <w:rFonts w:ascii="Times New Roman" w:eastAsia="Times New Roman" w:hAnsi="Times New Roman"/>
          <w:color w:val="000000"/>
          <w:sz w:val="28"/>
        </w:rPr>
        <w:lastRenderedPageBreak/>
        <w:t xml:space="preserve">Республики Алтай». В 2019 году предусмотрено расходов в сумме 140,7 тыс. рублей. Исполнение составило 100%. 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        </w:t>
      </w: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0200 «Национальная оборона»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0203/9900051180 </w:t>
      </w:r>
      <w:r>
        <w:rPr>
          <w:rFonts w:ascii="Times New Roman" w:eastAsia="Times New Roman" w:hAnsi="Times New Roman"/>
          <w:color w:val="000000"/>
          <w:sz w:val="28"/>
        </w:rPr>
        <w:t xml:space="preserve">отражены расходы за счет средств федерального бюджета «Субвенции на осуществление первичного воинского учета на территориях, где отсутствуют военные комиссариаты». В 2019 году предусмотрено расходов в сумме 766,9 тыс. рублей. Исполнение составило 100%.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0300 «Национальная безопасность и правоохранительная деятельность»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бюджете муниципального района за счет собственных средств отражены расходы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0309/99200Ч0000</w:t>
      </w:r>
      <w:r>
        <w:rPr>
          <w:rFonts w:ascii="Times New Roman" w:eastAsia="Times New Roman" w:hAnsi="Times New Roman"/>
          <w:color w:val="000000"/>
          <w:sz w:val="28"/>
        </w:rPr>
        <w:t xml:space="preserve"> на содержание Казенного учреждения «Единой диспетчерской службы в Майминском районе» в сумме 5839,12 тыс. рублей и другие расходы в области предупреждения чрезвычайной ситуации природного и техногенного характера. Исполнение составило 100%. 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0400 «Национальная экономика»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0405/990040100 </w:t>
      </w:r>
      <w:r>
        <w:rPr>
          <w:rFonts w:ascii="Times New Roman" w:eastAsia="Times New Roman" w:hAnsi="Times New Roman"/>
          <w:color w:val="000000"/>
          <w:sz w:val="28"/>
        </w:rPr>
        <w:t xml:space="preserve">отражены расходы на осуществление государственных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обустройства и содержания мест утилизации биологических отходов (скотомогильников, биотермических ям) в рамках подпрограммы «Развитие животноводства и переработки продукции животноводства». В 2019 году предусмотрено расходов в сумме 76,0 тыс. рублей. Исполнение составило 76,0 тыс. рублей. Остаток в сумме 0,7 тыс. рублей образовался в результате завышенной потребности. 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0405/9900040300 </w:t>
      </w:r>
      <w:bookmarkStart w:id="9" w:name="_Hlk31968541"/>
      <w:r>
        <w:rPr>
          <w:rFonts w:ascii="Times New Roman" w:eastAsia="Times New Roman" w:hAnsi="Times New Roman"/>
          <w:color w:val="000000"/>
          <w:sz w:val="28"/>
        </w:rPr>
        <w:t>отражены расходы на осуществление государственных полномочий в сфере обращения с безнадзорными собаками и кошками на территории Республики Алтай. В 2019 году предусмотрено расходов в сумме 2 140,3 тыс. рублей. Исполнение составило 1 085,01370 тыс. рублей. Остаток в сумме 1 055,28630 тыс. рублей образовался в результате того, что расходы произведены по фактической потребности.</w:t>
      </w:r>
      <w:bookmarkEnd w:id="9"/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0408/02108S8300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за счет Субсидии на софинансирование расходных обязательств по приобретению специализированной техники в целях реализации вопросов местного значения. В 2019 году предусмотрено расходов в сумме 3 067,25 тыс. рублей. Исполнение составило 2 802,08408 тыс. рублей. Остаток в сумме 265,16592 тыс. рублей образовался в результате того, что сложилась экономия в результате конкурсных процедур.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lastRenderedPageBreak/>
        <w:t xml:space="preserve">По подразделу 0409/02109422Д0 </w:t>
      </w:r>
      <w:r>
        <w:rPr>
          <w:rFonts w:ascii="Times New Roman" w:eastAsia="Times New Roman" w:hAnsi="Times New Roman"/>
          <w:color w:val="000000"/>
          <w:sz w:val="28"/>
        </w:rPr>
        <w:t xml:space="preserve">отражены расходы за счет средств Дорожного фонда РА на капитальный ремонт и ремонт автомобильных дорог общего пользования местного значения и искусственных сооружений на них. Поступило средств в бюджет района в сумме 6 546,92 тыс. рублей. Остаток в сумме 1 493,27365 тыс. рублей был возвращен в бюджет района по заявленной потребности. Исполнение составило 6 808,88642 тыс. рублей. Остаток в сумме 977,56518 тыс. руб. образовался в результате экономии по торгам. На проведение мероприятия по обустройству пешеходных переходов в сумме 253,74205 тыс. рублей будет подана заявка на подтверждение потребности для осуществления расходов в 2019 году.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0409/021080Д000, 0210853902, 02108S22Д0, 021R153932, 021R143930 </w:t>
      </w:r>
      <w:r>
        <w:rPr>
          <w:rFonts w:ascii="Times New Roman" w:eastAsia="Times New Roman" w:hAnsi="Times New Roman"/>
          <w:color w:val="000000"/>
          <w:sz w:val="28"/>
        </w:rPr>
        <w:t xml:space="preserve">отражены расходы за счет Дорожного фонда Администрации МО «Майминский район», сформированного за счет средств федерального, республиканского и местного бюджетов на ремонт дорог местного значения в сумме 114 040,15013 тыс. рублей.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Далее в таблице отражено распределение бюджетных ассигнований на осуществление дорожной деятельности.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0"/>
        </w:rPr>
        <w:t> </w:t>
      </w:r>
    </w:p>
    <w:p w:rsidR="00271CE2" w:rsidRPr="00271CE2" w:rsidRDefault="00AD184D" w:rsidP="00271CE2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 </w:t>
      </w:r>
      <w:r w:rsidR="00271CE2" w:rsidRPr="00271CE2">
        <w:rPr>
          <w:rFonts w:ascii="Times New Roman" w:eastAsia="Times New Roman" w:hAnsi="Times New Roman" w:cs="Times New Roman"/>
          <w:noProof/>
          <w:color w:val="000000"/>
          <w:sz w:val="16"/>
          <w:szCs w:val="16"/>
        </w:rPr>
        <w:drawing>
          <wp:inline distT="0" distB="0" distL="0" distR="0">
            <wp:extent cx="5962650" cy="8181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818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 0412/04201S7900</w:t>
      </w:r>
      <w:r>
        <w:rPr>
          <w:rFonts w:ascii="Times New Roman" w:eastAsia="Times New Roman" w:hAnsi="Times New Roman"/>
          <w:color w:val="000000"/>
          <w:sz w:val="28"/>
        </w:rPr>
        <w:t xml:space="preserve"> отражены расходы на проведение мероприятий по внесению изменений в документы территориального </w:t>
      </w:r>
      <w:r>
        <w:rPr>
          <w:rFonts w:ascii="Times New Roman" w:eastAsia="Times New Roman" w:hAnsi="Times New Roman"/>
          <w:color w:val="000000"/>
          <w:sz w:val="28"/>
        </w:rPr>
        <w:lastRenderedPageBreak/>
        <w:t>планирования муниципальных образования в рамках подпрограммы «Повышение качества управления муниципальным имуществом и территориального развития МО «Майминский район». За счет средств местного бюджета исполнение составило 329,77850 тыс. рублей.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          По подразделу 0412/9920042900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на осуществление государственных полномочий в области производства и оборота этилового спирта, алкогольной и спиртосодержащей продукции в рамках подпрограммы "Реализация государственной социально-экономической политики". В 2019 году предусмотрено расходов в сумме 1 046,4 тыс. рублей. Исполнение составило 772,60494 тыс. рублей. Данные средства не освоены по причине того, что специалист на осуществление данных полномочий был трудоустроен не сначала финансового года.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16"/>
        </w:rPr>
        <w:t>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Расходы по разделу 0500 «Жилищно-коммунальное хозяйство»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По данному разделу отражены только те расходы, по которым на конец 2018 года образовался целевой остаток.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0501/0210309602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за счет средств республиканского и местного бюджетов на реализацию РАП «Переселение граждан из аварийного жилищного фонда в Республики Алтай». Остаток на 01.01.2019 года составил 2 143,85466 тыс. рублей. В 2019 году был возвращен не востребованный остаток в сумме 563,16608 тыс. рублей. Исполнение составило 1 642,31158 тыс. рублей, в том числе за счет средств республиканского бюджета в сумме 1 580,68858 тыс. рублей 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Далее в таблице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 0502</w:t>
      </w:r>
      <w:r>
        <w:rPr>
          <w:rFonts w:ascii="Times New Roman" w:eastAsia="Times New Roman" w:hAnsi="Times New Roman"/>
          <w:color w:val="000000"/>
          <w:sz w:val="28"/>
        </w:rPr>
        <w:t xml:space="preserve"> отражены расходы, произведенные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за счет средств местного и республиканского бюджета Республики Алтай.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Распределение бюджетных ассигнований на реализацию мероприятий в сфере коммунального хозяйства муниципального образования "Майминский район" в 2019 году</w:t>
      </w:r>
    </w:p>
    <w:p w:rsidR="00AD184D" w:rsidRDefault="00AD184D" w:rsidP="00AD184D">
      <w:pPr>
        <w:ind w:firstLine="700"/>
        <w:jc w:val="right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  <w:r>
        <w:rPr>
          <w:rFonts w:ascii="Times New Roman" w:eastAsia="Times New Roman" w:hAnsi="Times New Roman"/>
          <w:b/>
          <w:color w:val="000000"/>
          <w:sz w:val="24"/>
        </w:rPr>
        <w:t>(тыс. рублей)</w:t>
      </w:r>
    </w:p>
    <w:tbl>
      <w:tblPr>
        <w:tblStyle w:val="NormalTable"/>
        <w:tblW w:w="9360" w:type="dxa"/>
        <w:tblInd w:w="108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8"/>
        <w:gridCol w:w="2145"/>
        <w:gridCol w:w="1555"/>
        <w:gridCol w:w="1355"/>
        <w:gridCol w:w="1517"/>
      </w:tblGrid>
      <w:tr w:rsidR="00AD184D" w:rsidTr="00AD184D">
        <w:trPr>
          <w:trHeight w:val="638"/>
        </w:trPr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мероприятия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Республиканский бюджет 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Местный бюджет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 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ЦСР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Остаток на 01.01.2020 г</w:t>
            </w:r>
          </w:p>
        </w:tc>
      </w:tr>
      <w:tr w:rsidR="00AD184D" w:rsidTr="00AD184D"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жителей муниципального образования "Майминский район" необходимым количеством и качеством коммунальных услуг, снятие социальной напряженности в рамках мероприятий по строительству, реконструкции, ремонту объектов жилищно-коммунального хозяйства подпрограммы "Развитие жилищно-коммунального хозяйства в МО "Майминский район" 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29988,94737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1692,80040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 1 05L567П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2030,61657</w:t>
            </w:r>
          </w:p>
        </w:tc>
      </w:tr>
      <w:tr w:rsidR="00AD184D" w:rsidTr="00AD184D"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Субсидии на осуществление энергосберегающих технических мероприятий на системах теплоснабжения, системах водоснабжения и водоотведения и модернизации оборудования на объектах участвующих в предоставлении коммунальных услуг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9550,00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2082,335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 1 04 S1300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94,91105</w:t>
            </w:r>
          </w:p>
        </w:tc>
      </w:tr>
      <w:tr w:rsidR="00AD184D" w:rsidTr="00AD184D"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Субсидии на софинансирование расходных обязательств по созданию и оборудованию мест (площадок) накопления (в том числе раздельного накопления) твердых коммунальных отходов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504,5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26,55263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 1 05S8900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68,77150</w:t>
            </w:r>
          </w:p>
        </w:tc>
      </w:tr>
      <w:tr w:rsidR="00AD184D" w:rsidTr="00AD184D"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ind w:firstLine="4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Субвенции на реализацию отдельных государственных полномочий Республики Алтай по компенсации выпадающих доходов теплоснабжающих организаций, организаций, осуществляющих горячее водоснабжение, холодное водоснабжение и (или) водоотведение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35 366,0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02 1 05 41900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2 033,73388</w:t>
            </w:r>
          </w:p>
        </w:tc>
      </w:tr>
      <w:tr w:rsidR="00AD184D" w:rsidTr="00AD184D"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ind w:firstLine="40"/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Субсидии на софинансирование расходов муниципальных программ, предусматривающих реализацию мероприятий по газификации домовладений в Республики Алтай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10 000,0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 1 05 S9300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10 000,0</w:t>
            </w:r>
          </w:p>
        </w:tc>
      </w:tr>
    </w:tbl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0700 «Образование»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FF0000"/>
          <w:sz w:val="28"/>
        </w:rPr>
        <w:t> 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 0701/0702/0709/</w:t>
      </w:r>
      <w:r>
        <w:rPr>
          <w:rFonts w:ascii="Times New Roman" w:eastAsia="Times New Roman" w:hAnsi="Times New Roman"/>
          <w:color w:val="000000"/>
          <w:sz w:val="28"/>
        </w:rPr>
        <w:t xml:space="preserve"> отражены расходы за счет средств республиканского бюджета «Субвенции на обеспечение государственных гарантий прав граждан на получение образования». Поступило средств в сумме 281 625,8 тыс. рублей. Освоено 100%.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     По подразделу 0701/0702/0709/</w:t>
      </w:r>
      <w:r>
        <w:rPr>
          <w:rFonts w:ascii="Times New Roman" w:eastAsia="Times New Roman" w:hAnsi="Times New Roman"/>
          <w:color w:val="000000"/>
          <w:sz w:val="28"/>
        </w:rPr>
        <w:t xml:space="preserve"> отражены расходы на вопросы местного значения за счет средств республиканского бюджета «Дотация на сбалансированность бюджетов». Выделено средств в сферу образования в сумме 17 045,57 тыс. рублей. Освоено 100%.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0701/03405S6200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на проведение капитального ремонта в учреждениях дошкольного образования за счет средств республиканского бюджета «Субсидии на поддержку развития образовательных организаций в Республике Алтай, реализующих программы дошкольного образования» в сумме 6231,6 тыс. рублей и за счет средств местного бюджета в сумме 327,97895 тыс. рублей.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0701,0702/0703/03404S4500 </w:t>
      </w:r>
      <w:r>
        <w:rPr>
          <w:rFonts w:ascii="Times New Roman" w:eastAsia="Times New Roman" w:hAnsi="Times New Roman"/>
          <w:color w:val="000000"/>
          <w:sz w:val="28"/>
        </w:rPr>
        <w:t xml:space="preserve">отражены расходы за счет средств республиканского бюджета на предоставление ежемесячной надбавки к </w:t>
      </w:r>
      <w:r>
        <w:rPr>
          <w:rFonts w:ascii="Times New Roman" w:eastAsia="Times New Roman" w:hAnsi="Times New Roman"/>
          <w:color w:val="000000"/>
          <w:sz w:val="28"/>
        </w:rPr>
        <w:lastRenderedPageBreak/>
        <w:t>заработной плате молодым специалистам в муниципальных образовательных учреждениях в рамках подпрограммы «Развитие образования». В 2019 году на доплату поступило средств в размере 2349,9 тыс. рублей. Исполнение составило 100%.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0701/034Р24232П,034Р25232П </w:t>
      </w:r>
      <w:r>
        <w:rPr>
          <w:rFonts w:ascii="Times New Roman" w:eastAsia="Times New Roman" w:hAnsi="Times New Roman"/>
          <w:color w:val="000000"/>
          <w:sz w:val="28"/>
        </w:rPr>
        <w:t>произведены расходы в рамках реализация Национального проекта «Образование» в сумме 186 260,46818 тыс. рублей. Предусмотрено «Субсидии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 в сумме 194 844,91263 тыс. рублей, в том числе, за счет средств федерального бюджета в сумме 173 294,06490 тыс. рублей, за счет средств республиканского бюджета в сумме 19 602,34510 тыс. рублей, за счет средств местного бюджета 1 948,50263 тыс. рублей. Исполнение составило 95,6% по причине того, что несвоевременно были представлены исполнителями работ (поставщиками, подрядчиками) документов для расчетов.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0701/034Р2491П0 </w:t>
      </w:r>
      <w:r>
        <w:rPr>
          <w:rFonts w:ascii="Times New Roman" w:eastAsia="Times New Roman" w:hAnsi="Times New Roman"/>
          <w:color w:val="000000"/>
          <w:sz w:val="28"/>
        </w:rPr>
        <w:t>произведены расходы в рамках реализация Национального проекта «Образование» в сумме 13 680,20202 тыс. рублей. Предусмотрено «Субсидии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 в сумме 14 863,33333 тыс. рублей, в том числе, за счет средств  республиканского бюджета в сумме 14 714,7 тыс. рублей, за счет средств местного бюджета 148,63333 тыс. рублей. Исполнение составило 92,0% по причине того, что несвоевременно были представлены исполнителями работ (поставщиками, подрядчиками) документов для расчетов.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0701/034Р25159П </w:t>
      </w:r>
      <w:r>
        <w:rPr>
          <w:rFonts w:ascii="Times New Roman" w:eastAsia="Times New Roman" w:hAnsi="Times New Roman"/>
          <w:color w:val="000000"/>
          <w:sz w:val="28"/>
        </w:rPr>
        <w:t>произведены расходы в рамках реализация Национального проекта «Образование» в сумме 16 488,08864 тыс. рублей. Предусмотрено «Субсидии на осуществление капитальных вложений в объекты муниципальной собственности, в целях создания в субъектах РФ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образования» в сумме 16 488,08864 тыс. рублей, в том числе, за счет средств федерального бюджета расходы составили 14 880,5 тыс. рублей, за счет средств   республиканского бюджета в сумме 783,18421 тыс. рублей, за счет средств местного бюджета 824,40443 тыс. рублей. Исполнение составило 100,0%.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0702/0709/03401S4400 </w:t>
      </w:r>
      <w:r>
        <w:rPr>
          <w:rFonts w:ascii="Times New Roman" w:eastAsia="Times New Roman" w:hAnsi="Times New Roman"/>
          <w:color w:val="000000"/>
          <w:sz w:val="28"/>
        </w:rPr>
        <w:t xml:space="preserve">отражены расходы на обеспечение питанием учащихся из малообеспеченных семей в рамках подпрограммы «Развитие образования». В 2019 году поступило средств из республиканского бюджета в сумме 1 926,2 тыс. рублей. Исполнение составило 100%. </w:t>
      </w:r>
      <w:bookmarkStart w:id="10" w:name="_Hlk270490"/>
      <w:r>
        <w:rPr>
          <w:rFonts w:ascii="Times New Roman" w:eastAsia="Times New Roman" w:hAnsi="Times New Roman"/>
          <w:color w:val="000000"/>
          <w:sz w:val="28"/>
        </w:rPr>
        <w:t>Софинансирование за счет средств местного бюджета составило 8 558,5 тыс. рублей.</w:t>
      </w:r>
      <w:bookmarkEnd w:id="10"/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lastRenderedPageBreak/>
        <w:t>По подразделу 0702/03402S4100</w:t>
      </w:r>
      <w:r>
        <w:rPr>
          <w:rFonts w:ascii="Times New Roman" w:eastAsia="Times New Roman" w:hAnsi="Times New Roman"/>
          <w:color w:val="000000"/>
          <w:sz w:val="28"/>
        </w:rPr>
        <w:t xml:space="preserve"> отражены расходы на софинансирование расходов в части капитального ремонта зданий и МТО образовательных организаций в рамках подпрограммы «Развитие образования». В 2019 году поступило средств из республиканского бюджета в сумме 11 517,4 тыс. рублей. Исполнено 100%. Софинансирование за счет средств местного бюджета составило 606,54502 тыс. рублей.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 0702/034Е250972</w:t>
      </w:r>
      <w:r>
        <w:rPr>
          <w:rFonts w:ascii="Times New Roman" w:eastAsia="Times New Roman" w:hAnsi="Times New Roman"/>
          <w:color w:val="000000"/>
          <w:sz w:val="28"/>
        </w:rPr>
        <w:t xml:space="preserve"> отражены расходы на создание в образовательных учреждениях, расположенных в сельской местности условий для занятия физической культурой и спортом в сумме 3434,92615 тыс. рублей (в том числе за счет ФБ – 3100,0 тыс. рублей). За счет средств местного бюджета софинансирование составило 171,74626 тыс. рублей. Освоено 100%.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 0703/03406S7800</w:t>
      </w:r>
      <w:r>
        <w:rPr>
          <w:rFonts w:ascii="Times New Roman" w:eastAsia="Times New Roman" w:hAnsi="Times New Roman"/>
          <w:color w:val="000000"/>
          <w:sz w:val="28"/>
        </w:rPr>
        <w:t xml:space="preserve"> произведены расходы на оплату труда педагогическим работникам дополнительного образования в сумме 2192,63157 тыс. рублей. Исполнение 100%. Софинансирование за счет средств местного бюджета составило 109,63157 тыс. рублей.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0703/03407S7600 </w:t>
      </w:r>
      <w:r>
        <w:rPr>
          <w:rFonts w:ascii="Times New Roman" w:eastAsia="Times New Roman" w:hAnsi="Times New Roman"/>
          <w:color w:val="000000"/>
          <w:sz w:val="28"/>
        </w:rPr>
        <w:t>произведены расходы на обязательства, возникающих при реализации мероприятий, направленных на развитие дополнительного образования в сумме 7 890,0 тыс. рублей. Исполнение 100%. Софинансирование за счет средств местного бюджета составило 394,5 тыс. рублей.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 0707/0340747698</w:t>
      </w:r>
      <w:r>
        <w:rPr>
          <w:rFonts w:ascii="Times New Roman" w:eastAsia="Times New Roman" w:hAnsi="Times New Roman"/>
          <w:color w:val="000000"/>
          <w:sz w:val="28"/>
        </w:rPr>
        <w:t xml:space="preserve"> отражены расходы за счет средств республиканского бюджета на реализацию мероприятий, связанных с организацией и обеспечением отдыха и оздоровления детей на территории Майминского района Республики Алтай. Поступило 2606,23045 тыс. рублей. Исполнение составило 2595,81725 тыс. рублей. Остаток в сумме 10,41320 тыс. рублей связан с экономией средств.  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0709/0350348400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за счет средств республиканского бюджета «Субвенции на обеспечение государственных гарантий прав граждан на получение образования в частных организациях» в сумме 9708,77144 тыс. рублей. Поступило средств в сумме 9800,0 тыс. рублей.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         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0800 «Культура, кинематография»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 0801/03302L5191</w:t>
      </w:r>
      <w:r>
        <w:rPr>
          <w:rFonts w:ascii="Times New Roman" w:eastAsia="Times New Roman" w:hAnsi="Times New Roman"/>
          <w:color w:val="000000"/>
          <w:sz w:val="28"/>
        </w:rPr>
        <w:t xml:space="preserve"> отражены расходы на выплату денежного поощрения лучшим работникам МУ Культуры в сумме 50,0 тыс. рублей. Исполнение составило 100%.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0801/03302S5000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на поддержку и развитие сферы культуры. Поступило средств в сумме 1 634,3 тыс. рублей. Исполнено в полном объеме. Софинансирование за счет средств местного бюджета составило 86,01579 тыс. рублей.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0801/01302L5152 </w:t>
      </w:r>
      <w:r>
        <w:rPr>
          <w:rFonts w:ascii="Times New Roman" w:eastAsia="Times New Roman" w:hAnsi="Times New Roman"/>
          <w:color w:val="000000"/>
          <w:sz w:val="28"/>
        </w:rPr>
        <w:t xml:space="preserve">отражены расходы на поддержку экономического и социального развития КМН Севера, Сибири и Дальнего Востока. Поступило средств в сумме 769,22992 тыс. рублей (в том числе средства ФБ – 694,23 тыс. рублей, РБ – 36,53842 тыс. рублей). Исполнено в полном </w:t>
      </w:r>
      <w:r>
        <w:rPr>
          <w:rFonts w:ascii="Times New Roman" w:eastAsia="Times New Roman" w:hAnsi="Times New Roman"/>
          <w:color w:val="000000"/>
          <w:sz w:val="28"/>
        </w:rPr>
        <w:lastRenderedPageBreak/>
        <w:t>объеме. Софинансирование за счет средств местного бюджета составило 38,46150 тыс. рублей.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0801/03302L5193 </w:t>
      </w:r>
      <w:r>
        <w:rPr>
          <w:rFonts w:ascii="Times New Roman" w:eastAsia="Times New Roman" w:hAnsi="Times New Roman"/>
          <w:color w:val="000000"/>
          <w:sz w:val="28"/>
        </w:rPr>
        <w:t xml:space="preserve">отражены расходы на комплектование книжных фондов в сумме 6,83158 тыс. рублей (в том числе средств ФБ – 6,49 тыс. рублей). Софинансирование за счет средств местного бюджета составило 0,35956 тыс. рублей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0801/03302L5194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на подключение библиотек к информационно-телекоммуникационной сети в сумме 101,85263 тыс. рублей (в том числе средств ФБ – 89,26 тыс. рублей). Средства освоены в полном объеме. Софинансирование за счет средств местного бюджета составило 5,36066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0801/03301S5100 </w:t>
      </w:r>
      <w:r>
        <w:rPr>
          <w:rFonts w:ascii="Times New Roman" w:eastAsia="Times New Roman" w:hAnsi="Times New Roman"/>
          <w:color w:val="000000"/>
          <w:sz w:val="28"/>
        </w:rPr>
        <w:t>отражены расходы на повышение оплаты труда работников муниципальных учреждений культуры в Республики Алтай в сумме 1 625,0 тыс. рублей. Исполнение составляет 100%. Софинансирование за счет средств местного составило 85,52632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0801/03302L4670 </w:t>
      </w:r>
      <w:r>
        <w:rPr>
          <w:rFonts w:ascii="Times New Roman" w:eastAsia="Times New Roman" w:hAnsi="Times New Roman"/>
          <w:color w:val="000000"/>
          <w:sz w:val="28"/>
        </w:rPr>
        <w:t>за счет средств республиканского бюджета отражены расходы на обеспечение развития и укрепления МТБ муниципальных домов культуры в сумме 1 127,17659 тыс. рублей (в том числе средства ФБ – 1 070,81780 тыс. рублей). Исполнение составило 100%. Софинансирование за счет средств местного бюджета составило 59,32508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0801/03302S7502 </w:t>
      </w:r>
      <w:r>
        <w:rPr>
          <w:rFonts w:ascii="Times New Roman" w:eastAsia="Times New Roman" w:hAnsi="Times New Roman"/>
          <w:color w:val="000000"/>
          <w:sz w:val="28"/>
        </w:rPr>
        <w:t>произведены расходы на организацию и проведение мероприятий к Дню Победы в Великой Отечественной войне 1941-1945 годов в сумме 5 000,0 тыс. рублей. Исполнение 100%. Софинансирование за счет средств местного бюджета составило 263,15789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За счет средств местного бюджета по данному разделу произведены расходы на выполнение муниципального задания и на иные цели учреждениями культуры и библиотеки в размере 77 989,25924 тыс. рублей. Исполнение составило 100%. 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1000 «Социальная политика»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Ниже в таблице отражены расходы, произведенные за счет средств республиканского и местного бюджетов.</w:t>
      </w:r>
    </w:p>
    <w:p w:rsidR="00AD184D" w:rsidRDefault="00AD184D" w:rsidP="00AD184D">
      <w:pPr>
        <w:ind w:firstLine="700"/>
        <w:jc w:val="right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  <w:r>
        <w:rPr>
          <w:rFonts w:ascii="Times New Roman" w:eastAsia="Times New Roman" w:hAnsi="Times New Roman"/>
          <w:color w:val="000000"/>
          <w:sz w:val="24"/>
        </w:rPr>
        <w:t>(тыс. рублей)</w:t>
      </w:r>
    </w:p>
    <w:tbl>
      <w:tblPr>
        <w:tblStyle w:val="NormalTable"/>
        <w:tblW w:w="9540" w:type="dxa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3"/>
        <w:gridCol w:w="2044"/>
        <w:gridCol w:w="1854"/>
        <w:gridCol w:w="1345"/>
        <w:gridCol w:w="1634"/>
      </w:tblGrid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Название субвенции и КБК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Предусмотрено в 2019 году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Исполнение за 2019 год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Остаток на конец года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Причина образования</w:t>
            </w:r>
          </w:p>
        </w:tc>
      </w:tr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Субсидии на обеспечение жильем молодых семей и молодых специалистов в сельской местности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ФБ – 3625,51693 тыс. руб.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РБ – 190,81668 тыс. руб.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МБ – 200,85967 тыс. руб. 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ФБ – 3625,51693 тыс. руб.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РБ – 190,81668 тыс. руб.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МБ – 200,85967 тыс. руб.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Освоены в полном объеме</w:t>
            </w:r>
          </w:p>
        </w:tc>
      </w:tr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Субсидия на реализацию мероприятий по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решению жилищной проблемы молодых семей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ФБ – 616,40315 тыс. руб.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РБ – 105,37133 тыс. руб.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МБ – 484,49912 тыс. руб.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ФБ – 616,40315 тыс. руб.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РБ – 105,37133 тыс. руб.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МБ – 484,49912 тыс. руб.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Освоены в полном объеме</w:t>
            </w:r>
          </w:p>
        </w:tc>
      </w:tr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Субвенции на обеспечение жильем инвалидов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712,944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712,944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Освоены в полном объеме</w:t>
            </w:r>
          </w:p>
        </w:tc>
      </w:tr>
      <w:tr w:rsidR="00AD184D" w:rsidTr="00AD184D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Субвенции на выплату компенсации части родительской платы за содержание ребенка в муниципальных дошкольных учреждениях 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5179,70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5142,00997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37,69003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результате не выполнения дето/дней</w:t>
            </w:r>
          </w:p>
        </w:tc>
      </w:tr>
    </w:tbl>
    <w:p w:rsidR="00AD184D" w:rsidRDefault="00AD184D" w:rsidP="00AD184D">
      <w:pPr>
        <w:ind w:firstLine="54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1100 «Физическая культура и спорт»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По данному разделу за счет средств республиканского бюджета расходы не производились.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          За счет средств местного бюджета произведены расходы на проведение физкультурно-оздоровительных мероприятий в рамках подпрограммы «Развитие спорта в МО «Майминский район» и на содержание методистов по спорту в сумме 2282,0 тыс. рублей. Исполнение составило 100%. 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1200 «Средства массовой информации»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данному разделу за счет средств республиканского бюджета расходы не производились.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По подразделу 1202</w:t>
      </w:r>
      <w:r>
        <w:rPr>
          <w:rFonts w:ascii="Times New Roman" w:eastAsia="Times New Roman" w:hAnsi="Times New Roman"/>
          <w:color w:val="000000"/>
          <w:sz w:val="28"/>
        </w:rPr>
        <w:t xml:space="preserve"> за счет средств местного бюджета производились расходы для выполнения муниципального задания - АУ «Редакция газета «Сельчанка» в сумме 2900,5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1300 «Обслуживание государственного и муниципального долга»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Расходы по разделу 1300 произведены расходы за счет средств местного бюджета по обслуживанию муниципального долга в размере 349,88009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Расходы по разделу 1400 «Межбюджетные трансферты»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По подразделу 1401 </w:t>
      </w:r>
      <w:r>
        <w:rPr>
          <w:rFonts w:ascii="Times New Roman" w:eastAsia="Times New Roman" w:hAnsi="Times New Roman"/>
          <w:color w:val="000000"/>
          <w:sz w:val="28"/>
        </w:rPr>
        <w:t>за счет средств республиканского бюджета произведены расходы для сельских поселений в виде дотации на выравнивание. Исполнение за счет средств республиканского бюджета составило 12 730,48333 тыс. рублей или 100,0%.</w:t>
      </w:r>
      <w:r>
        <w:rPr>
          <w:rFonts w:ascii="Times New Roman" w:eastAsia="Times New Roman" w:hAnsi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За счет средств местного бюджета дотация на выравнивание произведена в сумме 15 516,07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lastRenderedPageBreak/>
        <w:t xml:space="preserve">По подразделу 1403 </w:t>
      </w:r>
      <w:r>
        <w:rPr>
          <w:rFonts w:ascii="Times New Roman" w:eastAsia="Times New Roman" w:hAnsi="Times New Roman"/>
          <w:color w:val="000000"/>
          <w:sz w:val="28"/>
        </w:rPr>
        <w:t>за счет средств местного бюджета произведены расходы сельским поселениям в виде иные межбюджетных трансфертов по распоряжению главы за счет средств резервного фонда, на осуществление переданных полномочий по транспортировки и утилизации несанкционированных свалок в сумме 572,856 тыс. рублей, 6504,7 тыс. рублей соответственно. За счет дотации на сбалансированность бюджетов произведены расходы на решение вопросов местного значения в сумме 11060,0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spacing w:line="360" w:lineRule="auto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Структура расходов консолидированного бюджета </w:t>
      </w:r>
    </w:p>
    <w:p w:rsidR="00AD184D" w:rsidRDefault="00AD184D" w:rsidP="00AD184D">
      <w:pPr>
        <w:spacing w:line="360" w:lineRule="auto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МО «Майминский район» за 2019 год</w:t>
      </w:r>
    </w:p>
    <w:p w:rsidR="00AD184D" w:rsidRDefault="00AD184D" w:rsidP="00AD184D">
      <w:pPr>
        <w:ind w:firstLine="54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16"/>
        </w:rPr>
        <w:t> </w:t>
      </w:r>
    </w:p>
    <w:tbl>
      <w:tblPr>
        <w:tblStyle w:val="NormalTable"/>
        <w:tblW w:w="0" w:type="auto"/>
        <w:tblInd w:w="-5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1620"/>
        <w:gridCol w:w="1800"/>
        <w:gridCol w:w="1800"/>
      </w:tblGrid>
      <w:tr w:rsidR="00AD184D" w:rsidTr="00AD184D">
        <w:trPr>
          <w:trHeight w:val="506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Основные расходные статьи бюджета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План на 2019 г.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 (тыс. руб.)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Факт 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2019 г.</w:t>
            </w:r>
          </w:p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 (тыс. руб.)  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Процент исполнения %</w:t>
            </w:r>
          </w:p>
        </w:tc>
      </w:tr>
      <w:tr w:rsidR="00AD184D" w:rsidTr="00AD184D">
        <w:trPr>
          <w:trHeight w:val="464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Общегосударственные вопросы</w:t>
            </w:r>
          </w:p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151 749,02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144 157,21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95,0</w:t>
            </w:r>
          </w:p>
        </w:tc>
      </w:tr>
      <w:tr w:rsidR="00AD184D" w:rsidTr="00AD184D">
        <w:trPr>
          <w:trHeight w:val="430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766,90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766,90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</w:t>
            </w:r>
          </w:p>
        </w:tc>
      </w:tr>
      <w:tr w:rsidR="00AD184D" w:rsidTr="00AD184D">
        <w:trPr>
          <w:trHeight w:val="535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12 802,33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12 625,22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98,6</w:t>
            </w:r>
          </w:p>
        </w:tc>
      </w:tr>
      <w:tr w:rsidR="00AD184D" w:rsidTr="00AD184D">
        <w:trPr>
          <w:trHeight w:val="240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121 448,19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119 585,39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98,5</w:t>
            </w:r>
          </w:p>
        </w:tc>
      </w:tr>
      <w:tr w:rsidR="00AD184D" w:rsidTr="00AD184D">
        <w:trPr>
          <w:trHeight w:val="27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234 663,71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182 084,12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77,6</w:t>
            </w:r>
          </w:p>
        </w:tc>
      </w:tr>
      <w:tr w:rsidR="00AD184D" w:rsidTr="00AD184D">
        <w:trPr>
          <w:trHeight w:val="280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843 486,65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812 936,50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96,4</w:t>
            </w:r>
          </w:p>
        </w:tc>
      </w:tr>
      <w:tr w:rsidR="00AD184D" w:rsidTr="00AD184D">
        <w:trPr>
          <w:trHeight w:val="22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77 989,26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77 989,26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</w:t>
            </w:r>
          </w:p>
        </w:tc>
      </w:tr>
      <w:tr w:rsidR="00AD184D" w:rsidTr="00AD184D">
        <w:trPr>
          <w:trHeight w:val="232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15 269,66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15 220,31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99,7</w:t>
            </w:r>
          </w:p>
        </w:tc>
      </w:tr>
      <w:tr w:rsidR="00AD184D" w:rsidTr="00AD184D">
        <w:trPr>
          <w:trHeight w:val="222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2 890,73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2 890,73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</w:t>
            </w:r>
          </w:p>
        </w:tc>
      </w:tr>
      <w:tr w:rsidR="00AD184D" w:rsidTr="00AD184D">
        <w:trPr>
          <w:trHeight w:val="225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Средства массовой информации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2 900,50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2 900,50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</w:t>
            </w:r>
          </w:p>
        </w:tc>
      </w:tr>
      <w:tr w:rsidR="00AD184D" w:rsidTr="00AD184D">
        <w:trPr>
          <w:trHeight w:val="500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349,88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349,88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</w:t>
            </w:r>
          </w:p>
        </w:tc>
      </w:tr>
      <w:tr w:rsidR="00AD184D" w:rsidTr="00AD184D">
        <w:trPr>
          <w:trHeight w:val="70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47 070,26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47 068,26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99,9</w:t>
            </w:r>
          </w:p>
        </w:tc>
      </w:tr>
      <w:tr w:rsidR="00AD184D" w:rsidTr="00AD184D">
        <w:trPr>
          <w:trHeight w:val="235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Всего расходов: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1 519 377,13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1 426 564,31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93,9</w:t>
            </w:r>
          </w:p>
        </w:tc>
      </w:tr>
      <w:tr w:rsidR="00AD184D" w:rsidTr="00AD184D">
        <w:trPr>
          <w:trHeight w:val="70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Результат исполнения бюджета (дефицит "-", профицит "+")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- 23 150,05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78 803,34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</w:p>
        </w:tc>
      </w:tr>
    </w:tbl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 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Кроме того, в пояснительной записке отражена следующая информация: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FF0000"/>
          <w:sz w:val="28"/>
        </w:rPr>
        <w:t> 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FF0000"/>
          <w:sz w:val="28"/>
        </w:rPr>
        <w:t>             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1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. Администрацией МО «Майминский район» за 2019 год проведены мероприятия в целях оптимизации расходов на содержание органов местного самоуправления. Расходы на содержание органов местного самоуправления муниципального района определены в пределах норматива, предусмотренного Постановлением Правительства РА. 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lastRenderedPageBreak/>
        <w:t>           2.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</w:t>
      </w:r>
      <w:bookmarkStart w:id="11" w:name="_Hlk32410423"/>
      <w:r>
        <w:rPr>
          <w:rFonts w:ascii="Times New Roman" w:eastAsia="Times New Roman" w:hAnsi="Times New Roman"/>
          <w:i/>
          <w:color w:val="000000"/>
          <w:sz w:val="28"/>
        </w:rPr>
        <w:t>Расходы на содержание органов местного самоуправления по сельским поселениям определены в пределах норматива, предусмотренного Постановлением Правительства РА.</w:t>
      </w:r>
      <w:bookmarkEnd w:id="11"/>
    </w:p>
    <w:p w:rsidR="00AD184D" w:rsidRDefault="00AD184D" w:rsidP="00AD184D">
      <w:pPr>
        <w:shd w:val="clear" w:color="auto" w:fill="FFFFFF"/>
        <w:spacing w:before="80" w:after="80"/>
        <w:ind w:firstLine="700"/>
        <w:jc w:val="both"/>
        <w:rPr>
          <w:rFonts w:ascii="Courier New" w:eastAsia="Courier New" w:hAnsi="Courier New"/>
          <w:shd w:val="clear" w:color="auto" w:fill="FFFFFF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3.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Основными задачами органов местного самоуправления района в развитии физической культуры и спорта является пропаганда здорового образа жизни, привлечение населения всех возрастных групп к участию в соревнованиях разных видов спорта. В рамках реализации муниципальных программ проведены мероприятия, направленные на бюджетирование расходов.</w:t>
      </w:r>
      <w:r>
        <w:rPr>
          <w:rFonts w:ascii="Times New Roman" w:eastAsia="Times New Roman" w:hAnsi="Times New Roman"/>
          <w:color w:val="000000"/>
          <w:sz w:val="48"/>
        </w:rPr>
        <w:t xml:space="preserve"> </w:t>
      </w:r>
    </w:p>
    <w:p w:rsidR="00AD184D" w:rsidRDefault="00AD184D" w:rsidP="00AD184D">
      <w:pPr>
        <w:spacing w:before="80"/>
        <w:ind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4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В 2019 году за счет средств республиканского и местного бюджетов осуществлялись бюджетные инвестиции в объекты капитального строительства по следующим объектам в таблице ниже;</w:t>
      </w:r>
    </w:p>
    <w:p w:rsidR="00AD184D" w:rsidRDefault="00AD184D" w:rsidP="00AD184D">
      <w:pPr>
        <w:spacing w:before="80"/>
        <w:ind w:firstLine="420"/>
        <w:jc w:val="right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4"/>
        </w:rPr>
        <w:t>(тыс. рублей)</w:t>
      </w:r>
    </w:p>
    <w:tbl>
      <w:tblPr>
        <w:tblStyle w:val="NormalTable"/>
        <w:tblW w:w="9420" w:type="dxa"/>
        <w:jc w:val="center"/>
        <w:tblInd w:w="0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4"/>
        <w:gridCol w:w="1638"/>
        <w:gridCol w:w="1553"/>
        <w:gridCol w:w="2205"/>
      </w:tblGrid>
      <w:tr w:rsidR="00AD184D" w:rsidTr="00AD184D">
        <w:trPr>
          <w:trHeight w:val="360"/>
          <w:jc w:val="center"/>
        </w:trPr>
        <w:tc>
          <w:tcPr>
            <w:tcW w:w="43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объекта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Объем расходов всего</w:t>
            </w:r>
          </w:p>
        </w:tc>
        <w:tc>
          <w:tcPr>
            <w:tcW w:w="34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 том числе:</w:t>
            </w:r>
          </w:p>
        </w:tc>
      </w:tr>
      <w:tr w:rsidR="00AD184D" w:rsidTr="00AD184D">
        <w:trPr>
          <w:trHeight w:val="176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r>
              <w:rPr>
                <w:rFonts w:ascii="Courier New" w:eastAsia="Courier New" w:hAnsi="Courier New"/>
              </w:rPr>
              <w:t xml:space="preserve"> </w:t>
            </w:r>
            <w:r>
              <w:t xml:space="preserve"> </w:t>
            </w:r>
          </w:p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за счет местного бюджета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за счет субсидий и иных межбюджетных трансфертов из республиканского бюджета РА</w:t>
            </w:r>
          </w:p>
        </w:tc>
      </w:tr>
      <w:tr w:rsidR="00AD184D" w:rsidTr="00AD184D">
        <w:trPr>
          <w:trHeight w:val="2115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Субсидии на осуществление капитальных вложений в объекты муниципальной собственности, в целях создания в субъектах РФ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дош.обр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в т.ч.: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16488,08864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824,40443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15663,68421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Детский сад на 60 мест ул. Гуляева, 2, с. Кызыл-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Озек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(остаток 2018 г)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16488,08864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824,40443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15663,68421</w:t>
            </w:r>
          </w:p>
        </w:tc>
      </w:tr>
      <w:tr w:rsidR="00AD184D" w:rsidTr="00AD184D">
        <w:trPr>
          <w:trHeight w:val="982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Субсидии на софинансирование капитальных вложений в объекты муниципальной собственности в рамках создания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в т.ч.: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14863,33333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148,63333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14714,70000</w:t>
            </w:r>
          </w:p>
        </w:tc>
      </w:tr>
      <w:tr w:rsidR="00AD184D" w:rsidTr="00AD184D">
        <w:trPr>
          <w:trHeight w:val="465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Детский сад на 60 мест ул. Гуляева с. Кызыл-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Озек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14863,33333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148,63333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14714,70000</w:t>
            </w:r>
          </w:p>
        </w:tc>
      </w:tr>
      <w:tr w:rsidR="00AD184D" w:rsidTr="00AD184D">
        <w:trPr>
          <w:trHeight w:val="1992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Субсидии на осуществление капитальных вложений в объекты муниципальной собственности в целях создания в субъектах РФ дополнительных мест для детей в возрасте от 1,5 до 3 лет в образовательных организациях, осуществляющих образовательную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деятельность по образовательным программам дошкольного образования, в т.ч.: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194844,91263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1948,50263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192896,41000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Детский сад на 125 мест ул. Алтайская, район дома № 47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97854,15000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978,59500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96875,55500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Детский сад на 125 мест микрорайон Алгаир-2 ул. Согласия, №1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96990,76263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969,90763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96020,85500</w:t>
            </w:r>
          </w:p>
        </w:tc>
      </w:tr>
      <w:tr w:rsidR="00AD184D" w:rsidTr="00AD184D">
        <w:trPr>
          <w:trHeight w:val="123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Переселение граждан из аварийного жилищного фонда в рамках программы "Развитие жилищно-коммунального хозяйства и транспортного комплекса в МО "Майминский район"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1642,31158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61,62300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1580,68858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Выплата стоимости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изъимаемого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жилого помещения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1642,31158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61,62300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1580,68858</w:t>
            </w:r>
          </w:p>
        </w:tc>
      </w:tr>
      <w:tr w:rsidR="00AD184D" w:rsidTr="00AD184D">
        <w:trPr>
          <w:trHeight w:val="585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Бюджетные инвестиции в объекты капитального строительства муниципальной собственности, в т.ч.: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10043,80965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2349,74956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7694,06009</w:t>
            </w:r>
          </w:p>
        </w:tc>
      </w:tr>
      <w:tr w:rsidR="00AD184D" w:rsidTr="00AD184D">
        <w:trPr>
          <w:trHeight w:val="923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Газовая модульная котельная для детского сада на 60 мест по ул. Гуляева, 2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Кызы-Озек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района, Республики Алтай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799,59565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799,59565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Детский сад на 125 мест ул. Алтайская, № 47,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района, Республики Алтай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1208,00000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1208,00000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Детский сад на 125 мест ул. Молодежная 18,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района, Республики Алтай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905,60000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905,60000</w:t>
            </w:r>
          </w:p>
        </w:tc>
      </w:tr>
      <w:tr w:rsidR="00AD184D" w:rsidTr="00AD184D">
        <w:trPr>
          <w:trHeight w:val="578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Детский сад на 125 мест в микрорайоне "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Алгаир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2</w:t>
            </w:r>
            <w:proofErr w:type="gramStart"/>
            <w:r>
              <w:rPr>
                <w:rFonts w:ascii="Times New Roman" w:eastAsia="Times New Roman" w:hAnsi="Times New Roman"/>
                <w:i/>
                <w:color w:val="000000"/>
              </w:rPr>
              <w:t>" ,</w:t>
            </w:r>
            <w:proofErr w:type="gram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района, Республики Алтай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1208,00000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1208,00000</w:t>
            </w:r>
          </w:p>
        </w:tc>
      </w:tr>
      <w:tr w:rsidR="00AD184D" w:rsidTr="00AD184D">
        <w:trPr>
          <w:trHeight w:val="9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Общеобразовательная школа на 275 учащихся в микрорайоне "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Алгаир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2",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района, Республики Алтай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1632,83776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0,00000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1632,83776</w:t>
            </w:r>
          </w:p>
        </w:tc>
      </w:tr>
      <w:tr w:rsidR="00AD184D" w:rsidTr="00AD184D">
        <w:trPr>
          <w:trHeight w:val="93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Общеобразовательная школа на 275 мест "Березовая Роща",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района, Республики Алтай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2227,00000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2227,00000</w:t>
            </w:r>
          </w:p>
        </w:tc>
      </w:tr>
      <w:tr w:rsidR="00AD184D" w:rsidTr="00AD184D">
        <w:trPr>
          <w:trHeight w:val="9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Комплекс школа-детский </w:t>
            </w:r>
            <w:proofErr w:type="gramStart"/>
            <w:r>
              <w:rPr>
                <w:rFonts w:ascii="Times New Roman" w:eastAsia="Times New Roman" w:hAnsi="Times New Roman"/>
                <w:i/>
                <w:color w:val="000000"/>
              </w:rPr>
              <w:t>сад  на</w:t>
            </w:r>
            <w:proofErr w:type="gram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100 мест (60 мест школа, 40 дет сад)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с.Урлу-Аспак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района, Республики Алтай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2062,77624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342,15391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1720,62233</w:t>
            </w:r>
          </w:p>
        </w:tc>
      </w:tr>
      <w:tr w:rsidR="00AD184D" w:rsidTr="00AD184D">
        <w:trPr>
          <w:trHeight w:val="1455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Строительство и реконструкция (модернизация) объектов питьевого водоснабжения в муниципальных образованиях в рамках подпрограммы "Развитие жилищно-коммунального хозяйства", в т.ч.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15073,66595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150,73666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14922,92929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lastRenderedPageBreak/>
              <w:t xml:space="preserve">Реконструкция систем водоснабжения с.Майма для подключения к Катунскому водозабору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15073,66595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150,73666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14922,92929</w:t>
            </w:r>
          </w:p>
        </w:tc>
      </w:tr>
      <w:tr w:rsidR="00AD184D" w:rsidTr="00AD184D">
        <w:trPr>
          <w:trHeight w:val="2055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Софинансирование расходов на реализацию мероприятий федеральной целевой программы "Устойчивое развитие сельских территорий на 2014-2017 годы и на период до 2020 года" в части предоставления субсидии на софинансирование капитальных вложений в объекты муниципальной собственности, в т.ч.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31681,74777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1692,80040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29988,94737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Газораспределительные сети с. Манжерок, Майминского района (микрорайоны №1,2,3,4)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27135,18005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1356,75900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25778,42105</w:t>
            </w:r>
          </w:p>
        </w:tc>
      </w:tr>
      <w:tr w:rsidR="00AD184D" w:rsidTr="00AD184D">
        <w:trPr>
          <w:trHeight w:val="63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Водопровод в с. Подгорное, улицы Магистральная, Светлая, Катунская, Заречная, Луговая, Спортивная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4546,56772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336,04140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4210,52632</w:t>
            </w:r>
          </w:p>
        </w:tc>
      </w:tr>
      <w:tr w:rsidR="00AD184D" w:rsidTr="00AD184D">
        <w:trPr>
          <w:trHeight w:val="855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Бюджетные инвестиции в объекты капитального строительства муниципальной собственности, в т.ч.: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13855,57803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1384,75175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12470,82628</w:t>
            </w:r>
          </w:p>
        </w:tc>
      </w:tr>
      <w:tr w:rsidR="00AD184D" w:rsidTr="00AD184D">
        <w:trPr>
          <w:trHeight w:val="12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Оказание услуг по проведению проверки достоверности определения сметной стоимости объекта: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(микрорайон №10)"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20,00000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0,00000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20,00000</w:t>
            </w:r>
          </w:p>
        </w:tc>
      </w:tr>
      <w:tr w:rsidR="00AD184D" w:rsidTr="00AD184D">
        <w:trPr>
          <w:trHeight w:val="153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Оказание услуг по выполнению комплекса работ по проведению государственной экспертизы проектной документации по объекту: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(микрорайон №10)"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253,84500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0,00000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253,84500</w:t>
            </w:r>
          </w:p>
        </w:tc>
      </w:tr>
      <w:tr w:rsidR="00AD184D" w:rsidTr="00AD184D">
        <w:trPr>
          <w:trHeight w:val="1185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Оказание услуг по проведению проверки достоверности определения сметной стоимости объекта: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Соузга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района, Республики Алтай"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20,00000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0,00000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20,00000</w:t>
            </w:r>
          </w:p>
        </w:tc>
      </w:tr>
      <w:tr w:rsidR="00AD184D" w:rsidTr="00AD184D">
        <w:trPr>
          <w:trHeight w:val="1463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Оказание услуг по выполнению комплекса работ по проведению государственной экспертизы проектной документации по объекту: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Соузга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района, Республики Алтай"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247,84800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0,00000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247,84800</w:t>
            </w:r>
          </w:p>
        </w:tc>
      </w:tr>
      <w:tr w:rsidR="00AD184D" w:rsidTr="00AD184D">
        <w:trPr>
          <w:trHeight w:val="147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Выполнение работ по проведению авторского надзора за строительством объекта: "Строительство газораспределительных сетей в с. Манжерок, Майминского района, Республики Алтай (микрорайоны №1,2,3,4)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66,07400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66,07400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0,00000</w:t>
            </w:r>
          </w:p>
        </w:tc>
      </w:tr>
      <w:tr w:rsidR="00AD184D" w:rsidTr="00AD184D">
        <w:trPr>
          <w:trHeight w:val="15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lastRenderedPageBreak/>
              <w:t xml:space="preserve">Оказание услуг по проведению проверки достоверности определения сметной стоимости объекта: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(микрорайон №17, 27, 28) 2 этап"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20,00000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20,00000</w:t>
            </w:r>
          </w:p>
        </w:tc>
      </w:tr>
      <w:tr w:rsidR="00AD184D" w:rsidTr="00AD184D">
        <w:trPr>
          <w:trHeight w:val="15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Оказание услуг по выполнению комплекса работ по проведению государственной экспертизы проектной документации по объекту: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(микрорайон №17, 27, 28) 2 этап"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300,00000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0,00000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300,00000</w:t>
            </w:r>
          </w:p>
        </w:tc>
      </w:tr>
      <w:tr w:rsidR="00AD184D" w:rsidTr="00AD184D">
        <w:trPr>
          <w:trHeight w:val="1125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Оказание услуг по проведению проверки достоверности определения сметной стоимости объекта: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(микрорайон №6/1)"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20,00000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20,00000</w:t>
            </w:r>
          </w:p>
        </w:tc>
      </w:tr>
      <w:tr w:rsidR="00AD184D" w:rsidTr="00AD184D">
        <w:trPr>
          <w:trHeight w:val="15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Оказание услуг по выполнению комплекса работ по проведению государственной экспертизы проектной документации по объекту: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(микрорайон № 6/1)"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300,00000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300,00000</w:t>
            </w:r>
          </w:p>
        </w:tc>
      </w:tr>
      <w:tr w:rsidR="00AD184D" w:rsidTr="00AD184D">
        <w:trPr>
          <w:trHeight w:val="9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Проектирование объекта: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(микрорайон № 4)"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252,46312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252,46312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Водопроводные сети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Соузга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>, Майминского района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341,58700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341,58700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 </w:t>
            </w:r>
          </w:p>
        </w:tc>
      </w:tr>
      <w:tr w:rsidR="00AD184D" w:rsidTr="00AD184D">
        <w:trPr>
          <w:trHeight w:val="6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Проектирование второй карты полигона твердых бытовых отходов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5500,00000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5500,00000</w:t>
            </w:r>
          </w:p>
        </w:tc>
      </w:tr>
      <w:tr w:rsidR="00AD184D" w:rsidTr="00AD184D">
        <w:trPr>
          <w:trHeight w:val="9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Проектирование объекта: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(микрорайон № 2/1)"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483,33333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483,33333</w:t>
            </w:r>
          </w:p>
        </w:tc>
      </w:tr>
      <w:tr w:rsidR="00AD184D" w:rsidTr="00AD184D">
        <w:trPr>
          <w:trHeight w:val="9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 xml:space="preserve">Проектирование объекта: "Строительство газораспределительных сетей в с.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Майма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(микрорайон Алгаир-2)"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977,09075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977,09075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0,00000</w:t>
            </w:r>
          </w:p>
        </w:tc>
      </w:tr>
      <w:tr w:rsidR="00AD184D" w:rsidTr="00AD184D">
        <w:trPr>
          <w:trHeight w:val="120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Проектирование объекта: "Строительство инженерной и транспортной инфраструктуры к земельным участкам в с. Озерное, Майминского района, Республики Алтай"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5053,33683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</w:rPr>
              <w:t>5053,33683</w:t>
            </w:r>
          </w:p>
        </w:tc>
      </w:tr>
      <w:tr w:rsidR="00AD184D" w:rsidTr="00AD184D">
        <w:trPr>
          <w:trHeight w:val="114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одного жилого помещения (квартиры) в муниципальную собственность муниципального образования "Майминский район" (для опорного пункта)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1116,50000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1116,50000</w:t>
            </w:r>
          </w:p>
        </w:tc>
      </w:tr>
      <w:tr w:rsidR="00AD184D" w:rsidTr="00AD184D">
        <w:trPr>
          <w:trHeight w:val="349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Приобретение муниципального имущества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4533,02000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4533,02000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</w:p>
        </w:tc>
      </w:tr>
      <w:tr w:rsidR="00AD184D" w:rsidTr="00AD184D">
        <w:trPr>
          <w:trHeight w:val="540"/>
          <w:jc w:val="center"/>
        </w:trPr>
        <w:tc>
          <w:tcPr>
            <w:tcW w:w="4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 ИТОГО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304142,96758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13094,22176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84D" w:rsidRDefault="00AD184D">
            <w:pPr>
              <w:jc w:val="both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291048,74582</w:t>
            </w:r>
          </w:p>
        </w:tc>
      </w:tr>
    </w:tbl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 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       5. Ежегодно проводятся работы по проведению капитального ремонта в учреждениях образования:</w:t>
      </w:r>
    </w:p>
    <w:p w:rsidR="00AD184D" w:rsidRDefault="00AD184D" w:rsidP="00AD184D">
      <w:pPr>
        <w:spacing w:before="12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1) МБОУ «Майминская СОШ №1» - система вентиляции в санузлах, оборудование гардероба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– 42,1 тыс. рублей;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2) МБОУ «Майминская СОШ №2» - ремонт потолка пищеблока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– 199,5 тыс. рублей;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3) МБОУ «Майминская СОШ № 3 им. В. Ф. Хохолкова»: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-ремонт санузлов, системы канализации -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1257,3 тыс. рублей;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-системы освещения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70 тыс. рублей;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4) МБОУ «Кызыл-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Озекская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СОШ»: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 капитальный ремонт спортзала -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1 717,5 тыс. рублей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;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-  ремонт полов, кабинетов химии, домоводства, благоустройство,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обеспечение горячим водоснабжением кабинетов начальных классов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2857,9 тыс. рублей</w:t>
      </w:r>
      <w:r>
        <w:rPr>
          <w:rFonts w:ascii="Times New Roman" w:eastAsia="Times New Roman" w:hAnsi="Times New Roman"/>
          <w:i/>
          <w:color w:val="000000"/>
          <w:sz w:val="28"/>
        </w:rPr>
        <w:t>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5) МБОУ «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Манжерокская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СОШ»: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 - ремонт противопожарных лестниц, монтаж противопожарной двери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в электрощитовой, благоустройство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– 854,7 тыс. рублей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;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6) МБОУ «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Подгорновская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СОШ»: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 проведение 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противорадоновых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работ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4 232,6 тыс. рублей;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- замена кровли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1 590,5 тыс. рублей;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7) МБОУ «Верх-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Карагужская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ООШ»: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 частичная замена мебели, замена освещения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– 126,3 тыс. рублей</w:t>
      </w:r>
      <w:r>
        <w:rPr>
          <w:rFonts w:ascii="Times New Roman" w:eastAsia="Times New Roman" w:hAnsi="Times New Roman"/>
          <w:i/>
          <w:color w:val="000000"/>
          <w:sz w:val="28"/>
        </w:rPr>
        <w:t>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-  замена кровли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1 025,7 тыс. рублей;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8) МБОУ «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Урлу-Аспакская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ООШ»: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 частичная замена мебели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347,4 тыс. рублей;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9) МБОУ «Александровская НОШ»: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 замена ограждения, 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обеспеч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>. горячим водоснабжением–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206,9 тыс. рублей;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10) МБОУ «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Бирюлинская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СОШ»: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 частичная замена мебели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352,1 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</w:rPr>
        <w:t>тыс.руб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</w:rPr>
        <w:t>.</w:t>
      </w:r>
      <w:r>
        <w:rPr>
          <w:rFonts w:ascii="Times New Roman" w:eastAsia="Times New Roman" w:hAnsi="Times New Roman"/>
          <w:i/>
          <w:color w:val="000000"/>
          <w:sz w:val="28"/>
        </w:rPr>
        <w:t>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- оборудование кабинетов физики, химии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107,7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</w:rPr>
        <w:t>тыс.руб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</w:rPr>
        <w:t>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11) МБОУ «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Соузгинская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СОШ»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 капитальный ремонт спортзала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1 717,5 тыс. руб.;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- ремонт и оборудование </w:t>
      </w:r>
      <w:proofErr w:type="spellStart"/>
      <w:proofErr w:type="gramStart"/>
      <w:r>
        <w:rPr>
          <w:rFonts w:ascii="Times New Roman" w:eastAsia="Times New Roman" w:hAnsi="Times New Roman"/>
          <w:i/>
          <w:color w:val="000000"/>
          <w:sz w:val="28"/>
        </w:rPr>
        <w:t>мед.кабинета</w:t>
      </w:r>
      <w:proofErr w:type="spellEnd"/>
      <w:proofErr w:type="gramEnd"/>
      <w:r>
        <w:rPr>
          <w:rFonts w:ascii="Times New Roman" w:eastAsia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936,0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</w:rPr>
        <w:t>тыс.руб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</w:rPr>
        <w:t>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12) МБОУ «Алферовская НОШ» - 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обрудование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площадки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для хранения 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золошлаковых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отходов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– 89,5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</w:rPr>
        <w:t>тыс.руб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</w:rPr>
        <w:t>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13) МБОУ «Карасукская ООШ» - приобретение спортивного оборудования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lastRenderedPageBreak/>
        <w:t xml:space="preserve">и инвентаря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118,4 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</w:rPr>
        <w:t>тыс.руб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</w:rPr>
        <w:t>.;</w:t>
      </w:r>
    </w:p>
    <w:p w:rsidR="00AD184D" w:rsidRDefault="00AD184D" w:rsidP="00AD184D">
      <w:pPr>
        <w:spacing w:before="120" w:after="12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14) МБОУ «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Сайдысская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ООШ» - установка противопожарных извещателей, ремонт освещения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90,0 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</w:rPr>
        <w:t>тыс.руб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</w:rPr>
        <w:t>.;</w:t>
      </w:r>
    </w:p>
    <w:p w:rsidR="00AD184D" w:rsidRDefault="00AD184D" w:rsidP="00AD184D">
      <w:pPr>
        <w:spacing w:before="120" w:after="120"/>
        <w:ind w:left="580" w:hanging="58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  <w:u w:val="single"/>
        </w:rPr>
        <w:t>ДЕТСКИЕ САДЫ – 7653,9 тыс. руб.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1) МБДОУ «Детский сад «Медвежонок» с.Майма» - оснащение склада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автоматическая установкой пожарной сигнализации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- 28,1 тыс.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руб.;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-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ремонт электропроводки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-594,3 тыс. руб.;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2) МАДОУ «Детский сад «Олененок» с.Майма» - замена окон, кровли,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 установка </w:t>
      </w:r>
      <w:proofErr w:type="spellStart"/>
      <w:proofErr w:type="gramStart"/>
      <w:r>
        <w:rPr>
          <w:rFonts w:ascii="Times New Roman" w:eastAsia="Times New Roman" w:hAnsi="Times New Roman"/>
          <w:i/>
          <w:color w:val="000000"/>
          <w:sz w:val="28"/>
        </w:rPr>
        <w:t>доп.оборудования</w:t>
      </w:r>
      <w:proofErr w:type="spellEnd"/>
      <w:proofErr w:type="gramEnd"/>
      <w:r>
        <w:rPr>
          <w:rFonts w:ascii="Times New Roman" w:eastAsia="Times New Roman" w:hAnsi="Times New Roman"/>
          <w:i/>
          <w:color w:val="000000"/>
          <w:sz w:val="28"/>
        </w:rPr>
        <w:t xml:space="preserve">, ремонт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2 105,9 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</w:rPr>
        <w:t>тыс.руб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</w:rPr>
        <w:t>.;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 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3) МБДОУ «Детский сад «Ручеек» с.Майма» - замена окон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500 тыс.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руб.;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4) МБДОУ «Детский сад «Колосок» с.Майма» - частичная замена оборудования пищеблока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43,6 тыс.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руб.;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5) МБДОУ «Детский сад «Огонек» 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с.Кызыл-Озек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» -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-ул. Молодежная, 18 – санитарно-технические работы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124,4</w:t>
      </w:r>
      <w:r>
        <w:rPr>
          <w:rFonts w:ascii="Times New Roman" w:eastAsia="Times New Roman" w:hAnsi="Times New Roman"/>
          <w:i/>
          <w:color w:val="000000"/>
          <w:sz w:val="28"/>
        </w:rPr>
        <w:t> тыс. руб.;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-ул. Гуляева,2 - 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оборудование+мягкий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 xml:space="preserve"> инвентарь –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4 257,6 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</w:rPr>
        <w:t>тыс.руб</w:t>
      </w:r>
      <w:proofErr w:type="spellEnd"/>
      <w:r>
        <w:rPr>
          <w:rFonts w:ascii="Times New Roman" w:eastAsia="Times New Roman" w:hAnsi="Times New Roman"/>
          <w:i/>
          <w:color w:val="000000"/>
          <w:sz w:val="28"/>
        </w:rPr>
        <w:t>.</w:t>
      </w:r>
    </w:p>
    <w:p w:rsidR="00AD184D" w:rsidRDefault="00AD184D" w:rsidP="00AD184D">
      <w:pPr>
        <w:spacing w:before="120" w:after="120"/>
        <w:ind w:left="580" w:hanging="58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  <w:u w:val="single"/>
        </w:rPr>
        <w:t>УЧРЕЖДЕНИЯ ДОП.ОБРАЗОВАНИЯ – 7890 тыс. руб.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1) АО ДО МР «ДЮСШ» -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2 798,2 </w:t>
      </w:r>
      <w:r>
        <w:rPr>
          <w:rFonts w:ascii="Times New Roman" w:eastAsia="Times New Roman" w:hAnsi="Times New Roman"/>
          <w:i/>
          <w:color w:val="000000"/>
          <w:sz w:val="28"/>
        </w:rPr>
        <w:t>тыс. руб.;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2) МБУ ДО «Майминская ДШИ» –ремонт теплотрассы, проводки, </w:t>
      </w:r>
    </w:p>
    <w:p w:rsidR="00AD184D" w:rsidRDefault="00AD184D" w:rsidP="00AD184D">
      <w:pPr>
        <w:spacing w:before="40"/>
        <w:ind w:left="580" w:hanging="580"/>
        <w:jc w:val="both"/>
        <w:rPr>
          <w:rFonts w:ascii="Courier New" w:eastAsia="Courier New" w:hAnsi="Courier New"/>
        </w:rPr>
      </w:pPr>
      <w:proofErr w:type="spellStart"/>
      <w:proofErr w:type="gramStart"/>
      <w:r>
        <w:rPr>
          <w:rFonts w:ascii="Times New Roman" w:eastAsia="Times New Roman" w:hAnsi="Times New Roman"/>
          <w:i/>
          <w:color w:val="000000"/>
          <w:sz w:val="28"/>
        </w:rPr>
        <w:t>пож.сигнализации</w:t>
      </w:r>
      <w:proofErr w:type="spellEnd"/>
      <w:proofErr w:type="gramEnd"/>
      <w:r>
        <w:rPr>
          <w:rFonts w:ascii="Times New Roman" w:eastAsia="Times New Roman" w:hAnsi="Times New Roman"/>
          <w:i/>
          <w:color w:val="000000"/>
          <w:sz w:val="28"/>
        </w:rPr>
        <w:t xml:space="preserve">, ремонт здания филиала в с. Манжерок  - </w:t>
      </w:r>
      <w:r>
        <w:rPr>
          <w:rFonts w:ascii="Times New Roman" w:eastAsia="Times New Roman" w:hAnsi="Times New Roman"/>
          <w:b/>
          <w:i/>
          <w:color w:val="000000"/>
          <w:sz w:val="28"/>
        </w:rPr>
        <w:t>5 091,8 тыс. рублей.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6.</w:t>
      </w:r>
      <w:r>
        <w:rPr>
          <w:rFonts w:ascii="Times New Roman" w:eastAsia="Times New Roman" w:hAnsi="Times New Roman"/>
          <w:color w:val="000000"/>
          <w:sz w:val="28"/>
        </w:rPr>
        <w:t xml:space="preserve"> Предоставлено земельных участков в собственность отдельным категориям граждан в 2019 году – 119 участков </w:t>
      </w:r>
      <w:r>
        <w:rPr>
          <w:rFonts w:ascii="Times New Roman" w:eastAsia="Times New Roman" w:hAnsi="Times New Roman"/>
          <w:i/>
          <w:color w:val="000000"/>
          <w:sz w:val="28"/>
        </w:rPr>
        <w:t>(2018 г. -116).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 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7. Изменения в земельном законодательстве.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2DA2BF"/>
          <w:sz w:val="28"/>
        </w:rPr>
        <w:t> </w:t>
      </w:r>
    </w:p>
    <w:p w:rsidR="00AD184D" w:rsidRDefault="00AD184D" w:rsidP="00AD184D">
      <w:pPr>
        <w:ind w:left="140"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1</w:t>
      </w:r>
      <w:r>
        <w:rPr>
          <w:rFonts w:ascii="Times New Roman" w:eastAsia="Times New Roman" w:hAnsi="Times New Roman"/>
          <w:i/>
          <w:color w:val="000000"/>
          <w:sz w:val="28"/>
        </w:rPr>
        <w:t>) Земельные участки предоставляются гражданам, проживающим на территории района и состоящим на учете в качестве нуждающихся в жилых помещениях (в предыдущей редакции закона - проживающим на территории соответствующего сельского поселения).</w:t>
      </w:r>
    </w:p>
    <w:p w:rsidR="00AD184D" w:rsidRDefault="00AD184D" w:rsidP="00AD184D">
      <w:pPr>
        <w:ind w:left="140"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2) Предоставление земельного участка возможно в любом сельском поселении Майминского района (в предыдущей редакции закона - на территории соответствующего сельского поселения).</w:t>
      </w:r>
    </w:p>
    <w:p w:rsidR="00AD184D" w:rsidRDefault="00AD184D" w:rsidP="00AD184D">
      <w:pPr>
        <w:ind w:left="140"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3) Граждане, поставленные на учет в категории "многодетная семья", сохраняют право на бесплатное предоставление в собственность земельного участка независимо от достижения детьми соответствующего возраста (18 лет).</w:t>
      </w:r>
    </w:p>
    <w:p w:rsidR="00AD184D" w:rsidRDefault="00AD184D" w:rsidP="00AD184D">
      <w:pPr>
        <w:ind w:firstLine="56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4) Граждане, поставленные на учет в категории "молодая семья", сохраняют право на бесплатное предоставление в собственность земельного участка независимо от достижения ими соответствующего возраста (35 лет).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>8. Стратегические задачи</w:t>
      </w:r>
    </w:p>
    <w:p w:rsidR="00AD184D" w:rsidRDefault="00AD184D" w:rsidP="00AD184D">
      <w:pPr>
        <w:ind w:left="140"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lastRenderedPageBreak/>
        <w:t>- создание потенциала будущего развития – формирование эффективной инвестиционной активной экономики, реализация инвестиционного потенциала района, привлечение крупных стратегических инвесторов на его территорию;</w:t>
      </w:r>
    </w:p>
    <w:p w:rsidR="00AD184D" w:rsidRDefault="00AD184D" w:rsidP="00AD184D">
      <w:pPr>
        <w:ind w:left="140"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- развитие экономического и налогового потенциала территории района;</w:t>
      </w:r>
    </w:p>
    <w:p w:rsidR="00AD184D" w:rsidRDefault="00AD184D" w:rsidP="00AD184D">
      <w:pPr>
        <w:ind w:left="140"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- обеспечение стимулов для развития въездного и внутреннего туризма;</w:t>
      </w:r>
    </w:p>
    <w:p w:rsidR="00AD184D" w:rsidRDefault="00AD184D" w:rsidP="00AD184D">
      <w:pPr>
        <w:ind w:left="140"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- повышение эффективности использования ресурсов (водных, рекреационных, земельных и управление ими;</w:t>
      </w:r>
    </w:p>
    <w:p w:rsidR="00AD184D" w:rsidRDefault="00AD184D" w:rsidP="00AD184D">
      <w:pPr>
        <w:ind w:left="140"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- достижение высокого, отвечающего современным требованиям, уровня и качества жизни населения;</w:t>
      </w:r>
    </w:p>
    <w:p w:rsidR="00AD184D" w:rsidRDefault="00AD184D" w:rsidP="00AD184D">
      <w:pPr>
        <w:ind w:left="140"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- модернизация существующей и строительство новой инфраструктуры;</w:t>
      </w:r>
    </w:p>
    <w:p w:rsidR="00AD184D" w:rsidRDefault="00AD184D" w:rsidP="00AD184D">
      <w:pPr>
        <w:ind w:left="140"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- создание условий для качественного развития общедоступной социальной инфраструктуры района (образования, социального обеспечения, культуры);</w:t>
      </w:r>
    </w:p>
    <w:p w:rsidR="00AD184D" w:rsidRDefault="00AD184D" w:rsidP="00AD184D">
      <w:pPr>
        <w:ind w:left="140"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- обеспечение безопасности населения;</w:t>
      </w:r>
    </w:p>
    <w:p w:rsidR="00AD184D" w:rsidRDefault="00AD184D" w:rsidP="00AD184D">
      <w:pPr>
        <w:ind w:left="140" w:firstLine="4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- повышение качества окружающей среды, экологии.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9. Потенциальные возможности сокращения бюджетного дефицита и увеличения доходной части местного бюджета за счет собственных доходов имеются в проведении следующих мероприятий.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1). Активизировать работу по увеличению налогооблагаемой базы по налогам, поступающим в местный бюджет, по взысканию недоимки.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 xml:space="preserve">2). С целью увеличения поступлений налога на доходы физических лиц МИФНС необходимо постоянно проводить проверки, активизировать работу по выявлению случаев сокрытия доходов, выплачиваемых наемным работникам, выявления и ликвидации случаев ведения двойной бухгалтерии. 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3). Увеличить доходы от оказания платных услуг.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4). Активизировать работу по увеличению доходов от имущества, находящегося в муниципальной собственности.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5). Рассмотреть возможность увеличения поступления от штрафов, установление которых в соответствии с федеральным законом отнесено к компетенции органов местного самоуправления.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6). Увеличить доходную часть бюджета за счет развития новых производств и открытия новых пунктов в сфере обслуживания населения.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7). Оптимизация бюджетных расходов (расходов на служебный автотранспорт и его содержание, связь, аренду помещений прочее).</w:t>
      </w:r>
    </w:p>
    <w:p w:rsidR="00AD184D" w:rsidRDefault="00AD184D" w:rsidP="00AD184D">
      <w:pPr>
        <w:ind w:firstLine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0000"/>
          <w:sz w:val="28"/>
        </w:rPr>
        <w:t>8). Оптимизация структуры бюджетных организаций и их штатного расписания.</w:t>
      </w:r>
    </w:p>
    <w:p w:rsidR="00AD184D" w:rsidRDefault="00AD184D" w:rsidP="00AD184D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         </w:t>
      </w:r>
    </w:p>
    <w:p w:rsidR="00AD184D" w:rsidRDefault="00AD184D" w:rsidP="00AD184D">
      <w:pPr>
        <w:ind w:left="36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ДЕФИЦИТ БЮДЖЕТА  </w:t>
      </w:r>
    </w:p>
    <w:p w:rsidR="00AD184D" w:rsidRDefault="00AD184D" w:rsidP="00AD184D">
      <w:pPr>
        <w:ind w:left="36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Бюджет МО «Майминский район» </w:t>
      </w:r>
      <w:r>
        <w:rPr>
          <w:rFonts w:ascii="Times New Roman" w:eastAsia="Times New Roman" w:hAnsi="Times New Roman"/>
          <w:i/>
          <w:color w:val="000000"/>
          <w:sz w:val="28"/>
        </w:rPr>
        <w:t>(без сельских поселений)</w:t>
      </w:r>
      <w:r>
        <w:rPr>
          <w:rFonts w:ascii="Times New Roman" w:eastAsia="Times New Roman" w:hAnsi="Times New Roman"/>
          <w:color w:val="000000"/>
          <w:sz w:val="28"/>
        </w:rPr>
        <w:t xml:space="preserve"> за 2019 год исполнен с профицитом в сумме 62 752, 7 тыс.</w:t>
      </w:r>
      <w:r w:rsidR="00271CE2"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 xml:space="preserve">рублей.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271CE2" w:rsidRDefault="00271CE2" w:rsidP="00AD184D">
      <w:pPr>
        <w:ind w:firstLine="700"/>
        <w:jc w:val="center"/>
        <w:rPr>
          <w:rFonts w:ascii="Times New Roman" w:eastAsia="Times New Roman" w:hAnsi="Times New Roman"/>
          <w:b/>
          <w:color w:val="000000"/>
          <w:sz w:val="28"/>
        </w:rPr>
      </w:pP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lastRenderedPageBreak/>
        <w:t>СОСТОЯНИЕ МУНИЦИПАЛЬНОГО ДОЛГА</w:t>
      </w:r>
    </w:p>
    <w:p w:rsidR="00AD184D" w:rsidRDefault="00AD184D" w:rsidP="00AD184D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состоянию на 01.01.2019 года объем муниципального долга МО «Майминский район» составлял 16 300,0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, по состоянию на 01.01.2020 года объем муниципального долга составил 11 300,0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Муниципальный долг за 2019 год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снизился </w:t>
      </w:r>
      <w:r>
        <w:rPr>
          <w:rFonts w:ascii="Times New Roman" w:eastAsia="Times New Roman" w:hAnsi="Times New Roman"/>
          <w:color w:val="000000"/>
          <w:sz w:val="28"/>
        </w:rPr>
        <w:t xml:space="preserve">на 5 000,0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в результате частичного погашения основного долга за счет собственных средств по кредиту, полученного из республиканского бюджета.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Привлечено в 2019 году бюджетных кредитов из республиканского бюджета на сумму 8 300,0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. Погашено в 2019 году бюджетных кредитов по соглашениям и договорам, заключенным от имени муниципального образования на сумму 13 300,0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. Остаток задолженности по состоянию на 01.01.2020 года перед республиканским бюджетом по бюджетным кредитам составил 3 000,0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</w:rPr>
        <w:t>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соответствии с программой муниципальных заимствований, утвержденной на 2019 год решением муниципального образования  «О  бюджете муниципального образования «Майминский район» на 2019 год и на плановый период 2020 и 2021 годов» было привлечено кредитов от кредитных организаций в сумме 8 300,0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или 100% от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запланируемых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Погашено кредитов в 2019 году на сумму 8 300,0 тыс. рублей, по состоянию на 01.01.2020 года остаток задолженности перед кредитными организациями составил 8 300,0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</w:rPr>
        <w:t>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2019 привлечен кредит из ПАО «Сбербанк России» в сумме 8 300,0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</w:rPr>
        <w:t>. Кредит, полученный в 2018 году из ПАО «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Совкомбанк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» погашен в 2019 году в полном объеме в сумме 8 300,0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</w:rPr>
        <w:t>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В 2019 году муниципальные гарантии МО «Майминский район» не предоставлялись. 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 Объем муниципального долга МО «Майминский район» по состоянию на 01.01.2020 года составил 3,0% от годового объема доходов бюджета муниципального образования без учета объема безвозмездных поступлений.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Муниципальный долг МО «Майминский район» </w:t>
      </w:r>
      <w:r>
        <w:rPr>
          <w:rFonts w:ascii="Times New Roman" w:eastAsia="Times New Roman" w:hAnsi="Times New Roman"/>
          <w:i/>
          <w:color w:val="000000"/>
          <w:sz w:val="28"/>
        </w:rPr>
        <w:t>не превышает   </w:t>
      </w:r>
      <w:r>
        <w:rPr>
          <w:rFonts w:ascii="Times New Roman" w:eastAsia="Times New Roman" w:hAnsi="Times New Roman"/>
          <w:color w:val="000000"/>
          <w:sz w:val="28"/>
        </w:rPr>
        <w:t>предельные ограничения, установленные бюджетным законодательством и   решением муниципального образования «О бюджете муниципального образования «Майминский район» на 2019 год»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. 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2019 году на обслуживание муниципального долга направлено 349,9 тыс. рублей, что 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не превышает </w:t>
      </w:r>
      <w:r>
        <w:rPr>
          <w:rFonts w:ascii="Times New Roman" w:eastAsia="Times New Roman" w:hAnsi="Times New Roman"/>
          <w:color w:val="000000"/>
          <w:sz w:val="28"/>
        </w:rPr>
        <w:t>предельные ограничения, установленные бюджетным законодательством и  утвержденные решением муниципального образования  «О  бюджете муниципального образования «Майминский район» на 2019 год и на плановый период 2020 и 2021 годов» бюджетные ассигнования.</w:t>
      </w:r>
      <w:r>
        <w:rPr>
          <w:rFonts w:ascii="Times New Roman" w:eastAsia="Times New Roman" w:hAnsi="Times New Roman"/>
          <w:i/>
          <w:color w:val="000000"/>
          <w:sz w:val="28"/>
        </w:rPr>
        <w:t xml:space="preserve">  </w:t>
      </w:r>
    </w:p>
    <w:p w:rsidR="00AD184D" w:rsidRDefault="00AD184D" w:rsidP="00AD184D">
      <w:pPr>
        <w:ind w:firstLine="7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Муниципальный долг сельских поселений на начало года составлял 0,0 тыс. рублей. За отчетный период бюджетами сельских поселений привлечено кредитов от кредитных организаций в сумме 0,0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и бюджетных кредитов в сумме 0,0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. Погашение муниципального долга по кредитам кредитных организаций в 2019 году составило 0,0 тыс. рублей, по бюджетным кредитам составило 0,0 тыс. рублей. Муниципальный долг сельских поселений на конец отчетного года составил 0,0 тыс. рублей.</w:t>
      </w:r>
    </w:p>
    <w:p w:rsidR="00AD184D" w:rsidRDefault="00AD184D" w:rsidP="00AD184D">
      <w:pPr>
        <w:ind w:firstLine="7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 </w:t>
      </w:r>
    </w:p>
    <w:p w:rsidR="00AD184D" w:rsidRDefault="00AD184D" w:rsidP="00AD184D">
      <w:pPr>
        <w:ind w:firstLine="7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271CE2">
      <w:pPr>
        <w:ind w:firstLine="72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АНАЛИЗ ПОКАЗАТЕЛЕЙ ФИНАНСОВОЙ ОТЧЕТНОСТИ</w:t>
      </w:r>
    </w:p>
    <w:p w:rsidR="00AD184D" w:rsidRDefault="00AD184D" w:rsidP="00AD184D">
      <w:pPr>
        <w:ind w:firstLine="7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формах № 0503369 приведены сведения по консолидированной дебиторской и кредиторской задолженности бюджета муниципальных образований «Майминский </w:t>
      </w:r>
      <w:r w:rsidR="00271CE2">
        <w:rPr>
          <w:rFonts w:ascii="Times New Roman" w:eastAsia="Times New Roman" w:hAnsi="Times New Roman"/>
          <w:color w:val="000000"/>
          <w:sz w:val="28"/>
        </w:rPr>
        <w:t>район» за</w:t>
      </w:r>
      <w:r>
        <w:rPr>
          <w:rFonts w:ascii="Times New Roman" w:eastAsia="Times New Roman" w:hAnsi="Times New Roman"/>
          <w:color w:val="000000"/>
          <w:sz w:val="28"/>
        </w:rPr>
        <w:t xml:space="preserve"> 2019 год.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AD184D" w:rsidRDefault="00AD184D" w:rsidP="00AD184D">
      <w:pPr>
        <w:numPr>
          <w:ilvl w:val="0"/>
          <w:numId w:val="12"/>
        </w:numPr>
        <w:ind w:left="920"/>
        <w:jc w:val="both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Дебиторская задолженность.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По состоянию на 01.01.2020 года консолидированная дебиторская задолженность составила 225 844750,76 рублей, при этом просроченная дебиторская задолженность - 17 068 900, 53 рублей (по данным УФНС Республики Алтай).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  <w:r>
        <w:rPr>
          <w:rFonts w:ascii="Times New Roman" w:eastAsia="Times New Roman" w:hAnsi="Times New Roman"/>
          <w:b/>
          <w:color w:val="000000"/>
          <w:sz w:val="28"/>
        </w:rPr>
        <w:t xml:space="preserve">дебиторская задолженность по доходам: </w:t>
      </w:r>
    </w:p>
    <w:p w:rsidR="00271CE2" w:rsidRDefault="00AD184D" w:rsidP="00AD184D">
      <w:pPr>
        <w:ind w:firstLine="54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-  налоговая задолженность в доход бюджетов сельских поселений </w:t>
      </w:r>
      <w:r w:rsidR="00271CE2">
        <w:rPr>
          <w:rFonts w:ascii="Times New Roman" w:eastAsia="Times New Roman" w:hAnsi="Times New Roman"/>
          <w:color w:val="000000"/>
          <w:sz w:val="28"/>
        </w:rPr>
        <w:t>–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17 070 076,23 рублей, </w:t>
      </w:r>
      <w:r>
        <w:rPr>
          <w:rFonts w:ascii="Times New Roman" w:eastAsia="Times New Roman" w:hAnsi="Times New Roman"/>
          <w:b/>
          <w:color w:val="000000"/>
          <w:sz w:val="28"/>
        </w:rPr>
        <w:t>в том числе 5 000 рублей</w:t>
      </w:r>
      <w:r>
        <w:rPr>
          <w:rFonts w:ascii="Times New Roman" w:eastAsia="Times New Roman" w:hAnsi="Times New Roman"/>
          <w:color w:val="000000"/>
          <w:sz w:val="28"/>
        </w:rPr>
        <w:t xml:space="preserve">   задолженность по штрафам;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налоговая задолженность в доход районного бюджета –3 640,91 рублей;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заключены Договора аренды земли и имущества - 7 181 717,47 рублей;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прочие налоговые и неналоговые поступления в бюджеты сельских поселений - 106 820,74 руб.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дебиторская задолженность по расходам (текущая):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расчеты по авансам на капитальные вложения в строительство (перечислена субсидия на капвложения подведомственному учреждению, остатки) – 201 003 062,39 рублей.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расчеты по авансам за коммунальные услуги – 262 052,57 рублей.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-расчеты по авансам за услуги связи – 11 310,84 рублей.</w:t>
      </w:r>
      <w:r>
        <w:rPr>
          <w:rFonts w:ascii="Times New Roman" w:eastAsia="Times New Roman" w:hAnsi="Times New Roman"/>
          <w:color w:val="000000"/>
          <w:sz w:val="28"/>
        </w:rPr>
        <w:br/>
        <w:t>     - прочие работы и услуги (разработка ПДС</w:t>
      </w:r>
      <w:r w:rsidR="00271CE2">
        <w:rPr>
          <w:rFonts w:ascii="Times New Roman" w:eastAsia="Times New Roman" w:hAnsi="Times New Roman"/>
          <w:color w:val="000000"/>
          <w:sz w:val="28"/>
        </w:rPr>
        <w:t>, госэкспертиза</w:t>
      </w:r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r w:rsidR="00271CE2">
        <w:rPr>
          <w:rFonts w:ascii="Times New Roman" w:eastAsia="Times New Roman" w:hAnsi="Times New Roman"/>
          <w:color w:val="000000"/>
          <w:sz w:val="28"/>
        </w:rPr>
        <w:t>оборудование</w:t>
      </w:r>
      <w:r>
        <w:rPr>
          <w:rFonts w:ascii="Times New Roman" w:eastAsia="Times New Roman" w:hAnsi="Times New Roman"/>
          <w:color w:val="000000"/>
          <w:sz w:val="28"/>
        </w:rPr>
        <w:t xml:space="preserve"> площадок для сбора ТБО, достоверность сметной стоимости) - 189 073,29 рублей.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расчеты по страховым взносам на обязательное пенсионное страхование на выплату накопительной части трудовой пенсии, на обязательное страхование от несчастных случаев на производстве и профессиональных заболеваний – 14 696,32 рублей;</w:t>
      </w:r>
    </w:p>
    <w:p w:rsidR="00AD184D" w:rsidRDefault="00AD184D" w:rsidP="00AD184D">
      <w:pPr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текущая задолженность сотрудников по излишне полученной заработной плате за декабрь 2019 года (перерасчет больничных листов)- 2300 руб.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4"/>
        </w:rPr>
        <w:t> </w:t>
      </w:r>
      <w:r>
        <w:rPr>
          <w:rFonts w:ascii="Times New Roman" w:eastAsia="Times New Roman" w:hAnsi="Times New Roman"/>
          <w:b/>
          <w:color w:val="000000"/>
          <w:sz w:val="24"/>
        </w:rPr>
        <w:t>2.</w:t>
      </w:r>
      <w:r>
        <w:rPr>
          <w:rFonts w:ascii="Times New Roman" w:eastAsia="Times New Roman" w:hAnsi="Times New Roman"/>
          <w:b/>
          <w:color w:val="000000"/>
          <w:sz w:val="28"/>
        </w:rPr>
        <w:t>Кредиторская задолженность.</w:t>
      </w:r>
    </w:p>
    <w:p w:rsidR="00AD184D" w:rsidRDefault="00AD184D" w:rsidP="00AD184D">
      <w:pPr>
        <w:ind w:left="5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состоянию на 01.01.2020 года кредиторская задолженность </w:t>
      </w:r>
      <w:r w:rsidR="00271CE2">
        <w:rPr>
          <w:rFonts w:ascii="Times New Roman" w:eastAsia="Times New Roman" w:hAnsi="Times New Roman"/>
          <w:color w:val="000000"/>
          <w:sz w:val="28"/>
        </w:rPr>
        <w:t>составила 50</w:t>
      </w:r>
      <w:r>
        <w:rPr>
          <w:rFonts w:ascii="Times New Roman" w:eastAsia="Times New Roman" w:hAnsi="Times New Roman"/>
          <w:color w:val="000000"/>
          <w:sz w:val="28"/>
        </w:rPr>
        <w:t xml:space="preserve"> 871 290,88 тыс. рублей.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271CE2" w:rsidRDefault="00271CE2" w:rsidP="00AD184D">
      <w:pPr>
        <w:ind w:firstLine="700"/>
        <w:rPr>
          <w:rFonts w:ascii="Times New Roman" w:eastAsia="Times New Roman" w:hAnsi="Times New Roman"/>
          <w:b/>
          <w:color w:val="000000"/>
          <w:sz w:val="28"/>
        </w:rPr>
      </w:pPr>
    </w:p>
    <w:p w:rsidR="00271CE2" w:rsidRDefault="00271CE2" w:rsidP="00AD184D">
      <w:pPr>
        <w:ind w:firstLine="700"/>
        <w:rPr>
          <w:rFonts w:ascii="Times New Roman" w:eastAsia="Times New Roman" w:hAnsi="Times New Roman"/>
          <w:b/>
          <w:color w:val="000000"/>
          <w:sz w:val="28"/>
        </w:rPr>
      </w:pPr>
    </w:p>
    <w:p w:rsidR="00AD184D" w:rsidRDefault="00AD184D" w:rsidP="00AD184D">
      <w:pPr>
        <w:ind w:firstLine="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lastRenderedPageBreak/>
        <w:t>кредиторская задолженности по доходам:</w:t>
      </w:r>
    </w:p>
    <w:p w:rsidR="00AD184D" w:rsidRDefault="00AD184D" w:rsidP="00AD184D">
      <w:pPr>
        <w:ind w:firstLine="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 налоговая задолженность по доходам бюджетов сельских поселений –       10 794 416, 69 рублей;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  налоговая задолженность по налоговым доходам районного бюджета - 11 358,34 рублей;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задолженность бюджета МО «Майминский район» текущего характера перед бюджетом Республики Алтай по целевым средствам, полученным в виде субсидий, субвенций и иных межбюджетных трансфертов – 28 560 045, 87 рублей; капитального характера - 8498600 рублей.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невыясненные поступления в последний день года - 35 215, 17 рублей; 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задолженность по иным доходам - 14054,80 рублей.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кредиторская задолженность по расходам (текущая):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за коммунальные услуги и электроэнергию - 2 992 815,18 рублей;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задолженность по прочим расходам (резервы предстоящих расходов, доходы будущих периодов) – 1 898 022,19 рублей.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36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8080"/>
          <w:sz w:val="20"/>
        </w:rPr>
        <w:t> </w:t>
      </w:r>
    </w:p>
    <w:p w:rsidR="00AD184D" w:rsidRDefault="00AD184D" w:rsidP="00AD184D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i/>
          <w:color w:val="008080"/>
          <w:sz w:val="24"/>
        </w:rPr>
        <w:t> </w:t>
      </w:r>
    </w:p>
    <w:p w:rsidR="00AD184D" w:rsidRDefault="00AD184D" w:rsidP="00AD184D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tbl>
      <w:tblPr>
        <w:tblStyle w:val="NormalTable"/>
        <w:tblW w:w="9390" w:type="dxa"/>
        <w:tblInd w:w="96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456"/>
        <w:gridCol w:w="3364"/>
      </w:tblGrid>
      <w:tr w:rsidR="00AD184D" w:rsidTr="00AD184D"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ind w:right="560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Руководитель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u w:val="single"/>
              </w:rPr>
              <w:t>Агеева Татьяна Сергеевна</w:t>
            </w:r>
          </w:p>
        </w:tc>
      </w:tr>
      <w:tr w:rsidR="00AD184D" w:rsidTr="00AD184D">
        <w:trPr>
          <w:trHeight w:val="28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(расшифровка подписи)</w:t>
            </w:r>
          </w:p>
        </w:tc>
      </w:tr>
      <w:tr w:rsidR="00AD184D" w:rsidTr="00AD184D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 </w:t>
            </w:r>
          </w:p>
        </w:tc>
      </w:tr>
      <w:tr w:rsidR="00AD184D" w:rsidTr="00AD184D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Руководитель планово-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u w:val="single"/>
              </w:rPr>
              <w:t>Чуканова Елена Юрьевна</w:t>
            </w:r>
          </w:p>
        </w:tc>
      </w:tr>
      <w:tr w:rsidR="00AD184D" w:rsidTr="00AD184D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экономической службы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(расшифровка подписи)</w:t>
            </w:r>
          </w:p>
        </w:tc>
      </w:tr>
      <w:tr w:rsidR="00AD184D" w:rsidTr="00AD184D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 </w:t>
            </w:r>
          </w:p>
        </w:tc>
      </w:tr>
      <w:tr w:rsidR="00AD184D" w:rsidTr="00AD184D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Главный бухгалтер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u w:val="single"/>
              </w:rPr>
              <w:t>Заречнева Надежда Николаевна</w:t>
            </w:r>
          </w:p>
        </w:tc>
      </w:tr>
      <w:tr w:rsidR="00AD184D" w:rsidTr="00AD184D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jc w:val="center"/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(расшифровка подписи)</w:t>
            </w:r>
          </w:p>
        </w:tc>
      </w:tr>
      <w:tr w:rsidR="00AD184D" w:rsidTr="00AD184D">
        <w:trPr>
          <w:trHeight w:val="449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"___"   ____________20__г.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84D" w:rsidRDefault="00AD184D">
            <w:pPr>
              <w:rPr>
                <w:rFonts w:ascii="Courier New" w:eastAsia="Courier New" w:hAnsi="Courier Ne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 </w:t>
            </w:r>
          </w:p>
        </w:tc>
      </w:tr>
    </w:tbl>
    <w:p w:rsidR="00AD184D" w:rsidRDefault="00AD184D" w:rsidP="00AD184D">
      <w:pPr>
        <w:rPr>
          <w:rFonts w:ascii="Courier New" w:eastAsia="Courier New" w:hAnsi="Courier New"/>
        </w:rPr>
      </w:pPr>
      <w:r>
        <w:rPr>
          <w:color w:val="000000"/>
        </w:rPr>
        <w:t> </w:t>
      </w:r>
    </w:p>
    <w:p w:rsidR="00AD184D" w:rsidRDefault="00AD184D" w:rsidP="00AD184D">
      <w:bookmarkStart w:id="12" w:name="_GoBack"/>
      <w:bookmarkEnd w:id="12"/>
      <w:r>
        <w:rPr>
          <w:rFonts w:ascii="Times New Roman" w:eastAsia="Times New Roman" w:hAnsi="Times New Roman"/>
          <w:sz w:val="24"/>
        </w:rPr>
        <w:t>Документ подписан электронной подписью</w:t>
      </w:r>
      <w:r>
        <w:rPr>
          <w:rFonts w:ascii="Times New Roman" w:eastAsia="Times New Roman" w:hAnsi="Times New Roman"/>
          <w:sz w:val="24"/>
        </w:rPr>
        <w:br/>
        <w:t xml:space="preserve">Главный </w:t>
      </w:r>
      <w:proofErr w:type="gramStart"/>
      <w:r>
        <w:rPr>
          <w:rFonts w:ascii="Times New Roman" w:eastAsia="Times New Roman" w:hAnsi="Times New Roman"/>
          <w:sz w:val="24"/>
        </w:rPr>
        <w:t>бухгалтер(</w:t>
      </w:r>
      <w:proofErr w:type="gramEnd"/>
      <w:r>
        <w:rPr>
          <w:rFonts w:ascii="Times New Roman" w:eastAsia="Times New Roman" w:hAnsi="Times New Roman"/>
          <w:sz w:val="24"/>
        </w:rPr>
        <w:t xml:space="preserve">Заречнева Надежда Николаевна),Руководитель(Агеева Татьяна Сергеевна)         </w:t>
      </w:r>
    </w:p>
    <w:p w:rsidR="00C41D21" w:rsidRDefault="00C41D21"/>
    <w:sectPr w:rsidR="00C41D21" w:rsidSect="0036016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737B8"/>
    <w:multiLevelType w:val="multilevel"/>
    <w:tmpl w:val="01CB0E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E0E5A33"/>
    <w:multiLevelType w:val="multilevel"/>
    <w:tmpl w:val="00237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637319F"/>
    <w:multiLevelType w:val="multilevel"/>
    <w:tmpl w:val="013F7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76ED681"/>
    <w:multiLevelType w:val="multilevel"/>
    <w:tmpl w:val="033B78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DA167C5"/>
    <w:multiLevelType w:val="multilevel"/>
    <w:tmpl w:val="01173C6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E69A8E7"/>
    <w:multiLevelType w:val="multilevel"/>
    <w:tmpl w:val="01D11FC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4D"/>
    <w:rsid w:val="00271CE2"/>
    <w:rsid w:val="00360160"/>
    <w:rsid w:val="00AD184D"/>
    <w:rsid w:val="00C41D21"/>
    <w:rsid w:val="00F1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DBEEF"/>
  <w15:chartTrackingRefBased/>
  <w15:docId w15:val="{BF827E7F-E85D-4894-88D4-5C0525FA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84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AD18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Number">
    <w:name w:val="Line Number"/>
    <w:basedOn w:val="a0"/>
    <w:rsid w:val="00AD184D"/>
    <w:rPr>
      <w:sz w:val="22"/>
    </w:rPr>
  </w:style>
  <w:style w:type="character" w:customStyle="1" w:styleId="Hyperlink">
    <w:name w:val="Hyperlink"/>
    <w:rsid w:val="00AD184D"/>
    <w:rPr>
      <w:color w:val="0000FF"/>
      <w:u w:val="single"/>
    </w:rPr>
  </w:style>
  <w:style w:type="table" w:customStyle="1" w:styleId="NormalTable">
    <w:name w:val="Normal Table"/>
    <w:rsid w:val="00AD184D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AD184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7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10863</Words>
  <Characters>61923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ZarechnevaNN</dc:creator>
  <cp:keywords/>
  <dc:description/>
  <cp:lastModifiedBy>ZarechnevaNN</cp:lastModifiedBy>
  <cp:revision>3</cp:revision>
  <cp:lastPrinted>2020-03-05T08:47:00Z</cp:lastPrinted>
  <dcterms:created xsi:type="dcterms:W3CDTF">2020-03-05T08:22:00Z</dcterms:created>
  <dcterms:modified xsi:type="dcterms:W3CDTF">2020-03-05T08:47:00Z</dcterms:modified>
</cp:coreProperties>
</file>