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1C" w:rsidRDefault="003030BA" w:rsidP="00FF4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170">
        <w:rPr>
          <w:rFonts w:ascii="Times New Roman" w:hAnsi="Times New Roman" w:cs="Times New Roman"/>
          <w:b/>
          <w:sz w:val="28"/>
          <w:szCs w:val="28"/>
        </w:rPr>
        <w:t>Объявление о провед</w:t>
      </w:r>
      <w:r w:rsidR="001A5506">
        <w:rPr>
          <w:rFonts w:ascii="Times New Roman" w:hAnsi="Times New Roman" w:cs="Times New Roman"/>
          <w:b/>
          <w:sz w:val="28"/>
          <w:szCs w:val="28"/>
        </w:rPr>
        <w:t>ении отбора получателей субсидий</w:t>
      </w:r>
      <w:r w:rsidRPr="00523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51C">
        <w:rPr>
          <w:rFonts w:ascii="Times New Roman" w:hAnsi="Times New Roman" w:cs="Times New Roman"/>
          <w:b/>
          <w:sz w:val="28"/>
          <w:szCs w:val="28"/>
        </w:rPr>
        <w:t xml:space="preserve">на </w:t>
      </w:r>
    </w:p>
    <w:p w:rsidR="00523170" w:rsidRPr="00523170" w:rsidRDefault="00FF451C" w:rsidP="00FF4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работ по газификации домовладений на территории</w:t>
      </w:r>
      <w:r w:rsidR="003030BA" w:rsidRPr="00523170">
        <w:rPr>
          <w:rFonts w:ascii="Times New Roman" w:hAnsi="Times New Roman" w:cs="Times New Roman"/>
          <w:b/>
          <w:sz w:val="28"/>
          <w:szCs w:val="28"/>
        </w:rPr>
        <w:t xml:space="preserve">, муниципального образования </w:t>
      </w:r>
      <w:r w:rsidR="00523170" w:rsidRPr="0052317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23170" w:rsidRPr="00523170">
        <w:rPr>
          <w:rFonts w:ascii="Times New Roman" w:hAnsi="Times New Roman" w:cs="Times New Roman"/>
          <w:b/>
          <w:sz w:val="28"/>
          <w:szCs w:val="28"/>
        </w:rPr>
        <w:t>Майминский</w:t>
      </w:r>
      <w:proofErr w:type="spellEnd"/>
      <w:r w:rsidR="00523170" w:rsidRPr="00523170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523170" w:rsidRDefault="003030BA" w:rsidP="0052317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170">
        <w:rPr>
          <w:rFonts w:ascii="Times New Roman" w:hAnsi="Times New Roman" w:cs="Times New Roman"/>
          <w:sz w:val="28"/>
          <w:szCs w:val="28"/>
        </w:rPr>
        <w:t xml:space="preserve">Отбор проводится в соответствии с </w:t>
      </w:r>
      <w:r w:rsidR="00393767">
        <w:rPr>
          <w:rFonts w:ascii="Times New Roman" w:hAnsi="Times New Roman" w:cs="Times New Roman"/>
          <w:sz w:val="28"/>
          <w:szCs w:val="28"/>
        </w:rPr>
        <w:t>Порядком</w:t>
      </w:r>
      <w:r w:rsidR="00393767" w:rsidRPr="00393767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FF451C">
        <w:rPr>
          <w:rFonts w:ascii="Times New Roman" w:hAnsi="Times New Roman" w:cs="Times New Roman"/>
          <w:sz w:val="28"/>
          <w:szCs w:val="28"/>
        </w:rPr>
        <w:t>на возмещение части затрат при выполнении работ по газификации домовладений на территории</w:t>
      </w:r>
      <w:r w:rsidR="00393767" w:rsidRPr="003937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393767" w:rsidRPr="00393767">
        <w:rPr>
          <w:rFonts w:ascii="Times New Roman" w:hAnsi="Times New Roman" w:cs="Times New Roman"/>
          <w:sz w:val="28"/>
          <w:szCs w:val="28"/>
        </w:rPr>
        <w:t>Майминский</w:t>
      </w:r>
      <w:proofErr w:type="spellEnd"/>
      <w:r w:rsidR="00393767" w:rsidRPr="00393767">
        <w:rPr>
          <w:rFonts w:ascii="Times New Roman" w:hAnsi="Times New Roman" w:cs="Times New Roman"/>
          <w:sz w:val="28"/>
          <w:szCs w:val="28"/>
        </w:rPr>
        <w:t xml:space="preserve"> район», утвержденн</w:t>
      </w:r>
      <w:r w:rsidR="00393767">
        <w:rPr>
          <w:rFonts w:ascii="Times New Roman" w:hAnsi="Times New Roman" w:cs="Times New Roman"/>
          <w:sz w:val="28"/>
          <w:szCs w:val="28"/>
        </w:rPr>
        <w:t xml:space="preserve">ым </w:t>
      </w:r>
      <w:r w:rsidR="00393767" w:rsidRPr="0039376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</w:t>
      </w:r>
      <w:r w:rsidR="00393767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393767">
        <w:rPr>
          <w:rFonts w:ascii="Times New Roman" w:hAnsi="Times New Roman" w:cs="Times New Roman"/>
          <w:sz w:val="28"/>
          <w:szCs w:val="28"/>
        </w:rPr>
        <w:t>Майминский</w:t>
      </w:r>
      <w:proofErr w:type="spellEnd"/>
      <w:r w:rsidR="00393767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A91D8A">
        <w:rPr>
          <w:rFonts w:ascii="Times New Roman" w:hAnsi="Times New Roman" w:cs="Times New Roman"/>
          <w:sz w:val="28"/>
          <w:szCs w:val="28"/>
        </w:rPr>
        <w:t>от 21 февраля 2025 года № 30</w:t>
      </w:r>
      <w:r w:rsidR="00393767" w:rsidRPr="00393767">
        <w:rPr>
          <w:rFonts w:ascii="Times New Roman" w:hAnsi="Times New Roman" w:cs="Times New Roman"/>
          <w:sz w:val="28"/>
          <w:szCs w:val="28"/>
        </w:rPr>
        <w:t xml:space="preserve"> </w:t>
      </w:r>
      <w:r w:rsidRPr="00393767">
        <w:rPr>
          <w:rFonts w:ascii="Times New Roman" w:hAnsi="Times New Roman" w:cs="Times New Roman"/>
          <w:sz w:val="28"/>
          <w:szCs w:val="28"/>
        </w:rPr>
        <w:t>(далее</w:t>
      </w:r>
      <w:r w:rsidRPr="00523170">
        <w:rPr>
          <w:rFonts w:ascii="Times New Roman" w:hAnsi="Times New Roman" w:cs="Times New Roman"/>
          <w:sz w:val="28"/>
          <w:szCs w:val="28"/>
        </w:rPr>
        <w:t xml:space="preserve"> – Порядок).</w:t>
      </w:r>
    </w:p>
    <w:p w:rsidR="00523170" w:rsidRPr="00523170" w:rsidRDefault="003030BA" w:rsidP="00B139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170">
        <w:rPr>
          <w:rFonts w:ascii="Times New Roman" w:hAnsi="Times New Roman" w:cs="Times New Roman"/>
          <w:b/>
          <w:sz w:val="28"/>
          <w:szCs w:val="28"/>
        </w:rPr>
        <w:t>Срок проведения отбора:</w:t>
      </w:r>
    </w:p>
    <w:p w:rsidR="00461C15" w:rsidRDefault="001A5506" w:rsidP="00523170">
      <w:pPr>
        <w:pStyle w:val="a3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уч</w:t>
      </w:r>
      <w:r w:rsidR="00BD6396">
        <w:rPr>
          <w:rFonts w:ascii="Times New Roman" w:hAnsi="Times New Roman" w:cs="Times New Roman"/>
          <w:sz w:val="28"/>
          <w:szCs w:val="28"/>
        </w:rPr>
        <w:t>астников отб</w:t>
      </w:r>
      <w:r w:rsidR="00A91D8A">
        <w:rPr>
          <w:rFonts w:ascii="Times New Roman" w:hAnsi="Times New Roman" w:cs="Times New Roman"/>
          <w:sz w:val="28"/>
          <w:szCs w:val="28"/>
        </w:rPr>
        <w:t xml:space="preserve">ора принимаются с </w:t>
      </w:r>
      <w:r w:rsidR="002E2A51">
        <w:rPr>
          <w:rFonts w:ascii="Times New Roman" w:hAnsi="Times New Roman" w:cs="Times New Roman"/>
          <w:sz w:val="28"/>
          <w:szCs w:val="28"/>
        </w:rPr>
        <w:t>23 октября 2025 года по 1 ноября</w:t>
      </w:r>
      <w:r w:rsidR="00A91D8A" w:rsidRPr="00FC2F5E">
        <w:rPr>
          <w:rFonts w:ascii="Times New Roman" w:hAnsi="Times New Roman" w:cs="Times New Roman"/>
          <w:sz w:val="28"/>
          <w:szCs w:val="28"/>
        </w:rPr>
        <w:t xml:space="preserve"> 2025</w:t>
      </w:r>
      <w:r w:rsidRPr="00FC2F5E">
        <w:rPr>
          <w:rFonts w:ascii="Times New Roman" w:hAnsi="Times New Roman" w:cs="Times New Roman"/>
          <w:sz w:val="28"/>
          <w:szCs w:val="28"/>
        </w:rPr>
        <w:t xml:space="preserve"> года ежедневно в рабочие дни с 8-00 до 13-00</w:t>
      </w:r>
      <w:r>
        <w:rPr>
          <w:rFonts w:ascii="Times New Roman" w:hAnsi="Times New Roman" w:cs="Times New Roman"/>
          <w:sz w:val="28"/>
          <w:szCs w:val="28"/>
        </w:rPr>
        <w:t xml:space="preserve"> часов (время местное) и с 14-00 до 16-12 часов (время местное).</w:t>
      </w:r>
    </w:p>
    <w:p w:rsidR="00461C15" w:rsidRPr="001A5506" w:rsidRDefault="001A5506" w:rsidP="001A5506">
      <w:pPr>
        <w:pStyle w:val="a3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принимаются по адресу</w:t>
      </w:r>
      <w:r w:rsidRPr="001A550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Республика Алтай,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Ленина, 22, кабинет 9, телефон 8(38844)2-14-84, адрес электронной почты</w:t>
      </w:r>
      <w:r w:rsidRPr="001A5506">
        <w:rPr>
          <w:rFonts w:ascii="Times New Roman" w:hAnsi="Times New Roman" w:cs="Times New Roman"/>
          <w:sz w:val="28"/>
          <w:szCs w:val="28"/>
        </w:rPr>
        <w:t>:</w:t>
      </w:r>
      <w:r w:rsidR="003030BA" w:rsidRPr="001A5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8B8" w:rsidRPr="00A438B8">
        <w:rPr>
          <w:rFonts w:ascii="Times New Roman" w:hAnsi="Times New Roman" w:cs="Times New Roman"/>
          <w:sz w:val="28"/>
          <w:szCs w:val="28"/>
          <w:lang w:val="en-US"/>
        </w:rPr>
        <w:t>gkh</w:t>
      </w:r>
      <w:proofErr w:type="spellEnd"/>
      <w:r w:rsidR="002D6CE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D6CEA">
        <w:rPr>
          <w:rFonts w:ascii="Times New Roman" w:hAnsi="Times New Roman" w:cs="Times New Roman"/>
          <w:sz w:val="28"/>
          <w:szCs w:val="28"/>
          <w:lang w:val="en-US"/>
        </w:rPr>
        <w:t>maima</w:t>
      </w:r>
      <w:proofErr w:type="spellEnd"/>
      <w:r w:rsidR="00A438B8" w:rsidRPr="00A438B8">
        <w:rPr>
          <w:rFonts w:ascii="Times New Roman" w:hAnsi="Times New Roman" w:cs="Times New Roman"/>
          <w:sz w:val="28"/>
          <w:szCs w:val="28"/>
        </w:rPr>
        <w:t>@</w:t>
      </w:r>
      <w:r w:rsidR="002D6CE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438B8" w:rsidRPr="00A438B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438B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030BA" w:rsidRPr="001A5506">
        <w:rPr>
          <w:rFonts w:ascii="Times New Roman" w:hAnsi="Times New Roman" w:cs="Times New Roman"/>
          <w:sz w:val="28"/>
          <w:szCs w:val="28"/>
        </w:rPr>
        <w:t>.</w:t>
      </w:r>
    </w:p>
    <w:p w:rsidR="00A91D8A" w:rsidRDefault="00104CED" w:rsidP="00A91D8A">
      <w:pPr>
        <w:pStyle w:val="a3"/>
        <w:spacing w:before="240"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030BA" w:rsidRPr="00F00A42">
        <w:rPr>
          <w:rFonts w:ascii="Times New Roman" w:hAnsi="Times New Roman" w:cs="Times New Roman"/>
          <w:b/>
          <w:sz w:val="28"/>
          <w:szCs w:val="28"/>
        </w:rPr>
        <w:t>.</w:t>
      </w:r>
      <w:r w:rsidR="003030BA" w:rsidRPr="00523170">
        <w:rPr>
          <w:rFonts w:ascii="Times New Roman" w:hAnsi="Times New Roman" w:cs="Times New Roman"/>
          <w:sz w:val="28"/>
          <w:szCs w:val="28"/>
        </w:rPr>
        <w:t xml:space="preserve"> </w:t>
      </w:r>
      <w:r w:rsidR="003030BA" w:rsidRPr="00F00A42">
        <w:rPr>
          <w:rFonts w:ascii="Times New Roman" w:hAnsi="Times New Roman" w:cs="Times New Roman"/>
          <w:b/>
          <w:sz w:val="28"/>
          <w:szCs w:val="28"/>
        </w:rPr>
        <w:t>Адрес официального сайта</w:t>
      </w:r>
      <w:r w:rsidR="003030BA" w:rsidRPr="0052317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00A42" w:rsidRPr="005231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00A42" w:rsidRPr="00523170">
        <w:rPr>
          <w:rFonts w:ascii="Times New Roman" w:hAnsi="Times New Roman" w:cs="Times New Roman"/>
          <w:sz w:val="28"/>
          <w:szCs w:val="28"/>
        </w:rPr>
        <w:t>Майминский</w:t>
      </w:r>
      <w:proofErr w:type="spellEnd"/>
      <w:r w:rsidR="00F00A42" w:rsidRPr="0052317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3030BA" w:rsidRPr="00523170">
        <w:rPr>
          <w:rFonts w:ascii="Times New Roman" w:hAnsi="Times New Roman" w:cs="Times New Roman"/>
          <w:sz w:val="28"/>
          <w:szCs w:val="28"/>
        </w:rPr>
        <w:t xml:space="preserve">: </w:t>
      </w:r>
      <w:r w:rsidR="00F00A42" w:rsidRPr="00F00A42">
        <w:rPr>
          <w:rFonts w:ascii="Times New Roman" w:hAnsi="Times New Roman" w:cs="Times New Roman"/>
          <w:sz w:val="28"/>
          <w:szCs w:val="28"/>
        </w:rPr>
        <w:t>https://maima-altai.ru/</w:t>
      </w:r>
      <w:r w:rsidR="003030BA" w:rsidRPr="00523170">
        <w:rPr>
          <w:rFonts w:ascii="Times New Roman" w:hAnsi="Times New Roman" w:cs="Times New Roman"/>
          <w:sz w:val="28"/>
          <w:szCs w:val="28"/>
        </w:rPr>
        <w:t xml:space="preserve">. Адрес страницы официального сайта на которой размещается информация об отборе: </w:t>
      </w:r>
      <w:hyperlink r:id="rId6" w:history="1">
        <w:r w:rsidR="00A91D8A" w:rsidRPr="00A91D8A">
          <w:rPr>
            <w:rStyle w:val="a4"/>
            <w:rFonts w:ascii="Times New Roman" w:hAnsi="Times New Roman" w:cs="Times New Roman"/>
            <w:sz w:val="28"/>
            <w:szCs w:val="28"/>
          </w:rPr>
          <w:t>https://www.maima-altai.ru/index.php</w:t>
        </w:r>
      </w:hyperlink>
      <w:r w:rsidR="00A91D8A" w:rsidRPr="00A91D8A">
        <w:rPr>
          <w:rFonts w:ascii="Times New Roman" w:hAnsi="Times New Roman" w:cs="Times New Roman"/>
          <w:sz w:val="28"/>
          <w:szCs w:val="28"/>
        </w:rPr>
        <w:t>.</w:t>
      </w:r>
      <w:r w:rsidR="00A91D8A" w:rsidRPr="00A91D8A">
        <w:rPr>
          <w:sz w:val="28"/>
          <w:szCs w:val="28"/>
        </w:rPr>
        <w:t xml:space="preserve"> </w:t>
      </w:r>
    </w:p>
    <w:p w:rsidR="008E56A4" w:rsidRPr="008E56A4" w:rsidRDefault="00B13916" w:rsidP="00A91D8A">
      <w:pPr>
        <w:pStyle w:val="a3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030BA" w:rsidRPr="00F00A42">
        <w:rPr>
          <w:rFonts w:ascii="Times New Roman" w:hAnsi="Times New Roman" w:cs="Times New Roman"/>
          <w:b/>
          <w:sz w:val="28"/>
          <w:szCs w:val="28"/>
        </w:rPr>
        <w:t>.</w:t>
      </w:r>
      <w:r w:rsidR="008E56A4">
        <w:rPr>
          <w:rFonts w:ascii="Times New Roman" w:hAnsi="Times New Roman" w:cs="Times New Roman"/>
          <w:b/>
          <w:sz w:val="28"/>
          <w:szCs w:val="28"/>
        </w:rPr>
        <w:t xml:space="preserve"> Требования к участникам </w:t>
      </w:r>
      <w:r w:rsidR="00BD6396">
        <w:rPr>
          <w:rFonts w:ascii="Times New Roman" w:hAnsi="Times New Roman" w:cs="Times New Roman"/>
          <w:b/>
          <w:sz w:val="28"/>
          <w:szCs w:val="28"/>
        </w:rPr>
        <w:t>отбора,</w:t>
      </w:r>
      <w:r w:rsidR="008E56A4" w:rsidRPr="008E56A4">
        <w:rPr>
          <w:rFonts w:ascii="Times New Roman" w:hAnsi="Times New Roman" w:cs="Times New Roman"/>
          <w:sz w:val="28"/>
          <w:szCs w:val="28"/>
        </w:rPr>
        <w:t xml:space="preserve"> которым должен соответствовать уча</w:t>
      </w:r>
      <w:r w:rsidR="008E56A4">
        <w:rPr>
          <w:rFonts w:ascii="Times New Roman" w:hAnsi="Times New Roman" w:cs="Times New Roman"/>
          <w:sz w:val="28"/>
          <w:szCs w:val="28"/>
        </w:rPr>
        <w:t>стник отбора на 1января</w:t>
      </w:r>
      <w:r w:rsidR="008E56A4" w:rsidRPr="008E56A4">
        <w:rPr>
          <w:rFonts w:ascii="Times New Roman" w:hAnsi="Times New Roman" w:cs="Times New Roman"/>
          <w:sz w:val="28"/>
          <w:szCs w:val="28"/>
        </w:rPr>
        <w:t>:</w:t>
      </w:r>
    </w:p>
    <w:p w:rsidR="002D6CEA" w:rsidRPr="002D6CEA" w:rsidRDefault="002D6CEA" w:rsidP="002D6C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D6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7" w:history="1">
        <w:r w:rsidRPr="002D6CE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перечень</w:t>
        </w:r>
      </w:hyperlink>
      <w:r w:rsidRPr="002D6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D6CEA" w:rsidRPr="002D6CEA" w:rsidRDefault="002D6CEA" w:rsidP="002D6C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D6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D6CEA" w:rsidRPr="002D6CEA" w:rsidRDefault="002D6CEA" w:rsidP="002D6C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D6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получатель субсидии (участник отбора) не находится в составляемых в рамках реализации полномочий, предусмотренных </w:t>
      </w:r>
      <w:hyperlink r:id="rId8" w:history="1">
        <w:r w:rsidRPr="002D6CE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главой VII</w:t>
        </w:r>
      </w:hyperlink>
      <w:r w:rsidRPr="002D6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Устава ООН, </w:t>
      </w:r>
      <w:r w:rsidRPr="002D6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D6CEA" w:rsidRPr="002D6CEA" w:rsidRDefault="002D6CEA" w:rsidP="002D6C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D6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2D6CEA" w:rsidRPr="002D6CEA" w:rsidRDefault="002D6CEA" w:rsidP="002D6C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D6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 получатель субсидии (участник отбора) не является иностранным агентом в соответствии с Федеральным </w:t>
      </w:r>
      <w:hyperlink r:id="rId9" w:history="1">
        <w:r w:rsidRPr="002D6CE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2D6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контроле за деятельностью лиц, находящихся под иностранным влиянием»;</w:t>
      </w:r>
    </w:p>
    <w:p w:rsidR="002D6CEA" w:rsidRPr="002D6CEA" w:rsidRDefault="002D6CEA" w:rsidP="002D6C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D6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е) у получателя субсидии (участника отбора) на едином налоговом счете отсутствует или не превышает размер, определенный </w:t>
      </w:r>
      <w:hyperlink r:id="rId10" w:history="1">
        <w:r w:rsidRPr="002D6CE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пунктом 3 статьи 47</w:t>
        </w:r>
      </w:hyperlink>
      <w:r w:rsidRPr="002D6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D6CEA" w:rsidRPr="002D6CEA" w:rsidRDefault="002D6CEA" w:rsidP="002D6C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D6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2D6CEA" w:rsidRPr="002D6CEA" w:rsidRDefault="002D6CEA" w:rsidP="002D6C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D6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2D6CEA" w:rsidRPr="002D6CEA" w:rsidRDefault="002D6CEA" w:rsidP="002D6C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D6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</w:t>
      </w:r>
      <w:r w:rsidRPr="002D6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товаров, работ, услуг, являющихся получателями субсидии (участниками отбора);</w:t>
      </w:r>
    </w:p>
    <w:p w:rsidR="002D6CEA" w:rsidRPr="002D6CEA" w:rsidRDefault="002D6CEA" w:rsidP="002D6C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Pr="002D6C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к) получатель субсидии осуществляет деятельность на территории муниципального образования «</w:t>
      </w:r>
      <w:proofErr w:type="spellStart"/>
      <w:r w:rsidRPr="002D6C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Майминский</w:t>
      </w:r>
      <w:proofErr w:type="spellEnd"/>
      <w:r w:rsidRPr="002D6C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район» (далее – МО «</w:t>
      </w:r>
      <w:proofErr w:type="spellStart"/>
      <w:r w:rsidRPr="002D6C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Майминский</w:t>
      </w:r>
      <w:proofErr w:type="spellEnd"/>
      <w:r w:rsidRPr="002D6C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район»).</w:t>
      </w:r>
    </w:p>
    <w:p w:rsidR="008E56A4" w:rsidRDefault="00B13916" w:rsidP="008E56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030BA" w:rsidRPr="008E56A4">
        <w:rPr>
          <w:rFonts w:ascii="Times New Roman" w:hAnsi="Times New Roman" w:cs="Times New Roman"/>
          <w:b/>
          <w:sz w:val="28"/>
          <w:szCs w:val="28"/>
        </w:rPr>
        <w:t>.</w:t>
      </w:r>
      <w:r w:rsidR="003030BA" w:rsidRPr="00523170">
        <w:rPr>
          <w:rFonts w:ascii="Times New Roman" w:hAnsi="Times New Roman" w:cs="Times New Roman"/>
          <w:sz w:val="28"/>
          <w:szCs w:val="28"/>
        </w:rPr>
        <w:t xml:space="preserve"> </w:t>
      </w:r>
      <w:r w:rsidR="003030BA" w:rsidRPr="00F00A42">
        <w:rPr>
          <w:rFonts w:ascii="Times New Roman" w:hAnsi="Times New Roman" w:cs="Times New Roman"/>
          <w:b/>
          <w:sz w:val="28"/>
          <w:szCs w:val="28"/>
        </w:rPr>
        <w:t>Для участия в отборе</w:t>
      </w:r>
      <w:r w:rsidR="003030BA" w:rsidRPr="00523170">
        <w:rPr>
          <w:rFonts w:ascii="Times New Roman" w:hAnsi="Times New Roman" w:cs="Times New Roman"/>
          <w:sz w:val="28"/>
          <w:szCs w:val="28"/>
        </w:rPr>
        <w:t xml:space="preserve"> </w:t>
      </w:r>
      <w:r w:rsidR="008E56A4">
        <w:rPr>
          <w:rFonts w:ascii="Times New Roman" w:hAnsi="Times New Roman" w:cs="Times New Roman"/>
          <w:sz w:val="28"/>
          <w:szCs w:val="28"/>
        </w:rPr>
        <w:t>участники отбора представляют следующие документы</w:t>
      </w:r>
      <w:r w:rsidR="008E56A4" w:rsidRPr="008E56A4">
        <w:rPr>
          <w:rFonts w:ascii="Times New Roman" w:hAnsi="Times New Roman" w:cs="Times New Roman"/>
          <w:sz w:val="28"/>
          <w:szCs w:val="28"/>
        </w:rPr>
        <w:t>:</w:t>
      </w:r>
    </w:p>
    <w:p w:rsidR="008E56A4" w:rsidRPr="0090071E" w:rsidRDefault="008E56A4" w:rsidP="008E56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71E">
        <w:rPr>
          <w:rFonts w:ascii="Times New Roman" w:hAnsi="Times New Roman" w:cs="Times New Roman"/>
          <w:sz w:val="28"/>
          <w:szCs w:val="28"/>
        </w:rPr>
        <w:t>а) осуществляющие строительно-монтажные работы по газификации:</w:t>
      </w:r>
    </w:p>
    <w:p w:rsidR="002D6CEA" w:rsidRPr="00162F09" w:rsidRDefault="002D6CEA" w:rsidP="002D6C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Pr="00162F09">
        <w:rPr>
          <w:rFonts w:ascii="Times New Roman" w:hAnsi="Times New Roman" w:cs="Times New Roman"/>
          <w:sz w:val="28"/>
          <w:szCs w:val="28"/>
        </w:rPr>
        <w:t xml:space="preserve"> на участие в отборе по форме согласно приложению № 1 к настоящему Порядку (далее - заявление) с указанием полного наименования, юридического и фактического адресов местонахождения, фамилии, имени, отчества (при наличии) руководителя, идентификационного номера налогоплательщика, основного государственного регистрационного номера, контактных телефонов и согласием на проведение проверок соблюдения участником отбора условий, целей и порядка отбора;</w:t>
      </w:r>
    </w:p>
    <w:p w:rsidR="002D6CEA" w:rsidRPr="00162F09" w:rsidRDefault="002D6CEA" w:rsidP="002D6C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F0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по форме согласно приложению № 2 к настоящему Порядку;</w:t>
      </w:r>
    </w:p>
    <w:p w:rsidR="002D6CEA" w:rsidRPr="00162F09" w:rsidRDefault="002D6CEA" w:rsidP="002D6C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F09">
        <w:rPr>
          <w:rFonts w:ascii="Times New Roman" w:hAnsi="Times New Roman" w:cs="Times New Roman"/>
          <w:sz w:val="28"/>
          <w:szCs w:val="28"/>
        </w:rPr>
        <w:t>справку о соответствии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к участнику отбора, предусмотренным пунктом 8 настоящего Порядка</w:t>
      </w:r>
      <w:r w:rsidRPr="00162F09">
        <w:rPr>
          <w:rFonts w:ascii="Times New Roman" w:hAnsi="Times New Roman" w:cs="Times New Roman"/>
          <w:sz w:val="28"/>
          <w:szCs w:val="28"/>
        </w:rPr>
        <w:t>;</w:t>
      </w:r>
    </w:p>
    <w:p w:rsidR="002D6CEA" w:rsidRPr="00657C2E" w:rsidRDefault="002D6CEA" w:rsidP="002D6C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C2E">
        <w:rPr>
          <w:rFonts w:ascii="Times New Roman" w:hAnsi="Times New Roman" w:cs="Times New Roman"/>
          <w:color w:val="000000" w:themeColor="text1"/>
          <w:sz w:val="28"/>
          <w:szCs w:val="28"/>
        </w:rPr>
        <w:t>копии подписанных актов о приемке выполненных работ и подписанных договоров с собственниками домовладений на выполнение работ по газификации домовладения в количестве не менее 10% от общего числа договоров подряда, заключенных в году, предшествующем году проведения отбора;</w:t>
      </w:r>
    </w:p>
    <w:p w:rsidR="002D6CEA" w:rsidRPr="00657C2E" w:rsidRDefault="002D6CEA" w:rsidP="002D6C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C2E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 об аттестации сварщиков;</w:t>
      </w:r>
    </w:p>
    <w:p w:rsidR="002D6CEA" w:rsidRPr="00657C2E" w:rsidRDefault="002D6CEA" w:rsidP="002D6C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C2E">
        <w:rPr>
          <w:rFonts w:ascii="Times New Roman" w:hAnsi="Times New Roman" w:cs="Times New Roman"/>
          <w:color w:val="000000" w:themeColor="text1"/>
          <w:sz w:val="28"/>
          <w:szCs w:val="28"/>
        </w:rPr>
        <w:t>копия свидетельства об аттестации сварочного оборудования;</w:t>
      </w:r>
    </w:p>
    <w:p w:rsidR="002D6CEA" w:rsidRPr="00657C2E" w:rsidRDefault="002D6CEA" w:rsidP="002D6C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C2E">
        <w:rPr>
          <w:rFonts w:ascii="Times New Roman" w:hAnsi="Times New Roman" w:cs="Times New Roman"/>
          <w:color w:val="000000" w:themeColor="text1"/>
          <w:sz w:val="28"/>
          <w:szCs w:val="28"/>
        </w:rPr>
        <w:t>копию свидетельства об аттестации технологии процесса сварки;</w:t>
      </w:r>
    </w:p>
    <w:p w:rsidR="002D6CEA" w:rsidRPr="00657C2E" w:rsidRDefault="002D6CEA" w:rsidP="002D6C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C2E">
        <w:rPr>
          <w:rFonts w:ascii="Times New Roman" w:hAnsi="Times New Roman" w:cs="Times New Roman"/>
          <w:color w:val="000000" w:themeColor="text1"/>
          <w:sz w:val="28"/>
          <w:szCs w:val="28"/>
        </w:rPr>
        <w:t>копии актов готовности объектов к приемке газа за второе полугодие предшествующего года в количестве не менее 10% от общего числа заключенных договоров с собственниками домовладений на выполнение работ по газификации домовладения;</w:t>
      </w:r>
    </w:p>
    <w:p w:rsidR="002D6CEA" w:rsidRPr="00657C2E" w:rsidRDefault="002D6CEA" w:rsidP="002D6C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C2E">
        <w:rPr>
          <w:rFonts w:ascii="Times New Roman" w:hAnsi="Times New Roman" w:cs="Times New Roman"/>
          <w:color w:val="000000" w:themeColor="text1"/>
          <w:sz w:val="28"/>
          <w:szCs w:val="28"/>
        </w:rPr>
        <w:t>копию прейскуранта цен (прайс-листа) на выполняемые работы по газификации домовладений на текущий финансовый год, утвержденный руководителем (иным уполномоченным лицом) участника отбора;</w:t>
      </w:r>
    </w:p>
    <w:p w:rsidR="002D6CEA" w:rsidRPr="00657C2E" w:rsidRDefault="002D6CEA" w:rsidP="002D6C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C2E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соответствии участника отбора требованиям, установленным Пунктом 5</w:t>
      </w:r>
      <w:r w:rsidRPr="00657C2E">
        <w:rPr>
          <w:color w:val="000000" w:themeColor="text1"/>
        </w:rPr>
        <w:t xml:space="preserve"> </w:t>
      </w:r>
      <w:r w:rsidRPr="00657C2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Порядка, подписанную руководителем (иным уполномоченным лицом) участника отбора;</w:t>
      </w:r>
    </w:p>
    <w:p w:rsidR="008E56A4" w:rsidRPr="0090071E" w:rsidRDefault="002D6CEA" w:rsidP="008E56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E56A4" w:rsidRPr="0090071E">
        <w:rPr>
          <w:rFonts w:ascii="Times New Roman" w:hAnsi="Times New Roman" w:cs="Times New Roman"/>
          <w:sz w:val="28"/>
          <w:szCs w:val="28"/>
        </w:rPr>
        <w:t>осуществляющие проектирование газификации внутри границ земельного участка и жилого помещения:</w:t>
      </w:r>
    </w:p>
    <w:p w:rsidR="00B02674" w:rsidRPr="00657C2E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в свободной форме на участие в отборе (далее - заявление) с указанием полного наименования, юридического и фактического адресов местонахождения, фамилии, имени, отчества (при наличии) руководителя, идентификационного номера налогоплательщика, основного государственного регистрационного номера, контактных телефонов и согласием на проведение проверок соблюдения участником отбора условий, </w:t>
      </w:r>
      <w:r w:rsidRPr="00657C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целей и порядка отбора;</w:t>
      </w:r>
    </w:p>
    <w:p w:rsidR="00B02674" w:rsidRPr="00657C2E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7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подписанных актов о приемке проектной документации и подписанных договоров с собственниками домовладений на выполнение работ по разработке проектной документации по аналогичным видам работ в количестве не менее 10% от общего числа договоров подряда, заключенных в году, предшествующем году проведения отбора; </w:t>
      </w:r>
    </w:p>
    <w:p w:rsidR="00B02674" w:rsidRPr="00657C2E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7C2E">
        <w:rPr>
          <w:rFonts w:ascii="Times New Roman" w:hAnsi="Times New Roman" w:cs="Times New Roman"/>
          <w:color w:val="000000" w:themeColor="text1"/>
          <w:sz w:val="28"/>
          <w:szCs w:val="28"/>
        </w:rPr>
        <w:t>копии актов сдачи-приемки выполненных работ (услуг) по газификации домовладения, выполненных в соответствии с договором;</w:t>
      </w:r>
    </w:p>
    <w:p w:rsidR="00B02674" w:rsidRPr="00657C2E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C2E">
        <w:rPr>
          <w:rFonts w:ascii="Times New Roman" w:hAnsi="Times New Roman" w:cs="Times New Roman"/>
          <w:color w:val="000000" w:themeColor="text1"/>
          <w:sz w:val="28"/>
          <w:szCs w:val="28"/>
        </w:rPr>
        <w:t>копии дипломов, сертификатов, аттестатов и удостоверений, подтверждающих наличие у участника отбора в штате специалистов по организации архитектурно-строительного проектирования;</w:t>
      </w:r>
    </w:p>
    <w:p w:rsidR="00B02674" w:rsidRPr="00657C2E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7C2E">
        <w:rPr>
          <w:rFonts w:ascii="Times New Roman" w:hAnsi="Times New Roman" w:cs="Times New Roman"/>
          <w:color w:val="000000" w:themeColor="text1"/>
          <w:sz w:val="28"/>
          <w:szCs w:val="28"/>
        </w:rPr>
        <w:t>прейскуранта цен (прайс-листа) на выполняемые работы по газификации домовладений на текущий финансовый год, утвержденный руководителем (иным уполномоченным лицом) участника отбора;</w:t>
      </w:r>
    </w:p>
    <w:p w:rsidR="00B02674" w:rsidRDefault="00B02674" w:rsidP="00B026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62F0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F09">
        <w:rPr>
          <w:rFonts w:ascii="Times New Roman" w:hAnsi="Times New Roman" w:cs="Times New Roman"/>
          <w:sz w:val="28"/>
          <w:szCs w:val="28"/>
        </w:rPr>
        <w:t>К документам, указанным в настоящем пункте, должна быть приложена опись представленных документов, подписанная уполномоченным лицом и заверенная печатью участника отбора (при ее наличии).</w:t>
      </w:r>
    </w:p>
    <w:p w:rsidR="00B02674" w:rsidRDefault="00B02674" w:rsidP="00B026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ab/>
        <w:t>должны иметь распространенные открытые форматы, обеспечивающие возможность просмотра всего документа или его фрагмента средствами общедоступного программного обеспечения просмотра информации, и не должна быть зашифрована или защищена средствами, не позволяющими осуществить ознакомление с ее содержимым без специальных программных или технологических средств;</w:t>
      </w:r>
    </w:p>
    <w:p w:rsidR="00B02674" w:rsidRDefault="00B02674" w:rsidP="00B026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должны быть подписаны (заверены) подписью руководителя участника отбора или уполномоченного им лица и заверены оттиском печати (при наличии печати);</w:t>
      </w:r>
    </w:p>
    <w:p w:rsidR="00B02674" w:rsidRDefault="00B02674" w:rsidP="00B026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должны содержать подчистки, приписки, зачеркнутые слова;</w:t>
      </w:r>
    </w:p>
    <w:p w:rsidR="00B02674" w:rsidRPr="00162F09" w:rsidRDefault="00B02674" w:rsidP="00B026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B02674" w:rsidRPr="00162F09" w:rsidRDefault="00B02674" w:rsidP="00B026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62F0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Заявка, предусмотренная подпунктом «а» пункта 39 настоящего Порядка,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B02674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F09">
        <w:rPr>
          <w:rFonts w:ascii="Times New Roman" w:hAnsi="Times New Roman" w:cs="Times New Roman"/>
          <w:sz w:val="28"/>
          <w:szCs w:val="28"/>
        </w:rPr>
        <w:t>Участник отбора несет полную ответственность за достоверность представляемых сведений и документов, а также за нарушение порядка и условий предоставления субсидии, в том числе за нецелевое использование средств субсидии.</w:t>
      </w:r>
    </w:p>
    <w:p w:rsidR="00B02674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B02674" w:rsidRPr="000F6AE2" w:rsidRDefault="00B13916" w:rsidP="00B0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E56A4" w:rsidRPr="008E56A4">
        <w:rPr>
          <w:rFonts w:ascii="Times New Roman" w:hAnsi="Times New Roman" w:cs="Times New Roman"/>
          <w:b/>
          <w:sz w:val="28"/>
          <w:szCs w:val="28"/>
        </w:rPr>
        <w:t>.</w:t>
      </w:r>
      <w:r w:rsidR="008E56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6A4" w:rsidRPr="008E56A4">
        <w:rPr>
          <w:rFonts w:ascii="Times New Roman" w:hAnsi="Times New Roman" w:cs="Times New Roman"/>
          <w:b/>
          <w:sz w:val="28"/>
          <w:szCs w:val="28"/>
        </w:rPr>
        <w:t>Участник отбора имеет право</w:t>
      </w:r>
      <w:r w:rsidR="008E56A4" w:rsidRPr="000F6AE2">
        <w:rPr>
          <w:rFonts w:ascii="Times New Roman" w:hAnsi="Times New Roman" w:cs="Times New Roman"/>
          <w:sz w:val="28"/>
          <w:szCs w:val="28"/>
        </w:rPr>
        <w:t xml:space="preserve"> </w:t>
      </w:r>
      <w:r w:rsidR="00B02674" w:rsidRPr="000F6AE2">
        <w:rPr>
          <w:rFonts w:ascii="Times New Roman" w:hAnsi="Times New Roman" w:cs="Times New Roman"/>
          <w:sz w:val="28"/>
          <w:szCs w:val="28"/>
        </w:rPr>
        <w:t>представить на отбор только одну заявку для участия в отборе в рамках одного объявления о проведении отбора.</w:t>
      </w:r>
    </w:p>
    <w:p w:rsidR="00B02674" w:rsidRPr="000F6AE2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AE2">
        <w:rPr>
          <w:rFonts w:ascii="Times New Roman" w:hAnsi="Times New Roman" w:cs="Times New Roman"/>
          <w:sz w:val="28"/>
          <w:szCs w:val="28"/>
        </w:rPr>
        <w:t xml:space="preserve">В случае наличия на дату рассмотрения и оценки заявок двух и более заявок от одного участника отбора рассматривается заявка, которая была </w:t>
      </w:r>
      <w:r w:rsidRPr="000F6AE2">
        <w:rPr>
          <w:rFonts w:ascii="Times New Roman" w:hAnsi="Times New Roman" w:cs="Times New Roman"/>
          <w:sz w:val="28"/>
          <w:szCs w:val="28"/>
        </w:rPr>
        <w:lastRenderedPageBreak/>
        <w:t>подана (зарегистрирована) ранее, в порядке поступления, остальные подлежат возврату главным распорядителем участнику отбора со всеми документами без рассмотрения в течение 2 рабочих дней после даты окончания рассмотрения и оценки заявок любым доступным способом, позволяющим подтвердить их получение.</w:t>
      </w:r>
    </w:p>
    <w:p w:rsidR="00B02674" w:rsidRPr="00D22CCC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AE2">
        <w:rPr>
          <w:rFonts w:ascii="Times New Roman" w:hAnsi="Times New Roman" w:cs="Times New Roman"/>
          <w:sz w:val="28"/>
          <w:szCs w:val="28"/>
        </w:rPr>
        <w:t xml:space="preserve">В случае подачи заявки участником отбора позднее срока, установленного в объявлении о проведении отбора, заявка подлежит возврату участнику отбора со всеми документами без рассмотрения в течение 3 рабочих дней с даты ее поступления </w:t>
      </w:r>
      <w:r w:rsidRPr="00D22CCC">
        <w:rPr>
          <w:rFonts w:ascii="Times New Roman" w:hAnsi="Times New Roman" w:cs="Times New Roman"/>
          <w:sz w:val="28"/>
          <w:szCs w:val="28"/>
        </w:rPr>
        <w:t>путем формирования в системе «Электронный бюджет» соответствующего уведомления.</w:t>
      </w:r>
    </w:p>
    <w:p w:rsidR="00B02674" w:rsidRPr="000F6AE2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может быть отозвана участником отбора до окончания срока приема заявок, установленного указанным в пункте 23 настоящего раздела объявлением о проведении отбора, посредством заполнения соответствующей экранной форы веб-интерфейса системы «Электронный бюджет» и подписания усиленной квалифицированной электронной подписью участника отбора.</w:t>
      </w:r>
    </w:p>
    <w:p w:rsidR="00B02674" w:rsidRPr="000F6AE2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AE2">
        <w:rPr>
          <w:rFonts w:ascii="Times New Roman" w:hAnsi="Times New Roman" w:cs="Times New Roman"/>
          <w:sz w:val="28"/>
          <w:szCs w:val="28"/>
        </w:rPr>
        <w:t>Изменение заявки или уведомление об отзыве заявки является действительным, если измененная заявка или уведомление об отзыве заявки получены главным распорядителем до истечения срока подачи заявок.</w:t>
      </w:r>
    </w:p>
    <w:p w:rsidR="00B02674" w:rsidRPr="000F6AE2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AE2">
        <w:rPr>
          <w:rFonts w:ascii="Times New Roman" w:hAnsi="Times New Roman" w:cs="Times New Roman"/>
          <w:sz w:val="28"/>
          <w:szCs w:val="28"/>
        </w:rPr>
        <w:t xml:space="preserve">Измененная заявка с приложенными документами должна быть подготовлена и подана в соответствии с </w:t>
      </w:r>
      <w:r w:rsidRPr="00736D8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E2A51">
        <w:rPr>
          <w:rFonts w:ascii="Times New Roman" w:hAnsi="Times New Roman" w:cs="Times New Roman"/>
          <w:sz w:val="28"/>
          <w:szCs w:val="28"/>
        </w:rPr>
        <w:t>39</w:t>
      </w:r>
      <w:r w:rsidR="002E2A51">
        <w:t xml:space="preserve"> </w:t>
      </w:r>
      <w:r w:rsidR="002E2A51" w:rsidRPr="000F6AE2">
        <w:rPr>
          <w:rFonts w:ascii="Times New Roman" w:hAnsi="Times New Roman" w:cs="Times New Roman"/>
          <w:sz w:val="28"/>
          <w:szCs w:val="28"/>
        </w:rPr>
        <w:t>Порядка</w:t>
      </w:r>
      <w:r w:rsidRPr="000F6AE2">
        <w:rPr>
          <w:rFonts w:ascii="Times New Roman" w:hAnsi="Times New Roman" w:cs="Times New Roman"/>
          <w:sz w:val="28"/>
          <w:szCs w:val="28"/>
        </w:rPr>
        <w:t>.</w:t>
      </w:r>
    </w:p>
    <w:p w:rsidR="00B02674" w:rsidRPr="008B782E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0F6AE2">
        <w:rPr>
          <w:rFonts w:ascii="Times New Roman" w:hAnsi="Times New Roman" w:cs="Times New Roman"/>
          <w:sz w:val="28"/>
          <w:szCs w:val="28"/>
        </w:rPr>
        <w:t xml:space="preserve">Главный распорядитель возвращает заявку </w:t>
      </w:r>
      <w:r w:rsidRPr="00D22CCC">
        <w:rPr>
          <w:rFonts w:ascii="Times New Roman" w:hAnsi="Times New Roman" w:cs="Times New Roman"/>
          <w:sz w:val="28"/>
          <w:szCs w:val="28"/>
        </w:rPr>
        <w:t>посредством заполнения соответствующей экранной формы веб-интерфейса системы «Электронный бюджет» на основании уведомления участника отбора об отзыве заявки.</w:t>
      </w:r>
      <w:r w:rsidRPr="001003A7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ab/>
      </w:r>
      <w:r w:rsidRPr="000F6AE2">
        <w:rPr>
          <w:rFonts w:ascii="Times New Roman" w:hAnsi="Times New Roman" w:cs="Times New Roman"/>
          <w:sz w:val="28"/>
          <w:szCs w:val="28"/>
        </w:rPr>
        <w:t>Основаниями для отклонения заявки участника отбора на стадии рассмотрения и оценки заявок являются:</w:t>
      </w:r>
    </w:p>
    <w:p w:rsidR="00B02674" w:rsidRPr="000F6AE2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AE2">
        <w:rPr>
          <w:rFonts w:ascii="Times New Roman" w:hAnsi="Times New Roman" w:cs="Times New Roman"/>
          <w:sz w:val="28"/>
          <w:szCs w:val="28"/>
        </w:rPr>
        <w:t xml:space="preserve">а) несоответствие участника отбора требованиям, установленным в </w:t>
      </w:r>
      <w:hyperlink w:anchor="P70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 xml:space="preserve"> 11</w:t>
      </w:r>
      <w:r w:rsidRPr="000F6AE2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B02674" w:rsidRPr="000F6AE2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AE2">
        <w:rPr>
          <w:rFonts w:ascii="Times New Roman" w:hAnsi="Times New Roman" w:cs="Times New Roman"/>
          <w:sz w:val="28"/>
          <w:szCs w:val="28"/>
        </w:rPr>
        <w:t>б)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B02674" w:rsidRPr="000F6AE2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F6AE2">
        <w:rPr>
          <w:rFonts w:ascii="Times New Roman" w:hAnsi="Times New Roman" w:cs="Times New Roman"/>
          <w:sz w:val="28"/>
          <w:szCs w:val="28"/>
        </w:rPr>
        <w:t>) подача участником отбора заявки после даты и (или) времени, определенных для подачи заявок в объявлении о проведении отбора;</w:t>
      </w:r>
    </w:p>
    <w:p w:rsidR="00B02674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F6AE2">
        <w:rPr>
          <w:rFonts w:ascii="Times New Roman" w:hAnsi="Times New Roman" w:cs="Times New Roman"/>
          <w:sz w:val="28"/>
          <w:szCs w:val="28"/>
        </w:rPr>
        <w:t xml:space="preserve">) участник отбора не соответствует категории лиц, имеющих право на получение субсидии, указанной в </w:t>
      </w:r>
      <w:hyperlink w:anchor="P46">
        <w:r w:rsidRPr="000F6AE2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0F6AE2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02674" w:rsidRPr="000F6AE2" w:rsidRDefault="00B02674" w:rsidP="00B026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AE2">
        <w:rPr>
          <w:rFonts w:ascii="Times New Roman" w:hAnsi="Times New Roman" w:cs="Times New Roman"/>
          <w:sz w:val="28"/>
          <w:szCs w:val="28"/>
        </w:rPr>
        <w:t>Решение об отклонении заявки может быть обжаловано участником отбора в порядке, установленном действующим законодательством Российской Федерации.</w:t>
      </w:r>
    </w:p>
    <w:p w:rsidR="00F00A42" w:rsidRPr="00B13916" w:rsidRDefault="00B13916" w:rsidP="00B0267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030BA" w:rsidRPr="00B13916">
        <w:rPr>
          <w:rFonts w:ascii="Times New Roman" w:hAnsi="Times New Roman" w:cs="Times New Roman"/>
          <w:b/>
          <w:sz w:val="28"/>
          <w:szCs w:val="28"/>
        </w:rPr>
        <w:t>.</w:t>
      </w:r>
      <w:r w:rsidR="001A20EF" w:rsidRPr="00B13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0BA" w:rsidRPr="00B13916"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и оценки заявок участников отбора: </w:t>
      </w:r>
    </w:p>
    <w:p w:rsidR="00B02674" w:rsidRPr="00B02674" w:rsidRDefault="00B02674" w:rsidP="00B02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Проверка участника отбора на соответствие требованиям, уст</w:t>
      </w:r>
      <w:r w:rsidR="00FC2F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ановленным в пункте </w:t>
      </w:r>
      <w:r w:rsidR="000961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 </w:t>
      </w:r>
      <w:r w:rsidR="0009612A"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Порядка</w:t>
      </w:r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системы межведомственного электронного взаимодействия (при наличии технической возможности).</w:t>
      </w:r>
    </w:p>
    <w:p w:rsidR="00B02674" w:rsidRPr="00B02674" w:rsidRDefault="00B02674" w:rsidP="00B02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6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Подтверждение соответствия участника отбора требованиям, указанным </w:t>
      </w:r>
      <w:r w:rsidR="00FC2F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8</w:t>
      </w:r>
      <w:r w:rsidRPr="00B02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в случае отсутствия технической возможности осуществления автоматической проверки в системе «Электронный бюджет»,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  </w:t>
      </w:r>
    </w:p>
    <w:p w:rsidR="00B02674" w:rsidRPr="00B02674" w:rsidRDefault="00B02674" w:rsidP="00B026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2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проведения отбора Главному распорядителю не позднее 1 рабочего дня, следующего за днем срока окончания подачи заявок, установленного в объявлении о проведении отбора, в системе «Электронный бюджет» открывается доступ к поданным участниками отбора заявкам для их рассмотрения.</w:t>
      </w:r>
    </w:p>
    <w:p w:rsidR="00B02674" w:rsidRPr="00B02674" w:rsidRDefault="00B02674" w:rsidP="00B0267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Главный распорядитель с использованием документов, сведений, полученных в порядке межведомственного информационного взаимодействия (в том числе в 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интернет-ресурсов</w:t>
      </w:r>
      <w:proofErr w:type="spellEnd"/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государственных реестров, размещаемых в сети «Интернет», проводит проверку достоверности предоставленной участником отбора информации, а также проверку на соответствие участника отбора и предоставленных им документов (копий до</w:t>
      </w:r>
      <w:r w:rsidR="00FC2F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кументов) требованиям </w:t>
      </w:r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Порядка:</w:t>
      </w:r>
    </w:p>
    <w:p w:rsidR="00B02674" w:rsidRPr="00B02674" w:rsidRDefault="00B02674" w:rsidP="00B02674">
      <w:pPr>
        <w:widowControl w:val="0"/>
        <w:spacing w:after="0" w:line="240" w:lineRule="auto"/>
        <w:ind w:left="-17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0" w:name="sub_2111"/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в течение четырех рабочих дней, следующих за датой окончания срока приема заявок, Главный распорядитель получает в отношении участников отбора информацию (сведения):</w:t>
      </w:r>
    </w:p>
    <w:p w:rsidR="00B02674" w:rsidRPr="00B02674" w:rsidRDefault="00B02674" w:rsidP="00B0267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1" w:name="sub_21112"/>
      <w:bookmarkEnd w:id="0"/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 Единого государственного реестра юридических лиц на сайте в сети «Интернет» (https://egrul.nalog.ru/index.html);</w:t>
      </w:r>
    </w:p>
    <w:p w:rsidR="00B02674" w:rsidRPr="00B02674" w:rsidRDefault="00B02674" w:rsidP="00B0267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2" w:name="sub_21113"/>
      <w:bookmarkEnd w:id="1"/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</w:t>
      </w:r>
      <w:r w:rsidRPr="00B02674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</w:t>
      </w:r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сайте в сети «Интернет» (https://fedsfm.ru);</w:t>
      </w:r>
    </w:p>
    <w:p w:rsidR="00B02674" w:rsidRPr="00B02674" w:rsidRDefault="00B02674" w:rsidP="00B0267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3" w:name="sub_21114"/>
      <w:bookmarkEnd w:id="2"/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 реестра иностранных агентов на сайте в сети «Интернет» (www.minjust.gov.ru);</w:t>
      </w:r>
    </w:p>
    <w:p w:rsidR="00B02674" w:rsidRPr="00B02674" w:rsidRDefault="00B02674" w:rsidP="00B0267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4" w:name="sub_21115"/>
      <w:bookmarkEnd w:id="3"/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из Единого федерального реестра сведений о банкротстве на сайте </w:t>
      </w:r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>в сети «Интернет» (https://bankrot.fedresurs.ru/);</w:t>
      </w:r>
    </w:p>
    <w:p w:rsidR="00B02674" w:rsidRPr="00B02674" w:rsidRDefault="00B02674" w:rsidP="00B0267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5" w:name="sub_21116"/>
      <w:bookmarkEnd w:id="4"/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от органов исполнительной власти Республики Алтай </w:t>
      </w:r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>о неполучении (получении) средств из республиканского  бюджета в соответствии с иными нормативными правовыми актами Республики Алтай на цели,</w:t>
      </w:r>
      <w:r w:rsidR="00FC2F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указанные в пункте 3 </w:t>
      </w:r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Порядка;</w:t>
      </w:r>
      <w:bookmarkEnd w:id="5"/>
    </w:p>
    <w:p w:rsidR="00B02674" w:rsidRPr="00B02674" w:rsidRDefault="00B02674" w:rsidP="00B0267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6" w:name="sub_2112"/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в течение шести рабочих дней, следующих за датой окончания срока приема заявок, Главный распорядитель рассматривает и проводит проверку представленных участниками отбора заявок и документов на соответствие требованиям, установленным:</w:t>
      </w:r>
      <w:bookmarkEnd w:id="6"/>
    </w:p>
    <w:p w:rsidR="00B02674" w:rsidRPr="00B02674" w:rsidRDefault="00FC2F5E" w:rsidP="00B0267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в пункте </w:t>
      </w:r>
      <w:r w:rsidR="000961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5 </w:t>
      </w:r>
      <w:r w:rsidR="0009612A"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Порядка</w:t>
      </w:r>
      <w:r w:rsidR="00B02674"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 основании документов, указанных в абзаце 6 пункта 8 и сведений, указанных в абзаце 4 подпункта 1 настоящего пункта;</w:t>
      </w:r>
    </w:p>
    <w:p w:rsidR="00B02674" w:rsidRPr="00B02674" w:rsidRDefault="00B02674" w:rsidP="00B0267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абзаце 9 пункта 8 на основании сведений, указанных в абзаце втором подпункта 1 настоящего пункта;</w:t>
      </w:r>
    </w:p>
    <w:p w:rsidR="00B02674" w:rsidRPr="00B02674" w:rsidRDefault="00B02674" w:rsidP="00B0267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абзаце 1 пункта 8, на основании сведений, указанных в абзаце 2 подпункта 1 настоящего пункта;</w:t>
      </w:r>
    </w:p>
    <w:p w:rsidR="00B02674" w:rsidRPr="00B02674" w:rsidRDefault="00B02674" w:rsidP="00B0267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абзаце 2 пункта 8, на основании сведений, указанных в абзаце 3 подпункта 1 настоящего пункта;</w:t>
      </w:r>
    </w:p>
    <w:p w:rsidR="00B02674" w:rsidRPr="00B02674" w:rsidRDefault="00B02674" w:rsidP="00B0267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абзаце 4 пункта 8, на основании сведений, указанных в абзаце 3 подпункта 1 настоящего пункта;</w:t>
      </w:r>
    </w:p>
    <w:p w:rsidR="00B02674" w:rsidRPr="00B02674" w:rsidRDefault="00B02674" w:rsidP="00B0267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абзаце 6 пункта 8, на основании сведений, указанных в абзаце 4 подпункта 1 настоящего пункта;</w:t>
      </w:r>
    </w:p>
    <w:p w:rsidR="00B02674" w:rsidRPr="00B02674" w:rsidRDefault="00B02674" w:rsidP="00B0267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абзаце 5 пункта 8, на основании сведений, указанных в абзаце 6 подпункта 1 настоящего пункта.</w:t>
      </w:r>
    </w:p>
    <w:p w:rsidR="00B02674" w:rsidRPr="00B02674" w:rsidRDefault="00B02674" w:rsidP="00B0267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Заявка участника отбора отклоняется в случае наличия оснований </w:t>
      </w:r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>для отклонения заявки, преду</w:t>
      </w:r>
      <w:r w:rsidR="00FC2F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смотренных пунктом 31 </w:t>
      </w:r>
      <w:r w:rsidRPr="00B026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Порядка.</w:t>
      </w:r>
    </w:p>
    <w:p w:rsidR="00B02674" w:rsidRPr="00B02674" w:rsidRDefault="00B02674" w:rsidP="00B026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85"/>
      <w:bookmarkEnd w:id="7"/>
      <w:r w:rsidRPr="00B02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соответствии заявки участника отбора требованиям, установленным в </w:t>
      </w:r>
      <w:hyperlink w:anchor="P70">
        <w:r w:rsidRPr="00B0267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</w:t>
        </w:r>
      </w:hyperlink>
      <w:r w:rsidRPr="00B02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C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 объявлении о проведении отбора, принимается в случае, если отсутствуют основания для отклонения заявки, установленные </w:t>
      </w:r>
      <w:hyperlink w:anchor="P127">
        <w:r w:rsidRPr="00B0267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пунктом </w:t>
        </w:r>
      </w:hyperlink>
      <w:r w:rsidRPr="00B0267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02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2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:rsidR="00E718DF" w:rsidRPr="00E718DF" w:rsidRDefault="00B13916" w:rsidP="00E71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D3EB5" w:rsidRPr="000D3EB5">
        <w:rPr>
          <w:rFonts w:ascii="Times New Roman" w:hAnsi="Times New Roman" w:cs="Times New Roman"/>
          <w:b/>
          <w:sz w:val="28"/>
          <w:szCs w:val="28"/>
        </w:rPr>
        <w:t xml:space="preserve">. Срок в течение, которого победитель (победители) отбора должен подписать соглашение о предоставлении субсидии: </w:t>
      </w:r>
      <w:proofErr w:type="gramStart"/>
      <w:r w:rsidR="00E718DF" w:rsidRPr="00E71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E718DF" w:rsidRPr="00E71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течении 2 рабочих дней с даты подписания протокола рассмотрения заявок главный распорядитель бюджетных средств заключает с получателем отбора Соглашение.</w:t>
      </w:r>
    </w:p>
    <w:p w:rsidR="00432D66" w:rsidRPr="00461C15" w:rsidRDefault="00B13916" w:rsidP="00E71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030BA" w:rsidRPr="007611C0">
        <w:rPr>
          <w:rFonts w:ascii="Times New Roman" w:hAnsi="Times New Roman" w:cs="Times New Roman"/>
          <w:b/>
          <w:sz w:val="28"/>
          <w:szCs w:val="28"/>
        </w:rPr>
        <w:t>.</w:t>
      </w:r>
      <w:r w:rsidR="00DA13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0BA" w:rsidRPr="007611C0">
        <w:rPr>
          <w:rFonts w:ascii="Times New Roman" w:hAnsi="Times New Roman" w:cs="Times New Roman"/>
          <w:b/>
          <w:sz w:val="28"/>
          <w:szCs w:val="28"/>
        </w:rPr>
        <w:t>Даты размещения результат</w:t>
      </w:r>
      <w:r w:rsidR="00DA136F">
        <w:rPr>
          <w:rFonts w:ascii="Times New Roman" w:hAnsi="Times New Roman" w:cs="Times New Roman"/>
          <w:b/>
          <w:sz w:val="28"/>
          <w:szCs w:val="28"/>
        </w:rPr>
        <w:t>ов отбора на официальном сайте</w:t>
      </w:r>
      <w:r w:rsidR="003030BA" w:rsidRPr="007611C0">
        <w:rPr>
          <w:rFonts w:ascii="Times New Roman" w:hAnsi="Times New Roman" w:cs="Times New Roman"/>
          <w:b/>
          <w:sz w:val="28"/>
          <w:szCs w:val="28"/>
        </w:rPr>
        <w:t>:</w:t>
      </w:r>
      <w:r w:rsidR="003030BA" w:rsidRPr="00523170">
        <w:rPr>
          <w:rFonts w:ascii="Times New Roman" w:hAnsi="Times New Roman" w:cs="Times New Roman"/>
          <w:sz w:val="28"/>
          <w:szCs w:val="28"/>
        </w:rPr>
        <w:t xml:space="preserve"> </w:t>
      </w:r>
      <w:r w:rsidR="000D3EB5">
        <w:rPr>
          <w:rFonts w:ascii="Times New Roman" w:hAnsi="Times New Roman" w:cs="Times New Roman"/>
          <w:sz w:val="28"/>
          <w:szCs w:val="28"/>
        </w:rPr>
        <w:t>Результаты отбора будут размещены на официальном сайте муниципального образования «</w:t>
      </w:r>
      <w:proofErr w:type="spellStart"/>
      <w:r w:rsidR="000D3EB5">
        <w:rPr>
          <w:rFonts w:ascii="Times New Roman" w:hAnsi="Times New Roman" w:cs="Times New Roman"/>
          <w:sz w:val="28"/>
          <w:szCs w:val="28"/>
        </w:rPr>
        <w:t>Майминский</w:t>
      </w:r>
      <w:proofErr w:type="spellEnd"/>
      <w:r w:rsidR="000D3EB5">
        <w:rPr>
          <w:rFonts w:ascii="Times New Roman" w:hAnsi="Times New Roman" w:cs="Times New Roman"/>
          <w:sz w:val="28"/>
          <w:szCs w:val="28"/>
        </w:rPr>
        <w:t xml:space="preserve"> район» в раз</w:t>
      </w:r>
      <w:r w:rsidR="007461BD">
        <w:rPr>
          <w:rFonts w:ascii="Times New Roman" w:hAnsi="Times New Roman" w:cs="Times New Roman"/>
          <w:sz w:val="28"/>
          <w:szCs w:val="28"/>
        </w:rPr>
        <w:t xml:space="preserve">деле «Газификация» не позднее </w:t>
      </w:r>
      <w:r w:rsidR="002E2A51">
        <w:rPr>
          <w:rFonts w:ascii="Times New Roman" w:hAnsi="Times New Roman" w:cs="Times New Roman"/>
          <w:sz w:val="28"/>
          <w:szCs w:val="28"/>
        </w:rPr>
        <w:t xml:space="preserve">18 </w:t>
      </w:r>
      <w:bookmarkStart w:id="8" w:name="_GoBack"/>
      <w:bookmarkEnd w:id="8"/>
      <w:r w:rsidR="002E2A51">
        <w:rPr>
          <w:rFonts w:ascii="Times New Roman" w:hAnsi="Times New Roman" w:cs="Times New Roman"/>
          <w:sz w:val="28"/>
          <w:szCs w:val="28"/>
        </w:rPr>
        <w:t>ноября 2025</w:t>
      </w:r>
      <w:r w:rsidR="00FC2F5E">
        <w:rPr>
          <w:rFonts w:ascii="Times New Roman" w:hAnsi="Times New Roman" w:cs="Times New Roman"/>
          <w:sz w:val="28"/>
          <w:szCs w:val="28"/>
        </w:rPr>
        <w:t xml:space="preserve"> года.</w:t>
      </w:r>
    </w:p>
    <w:sectPr w:rsidR="00432D66" w:rsidRPr="00461C15" w:rsidSect="0043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74F4F"/>
    <w:multiLevelType w:val="hybridMultilevel"/>
    <w:tmpl w:val="5EBA89FA"/>
    <w:lvl w:ilvl="0" w:tplc="E10AC6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0BA"/>
    <w:rsid w:val="0009612A"/>
    <w:rsid w:val="000D3EB5"/>
    <w:rsid w:val="00104CED"/>
    <w:rsid w:val="00124523"/>
    <w:rsid w:val="00156F38"/>
    <w:rsid w:val="001A20EF"/>
    <w:rsid w:val="001A5506"/>
    <w:rsid w:val="002D6CEA"/>
    <w:rsid w:val="002E2A51"/>
    <w:rsid w:val="003030BA"/>
    <w:rsid w:val="00370A4E"/>
    <w:rsid w:val="00393767"/>
    <w:rsid w:val="00432D66"/>
    <w:rsid w:val="00461C15"/>
    <w:rsid w:val="00523170"/>
    <w:rsid w:val="00597645"/>
    <w:rsid w:val="005B5190"/>
    <w:rsid w:val="005D074D"/>
    <w:rsid w:val="005D26B4"/>
    <w:rsid w:val="00661D6E"/>
    <w:rsid w:val="007461BD"/>
    <w:rsid w:val="007611C0"/>
    <w:rsid w:val="00761A04"/>
    <w:rsid w:val="0088589C"/>
    <w:rsid w:val="008E56A4"/>
    <w:rsid w:val="00A438B8"/>
    <w:rsid w:val="00A91D8A"/>
    <w:rsid w:val="00AB2347"/>
    <w:rsid w:val="00AC1348"/>
    <w:rsid w:val="00B02674"/>
    <w:rsid w:val="00B11CFE"/>
    <w:rsid w:val="00B13916"/>
    <w:rsid w:val="00BB3DF1"/>
    <w:rsid w:val="00BD6396"/>
    <w:rsid w:val="00CD3F58"/>
    <w:rsid w:val="00DA136F"/>
    <w:rsid w:val="00DB48AE"/>
    <w:rsid w:val="00E718DF"/>
    <w:rsid w:val="00F00A42"/>
    <w:rsid w:val="00F552ED"/>
    <w:rsid w:val="00FC2F5E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9DC9"/>
  <w15:docId w15:val="{09FAE7FE-C912-44B0-887C-A9081EEE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1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1C1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0A42"/>
    <w:rPr>
      <w:color w:val="800080" w:themeColor="followedHyperlink"/>
      <w:u w:val="single"/>
    </w:rPr>
  </w:style>
  <w:style w:type="paragraph" w:customStyle="1" w:styleId="ConsPlusNormal">
    <w:name w:val="ConsPlusNormal"/>
    <w:rsid w:val="008E5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1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1348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B02674"/>
    <w:pPr>
      <w:widowControl w:val="0"/>
      <w:spacing w:after="0" w:line="240" w:lineRule="auto"/>
      <w:ind w:right="10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02674"/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20230&amp;dst=10001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ima-altai.ru/index.ph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7024&amp;dst=5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81B29-3B3F-48C4-B3F8-FA883851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2023-01-11T08:57:00Z</cp:lastPrinted>
  <dcterms:created xsi:type="dcterms:W3CDTF">2022-09-20T02:20:00Z</dcterms:created>
  <dcterms:modified xsi:type="dcterms:W3CDTF">2025-10-21T01:49:00Z</dcterms:modified>
</cp:coreProperties>
</file>