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3E" w:rsidRPr="0026125E" w:rsidRDefault="0012123E" w:rsidP="0012123E">
      <w:pPr>
        <w:shd w:val="clear" w:color="auto" w:fill="FFFFFF"/>
        <w:spacing w:after="0" w:line="36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12123E" w:rsidRPr="0026125E" w:rsidRDefault="0012123E" w:rsidP="0012123E">
      <w:pPr>
        <w:shd w:val="clear" w:color="auto" w:fill="FFFFFF"/>
        <w:spacing w:after="0" w:line="36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6125E">
        <w:rPr>
          <w:rFonts w:ascii="Times New Roman" w:hAnsi="Times New Roman" w:cs="Times New Roman"/>
          <w:i/>
          <w:sz w:val="26"/>
          <w:szCs w:val="26"/>
        </w:rPr>
        <w:t xml:space="preserve">к распоряжению </w:t>
      </w:r>
      <w:proofErr w:type="spellStart"/>
      <w:r w:rsidRPr="0026125E">
        <w:rPr>
          <w:rFonts w:ascii="Times New Roman" w:hAnsi="Times New Roman" w:cs="Times New Roman"/>
          <w:i/>
          <w:sz w:val="26"/>
          <w:szCs w:val="26"/>
        </w:rPr>
        <w:t>Майминского</w:t>
      </w:r>
      <w:proofErr w:type="spellEnd"/>
      <w:r w:rsidRPr="0026125E">
        <w:rPr>
          <w:rFonts w:ascii="Times New Roman" w:hAnsi="Times New Roman" w:cs="Times New Roman"/>
          <w:i/>
          <w:sz w:val="26"/>
          <w:szCs w:val="26"/>
        </w:rPr>
        <w:t xml:space="preserve"> районного Совета депутатов</w:t>
      </w:r>
    </w:p>
    <w:p w:rsidR="0012123E" w:rsidRPr="0026125E" w:rsidRDefault="0012123E" w:rsidP="0012123E">
      <w:pPr>
        <w:shd w:val="clear" w:color="auto" w:fill="FFFFFF"/>
        <w:spacing w:after="0" w:line="36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6125E">
        <w:rPr>
          <w:rFonts w:ascii="Times New Roman" w:hAnsi="Times New Roman" w:cs="Times New Roman"/>
          <w:i/>
          <w:sz w:val="26"/>
          <w:szCs w:val="26"/>
        </w:rPr>
        <w:t>от 30 ноября 2018 г. № 26-р-Б</w:t>
      </w:r>
    </w:p>
    <w:p w:rsidR="00F74379" w:rsidRPr="00F74379" w:rsidRDefault="00F74379" w:rsidP="0012123E">
      <w:pPr>
        <w:shd w:val="clear" w:color="auto" w:fill="FFFFFF"/>
        <w:spacing w:after="120" w:line="240" w:lineRule="auto"/>
        <w:jc w:val="right"/>
        <w:textAlignment w:val="baseline"/>
        <w:rPr>
          <w:rFonts w:ascii="Arial" w:eastAsia="Times New Roman" w:hAnsi="Arial" w:cs="Arial"/>
          <w:color w:val="3B3B3B"/>
          <w:spacing w:val="6"/>
          <w:sz w:val="26"/>
          <w:szCs w:val="26"/>
        </w:rPr>
      </w:pP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3B3B"/>
          <w:spacing w:val="6"/>
          <w:sz w:val="26"/>
          <w:szCs w:val="26"/>
        </w:rPr>
      </w:pPr>
      <w:r w:rsidRPr="00F74379">
        <w:rPr>
          <w:rFonts w:ascii="Arial" w:eastAsia="Times New Roman" w:hAnsi="Arial" w:cs="Arial"/>
          <w:color w:val="3B3B3B"/>
          <w:spacing w:val="6"/>
          <w:sz w:val="26"/>
          <w:szCs w:val="26"/>
        </w:rPr>
        <w:t> </w:t>
      </w:r>
      <w:r w:rsidRPr="00F74379">
        <w:rPr>
          <w:rFonts w:ascii="inherit" w:eastAsia="Times New Roman" w:hAnsi="inherit" w:cs="Arial"/>
          <w:b/>
          <w:bCs/>
          <w:color w:val="484D55"/>
          <w:spacing w:val="6"/>
          <w:sz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Положение</w:t>
      </w:r>
    </w:p>
    <w:p w:rsidR="00F74379" w:rsidRDefault="00F74379" w:rsidP="00F743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о комиссии по противодействию </w:t>
      </w: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коррупции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Майминском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районном Совете депутатов, Контрольно-счетной палате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Майминский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район» Республики Алтай </w:t>
      </w:r>
    </w:p>
    <w:p w:rsidR="00F74379" w:rsidRPr="00F74379" w:rsidRDefault="00F74379" w:rsidP="00F743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</w:p>
    <w:p w:rsidR="00F74379" w:rsidRPr="00F74379" w:rsidRDefault="00F74379" w:rsidP="00F743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1. Общие положения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1.1.         </w:t>
      </w:r>
      <w:proofErr w:type="gramStart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Ком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иссия </w:t>
      </w:r>
      <w:proofErr w:type="spellStart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Майминского</w:t>
      </w:r>
      <w:proofErr w:type="spellEnd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районного Совета депутатов, Контрольно-счетной палаты муниципального образования «</w:t>
      </w:r>
      <w:proofErr w:type="spellStart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Майминский</w:t>
      </w:r>
      <w:proofErr w:type="spellEnd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район» Республики Алтай (в дальнейшем - Организация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) по противодействию коррупции, называемая далее – Комиссия создается в целях предварительного рассмотрения вопросов, связанных с противодействием коррупции, подготовки по ним предлож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ений для руководства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, носящих рекомендательный характер, а также для подготовки предложений, направленных на повышение эффективности прот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иводействия коррупции в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.</w:t>
      </w:r>
      <w:proofErr w:type="gramEnd"/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1.2.         Комиссия является коллегиальным органом, по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дотчетным руководителю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1.3. Комиссия в своей деятельности руководствуется Конституцией Российской Федерации, Федеральным законом Российской Ф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едерации от 25 декабря 2008 г. № 273-ФЗ «О противодействии коррупции»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, другими действующими законодательными актами РФ, иными нормативно-правовыми документами в сфере борьбы с коррупцией, приказами генерального директора и настоящим Положением.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2. Направления деятельности Комиссии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2.1. Основными направлениями деятельности Комиссии являются:</w:t>
      </w:r>
    </w:p>
    <w:p w:rsidR="00F74379" w:rsidRPr="00F74379" w:rsidRDefault="00F74379" w:rsidP="007175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изучение причин и условий, способствующи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х появлению коррупции в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и подготовка предложений по совершенствованию правовых, </w:t>
      </w:r>
      <w:proofErr w:type="gramStart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экономических и организационных меха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низмов</w:t>
      </w:r>
      <w:proofErr w:type="gramEnd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функционирования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(его подразделений) в целях устранения почвы для коррупции;</w:t>
      </w:r>
    </w:p>
    <w:p w:rsidR="00F74379" w:rsidRPr="00F74379" w:rsidRDefault="00F74379" w:rsidP="007175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прием и проверка поступающих в Комиссию заявлений и обращений, иных сведений об участии должностных лиц, техническ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их и других сотрудников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коррупционной деятельности;</w:t>
      </w:r>
    </w:p>
    <w:p w:rsidR="00F74379" w:rsidRPr="00F74379" w:rsidRDefault="00F74379" w:rsidP="007175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proofErr w:type="gramStart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организация проведения мероприятий (лекции, семинары, анкетирование, тестирование, «круглые столы», собеседования и др.), способствующих предупреждению коррупции;</w:t>
      </w:r>
      <w:proofErr w:type="gramEnd"/>
    </w:p>
    <w:p w:rsidR="00F74379" w:rsidRPr="00F74379" w:rsidRDefault="00F74379" w:rsidP="007175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lastRenderedPageBreak/>
        <w:t>сбор, анализ и подготовка инф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ормации для руководства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о фактах коррупции и выработка рекомендаций для их устранения;</w:t>
      </w:r>
    </w:p>
    <w:p w:rsidR="00F74379" w:rsidRPr="00F74379" w:rsidRDefault="00F74379" w:rsidP="007175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рассмотрение иных вопросов в соответствии с направлениями деятельности Комиссии.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3. Права и обязанности Комиссии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 Комиссия в соответствии с направлениями деятельности имеет право: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3.1.1. Осуществлять предварительное рассмотрение заявлений, сообщений и иных документов, поступивших в Комиссию;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3.1.2. Запрашивать информацию, разъяснения по рассматриваемым вопрос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ам от должностных лиц  Организации или сотрудников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, и в случае необходимости приглашает их на свои заседания;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3.1.3. Принимать решения по рассмотренным входящим в ее компетенцию вопросам и выходить с предложениями и реком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ендациями к руководству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и руководителям любых ст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руктурных подразделений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3.1.4. Контролировать исполнение принимаемых генеральным директором решений по вопросам противодействия коррупции;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3.1.5. Решать вопросы организации деятельности Комиссии;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3.1.6. Создавать рабочие группы по вопросам, рассматриваемым Комиссией;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3.1.7. Взаимодействовать с органами по противодействию коррупции, созданными в РФ;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3.1.8. Привлекать к работе в Комиссии должностных л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иц и  сотрудников </w:t>
      </w:r>
      <w:proofErr w:type="spellStart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Оргназиции</w:t>
      </w:r>
      <w:proofErr w:type="spellEnd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3.1.9. Координировать действия рабочих групп по противодействию коррупции  стр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уктурных подразделений </w:t>
      </w:r>
      <w:proofErr w:type="spellStart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Оранизации</w:t>
      </w:r>
      <w:proofErr w:type="spellEnd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, давать им указания, обязательные для выполнения;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3.1.11. Осуществлять иные в соответствии с направлениями деятельности Комиссии.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4. Организация деятельности Комиссии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4.1. Решение о создании Комиссии, утверждение положения о Комиссии, ее количественном и персональном составе принимается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руководителем Организации и утверждается распоряжением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4.2. В состав комиссии входят:</w:t>
      </w:r>
    </w:p>
    <w:p w:rsidR="00F74379" w:rsidRPr="00F74379" w:rsidRDefault="00F74379" w:rsidP="00717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Председатель комиссии;</w:t>
      </w:r>
    </w:p>
    <w:p w:rsidR="00F74379" w:rsidRPr="00F74379" w:rsidRDefault="00F74379" w:rsidP="007175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Члены комиссии.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4.2. Деятельность Комиссии организует председатель Комиссии, </w:t>
      </w:r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назначаемый </w:t>
      </w:r>
      <w:proofErr w:type="gramStart"/>
      <w:r w:rsidR="0071753A">
        <w:rPr>
          <w:rFonts w:ascii="Times New Roman" w:eastAsia="Times New Roman" w:hAnsi="Times New Roman" w:cs="Times New Roman"/>
          <w:spacing w:val="6"/>
          <w:sz w:val="26"/>
          <w:szCs w:val="26"/>
        </w:rPr>
        <w:t>распоряжением</w:t>
      </w:r>
      <w:proofErr w:type="gramEnd"/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а в его отсутствие один из членов Комиссии.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lastRenderedPageBreak/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4.3. Председатель Комиссии: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организует работу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созывает заседания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формирует проект повестки и осуществляет руководство подготовкой заседания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определяет состав лиц, приглашаемых на заседания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ведет заседания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F74379" w:rsidRPr="00F74379" w:rsidRDefault="00F74379" w:rsidP="0071753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осуществляет иные полномочия в соответствии с настоящим Положением.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4.4. Член Комиссии:</w:t>
      </w:r>
    </w:p>
    <w:p w:rsidR="00F74379" w:rsidRPr="00F74379" w:rsidRDefault="00F74379" w:rsidP="007175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участвует в работе Комиссии;</w:t>
      </w:r>
    </w:p>
    <w:p w:rsidR="00F74379" w:rsidRPr="00F74379" w:rsidRDefault="00F74379" w:rsidP="007175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лично участвует в голосовании по всем вопросам, рассматриваемым Комиссией;</w:t>
      </w:r>
    </w:p>
    <w:p w:rsidR="00F74379" w:rsidRPr="00F74379" w:rsidRDefault="00F74379" w:rsidP="007175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F74379" w:rsidRPr="00F74379" w:rsidRDefault="00F74379" w:rsidP="007175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выполняет поручения Комиссии и председателя Комиссии;</w:t>
      </w:r>
    </w:p>
    <w:p w:rsidR="00F74379" w:rsidRPr="00F74379" w:rsidRDefault="00F74379" w:rsidP="007175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выполняет возложенные на него Комиссией иные обязанности.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4.5. П</w:t>
      </w:r>
      <w:r w:rsidR="00F70463">
        <w:rPr>
          <w:rFonts w:ascii="Times New Roman" w:eastAsia="Times New Roman" w:hAnsi="Times New Roman" w:cs="Times New Roman"/>
          <w:spacing w:val="6"/>
          <w:sz w:val="26"/>
          <w:szCs w:val="26"/>
        </w:rPr>
        <w:t>о решению руководителя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могут быть образованы рабочие группы.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В состав рабочих групп в зависимости от вопросов, для решения которых они образуются, могут включаться представители ст</w:t>
      </w:r>
      <w:r w:rsidR="00F70463">
        <w:rPr>
          <w:rFonts w:ascii="Times New Roman" w:eastAsia="Times New Roman" w:hAnsi="Times New Roman" w:cs="Times New Roman"/>
          <w:spacing w:val="6"/>
          <w:sz w:val="26"/>
          <w:szCs w:val="26"/>
        </w:rPr>
        <w:t>руктурных подразделений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, иные лица.</w:t>
      </w:r>
    </w:p>
    <w:p w:rsidR="00F74379" w:rsidRPr="00F74379" w:rsidRDefault="00F74379" w:rsidP="0071753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5. Порядок работы Комиссии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5.4. Материалы к заседанию Комиссии за два дня до дня заседания Комиссии направляются Председателем членам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lastRenderedPageBreak/>
        <w:t>5.5. Заседание Комиссии правомочно, если на нем присутствует не менее 2/3 членов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5.6. Решения Комиссии принимаются большинством голосов от числа присутствующих членов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Комиссии.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6. Обеспечение деятельности Комиссии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6.1. Ст</w:t>
      </w:r>
      <w:r w:rsidR="00F70463">
        <w:rPr>
          <w:rFonts w:ascii="Times New Roman" w:eastAsia="Times New Roman" w:hAnsi="Times New Roman" w:cs="Times New Roman"/>
          <w:spacing w:val="6"/>
          <w:sz w:val="26"/>
          <w:szCs w:val="26"/>
        </w:rPr>
        <w:t>руктурные подразделения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7. Заключительное положение</w:t>
      </w:r>
    </w:p>
    <w:p w:rsidR="00F74379" w:rsidRPr="00F74379" w:rsidRDefault="00F74379" w:rsidP="00F743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 </w:t>
      </w:r>
    </w:p>
    <w:p w:rsidR="00F74379" w:rsidRPr="00F74379" w:rsidRDefault="00F74379" w:rsidP="00F7046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Положение вступает в силу с момента его ут</w:t>
      </w:r>
      <w:r w:rsidR="00F70463">
        <w:rPr>
          <w:rFonts w:ascii="Times New Roman" w:eastAsia="Times New Roman" w:hAnsi="Times New Roman" w:cs="Times New Roman"/>
          <w:spacing w:val="6"/>
          <w:sz w:val="26"/>
          <w:szCs w:val="26"/>
        </w:rPr>
        <w:t>верждения руководителем Организации</w:t>
      </w: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.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                                                                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F74379" w:rsidRPr="00F74379" w:rsidRDefault="00F74379" w:rsidP="00F7437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pacing w:val="6"/>
          <w:sz w:val="26"/>
          <w:szCs w:val="26"/>
        </w:rPr>
      </w:pPr>
      <w:r w:rsidRPr="00F74379">
        <w:rPr>
          <w:rFonts w:ascii="Times New Roman" w:eastAsia="Times New Roman" w:hAnsi="Times New Roman" w:cs="Times New Roman"/>
          <w:spacing w:val="6"/>
          <w:sz w:val="26"/>
          <w:szCs w:val="26"/>
        </w:rPr>
        <w:t> </w:t>
      </w:r>
    </w:p>
    <w:p w:rsidR="00D465A9" w:rsidRDefault="00D465A9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>
      <w:pPr>
        <w:rPr>
          <w:rFonts w:ascii="Times New Roman" w:hAnsi="Times New Roman" w:cs="Times New Roman"/>
          <w:sz w:val="26"/>
          <w:szCs w:val="26"/>
        </w:rPr>
      </w:pPr>
    </w:p>
    <w:p w:rsidR="007771D8" w:rsidRDefault="007771D8" w:rsidP="007771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 О С Т А В</w:t>
      </w:r>
    </w:p>
    <w:p w:rsidR="007771D8" w:rsidRPr="003A2CA2" w:rsidRDefault="007771D8" w:rsidP="007771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Pr="003A2CA2" w:rsidRDefault="007771D8" w:rsidP="007771D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A2CA2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по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противодействию </w:t>
      </w:r>
      <w:r w:rsidRPr="00F74379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коррупции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Майминском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районном Совете депутатов, Контрольно-счетной палате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>Майминский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район» Республики Алтай</w:t>
      </w:r>
    </w:p>
    <w:p w:rsidR="007771D8" w:rsidRDefault="007771D8" w:rsidP="007771D8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sz w:val="21"/>
          <w:szCs w:val="21"/>
        </w:rPr>
      </w:pPr>
      <w:r w:rsidRPr="00111786">
        <w:rPr>
          <w:rFonts w:ascii="Calibri" w:eastAsia="Times New Roman" w:hAnsi="Calibri" w:cs="Times New Roman"/>
          <w:sz w:val="21"/>
          <w:szCs w:val="21"/>
        </w:rPr>
        <w:t> </w:t>
      </w:r>
    </w:p>
    <w:p w:rsidR="007771D8" w:rsidRPr="00111786" w:rsidRDefault="007771D8" w:rsidP="007771D8">
      <w:pPr>
        <w:shd w:val="clear" w:color="auto" w:fill="FFFFFF"/>
        <w:spacing w:after="0" w:line="360" w:lineRule="atLeast"/>
        <w:rPr>
          <w:rFonts w:ascii="Calibri" w:eastAsia="Times New Roman" w:hAnsi="Calibri" w:cs="Times New Roman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40"/>
        <w:gridCol w:w="6531"/>
      </w:tblGrid>
      <w:tr w:rsidR="007771D8" w:rsidRPr="00743F83" w:rsidTr="00F32CBE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Председатель комиссии: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районного Совета депутатов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Ударцев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Ильнур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71D8" w:rsidRPr="00743F83" w:rsidTr="00F32CBE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Контрольно-счетной палаты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Республики Алтай – Булавина Светлана Алексеевна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 Контрольно-счетной палаты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Республики Алтай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Колесникова Татьяна Алексеевна;</w:t>
            </w:r>
          </w:p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инспектор Контрольно-счетной палаты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район» Республики Алтай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771D8" w:rsidRPr="00743F83" w:rsidTr="00F32CBE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3F8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1D8" w:rsidRPr="00743F83" w:rsidRDefault="007771D8" w:rsidP="00F32CB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Управляющий делами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районного Совета депутатов – Петрова Олеся Сергеевна.</w:t>
            </w:r>
          </w:p>
        </w:tc>
      </w:tr>
    </w:tbl>
    <w:p w:rsidR="007771D8" w:rsidRPr="00743F83" w:rsidRDefault="007771D8" w:rsidP="007771D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Pr="00743F83" w:rsidRDefault="007771D8" w:rsidP="007771D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Pr="00743F83" w:rsidRDefault="007771D8" w:rsidP="007771D8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F8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771D8" w:rsidRPr="00743F83" w:rsidRDefault="007771D8" w:rsidP="007771D8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F83">
        <w:rPr>
          <w:rFonts w:ascii="Times New Roman" w:eastAsia="Times New Roman" w:hAnsi="Times New Roman" w:cs="Times New Roman"/>
          <w:sz w:val="26"/>
          <w:szCs w:val="26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</w:t>
      </w:r>
      <w:r>
        <w:rPr>
          <w:rFonts w:ascii="Times New Roman" w:eastAsia="Times New Roman" w:hAnsi="Times New Roman" w:cs="Times New Roman"/>
          <w:sz w:val="26"/>
          <w:szCs w:val="26"/>
        </w:rPr>
        <w:t>есения изменений в данное распоряжение</w:t>
      </w:r>
      <w:r w:rsidRPr="00743F8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771D8" w:rsidRDefault="007771D8" w:rsidP="007771D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Default="007771D8" w:rsidP="007771D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Default="007771D8" w:rsidP="007771D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71D8" w:rsidRPr="00F74379" w:rsidRDefault="007771D8">
      <w:pPr>
        <w:rPr>
          <w:rFonts w:ascii="Times New Roman" w:hAnsi="Times New Roman" w:cs="Times New Roman"/>
          <w:sz w:val="26"/>
          <w:szCs w:val="26"/>
        </w:rPr>
      </w:pPr>
    </w:p>
    <w:sectPr w:rsidR="007771D8" w:rsidRPr="00F74379" w:rsidSect="00B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7B9"/>
    <w:multiLevelType w:val="multilevel"/>
    <w:tmpl w:val="ECF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B592A"/>
    <w:multiLevelType w:val="multilevel"/>
    <w:tmpl w:val="D252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404F7"/>
    <w:multiLevelType w:val="multilevel"/>
    <w:tmpl w:val="60F2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61EB3"/>
    <w:multiLevelType w:val="multilevel"/>
    <w:tmpl w:val="053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00A7"/>
    <w:multiLevelType w:val="multilevel"/>
    <w:tmpl w:val="759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379"/>
    <w:rsid w:val="0012123E"/>
    <w:rsid w:val="0071753A"/>
    <w:rsid w:val="007771D8"/>
    <w:rsid w:val="00B54756"/>
    <w:rsid w:val="00D465A9"/>
    <w:rsid w:val="00EC2394"/>
    <w:rsid w:val="00F70463"/>
    <w:rsid w:val="00F7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2020-06-08T01:24:00Z</cp:lastPrinted>
  <dcterms:created xsi:type="dcterms:W3CDTF">2020-06-05T09:07:00Z</dcterms:created>
  <dcterms:modified xsi:type="dcterms:W3CDTF">2020-06-08T01:29:00Z</dcterms:modified>
</cp:coreProperties>
</file>