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2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доходах, расходах об имуществе и обязательствах имущественного характера, предста</w:t>
      </w:r>
      <w:r w:rsidR="00BE5579">
        <w:rPr>
          <w:rFonts w:ascii="Times New Roman" w:hAnsi="Times New Roman" w:cs="Times New Roman"/>
          <w:b/>
          <w:sz w:val="26"/>
          <w:szCs w:val="26"/>
        </w:rPr>
        <w:t xml:space="preserve">вленные Председателем </w:t>
      </w:r>
      <w:proofErr w:type="spellStart"/>
      <w:r w:rsidR="00E1629A">
        <w:rPr>
          <w:rFonts w:ascii="Times New Roman" w:hAnsi="Times New Roman" w:cs="Times New Roman"/>
          <w:b/>
          <w:sz w:val="26"/>
          <w:szCs w:val="26"/>
        </w:rPr>
        <w:t>Майминского</w:t>
      </w:r>
      <w:proofErr w:type="spellEnd"/>
      <w:r w:rsidR="00E1629A">
        <w:rPr>
          <w:rFonts w:ascii="Times New Roman" w:hAnsi="Times New Roman" w:cs="Times New Roman"/>
          <w:b/>
          <w:sz w:val="26"/>
          <w:szCs w:val="26"/>
        </w:rPr>
        <w:t xml:space="preserve"> районного Совета депутатов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557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  <w:r w:rsidR="00E1629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F76CA">
        <w:rPr>
          <w:rFonts w:ascii="Times New Roman" w:hAnsi="Times New Roman" w:cs="Times New Roman"/>
          <w:b/>
          <w:sz w:val="26"/>
          <w:szCs w:val="26"/>
        </w:rPr>
        <w:t>за период с 1 января 2020 года по 31 декабря 2020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CC20EC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1770"/>
        <w:gridCol w:w="1701"/>
        <w:gridCol w:w="993"/>
        <w:gridCol w:w="708"/>
        <w:gridCol w:w="993"/>
        <w:gridCol w:w="992"/>
        <w:gridCol w:w="850"/>
        <w:gridCol w:w="709"/>
        <w:gridCol w:w="992"/>
        <w:gridCol w:w="1560"/>
        <w:gridCol w:w="1134"/>
        <w:gridCol w:w="1778"/>
      </w:tblGrid>
      <w:tr w:rsidR="00CC20EC" w:rsidTr="00BE5579">
        <w:tc>
          <w:tcPr>
            <w:tcW w:w="606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51" w:type="dxa"/>
            <w:gridSpan w:val="3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  <w:r w:rsidR="0049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494A34" w:rsidRPr="00494A3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="00494A34" w:rsidRPr="0049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78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="005E0F4A" w:rsidRPr="003B40F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&lt;2&gt;</w:t>
              </w:r>
            </w:hyperlink>
            <w:r w:rsidR="005E0F4A"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приобретенного имущества, источники) </w:t>
            </w:r>
          </w:p>
        </w:tc>
      </w:tr>
      <w:tr w:rsidR="00AC0FDF" w:rsidRPr="00CC20EC" w:rsidTr="00BE5579">
        <w:tc>
          <w:tcPr>
            <w:tcW w:w="606" w:type="dxa"/>
          </w:tcPr>
          <w:p w:rsidR="00AC0FDF" w:rsidRPr="00AC0FDF" w:rsidRDefault="00AC0FD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6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6FD" w:rsidRPr="00CC20EC" w:rsidTr="00BE5579">
        <w:trPr>
          <w:trHeight w:val="627"/>
        </w:trPr>
        <w:tc>
          <w:tcPr>
            <w:tcW w:w="606" w:type="dxa"/>
            <w:vMerge w:val="restart"/>
          </w:tcPr>
          <w:p w:rsidR="004826FD" w:rsidRPr="004E146C" w:rsidRDefault="004826F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dxa"/>
            <w:vMerge w:val="restart"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</w:p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01" w:type="dxa"/>
            <w:vMerge w:val="restart"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IV созыва, депутат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826FD" w:rsidRPr="004E146C" w:rsidRDefault="004826F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Спортидж</w:t>
            </w:r>
            <w:proofErr w:type="spellEnd"/>
            <w:r w:rsidRPr="004E146C">
              <w:rPr>
                <w:rFonts w:ascii="Times New Roman" w:hAnsi="Times New Roman" w:cs="Times New Roman"/>
                <w:sz w:val="24"/>
                <w:szCs w:val="24"/>
              </w:rPr>
              <w:t xml:space="preserve">, 2012 г. </w:t>
            </w:r>
          </w:p>
        </w:tc>
        <w:tc>
          <w:tcPr>
            <w:tcW w:w="1134" w:type="dxa"/>
            <w:vMerge w:val="restart"/>
          </w:tcPr>
          <w:p w:rsidR="004826FD" w:rsidRPr="004E146C" w:rsidRDefault="004826FD" w:rsidP="00BE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1 108 505, 15</w:t>
            </w:r>
          </w:p>
        </w:tc>
        <w:tc>
          <w:tcPr>
            <w:tcW w:w="1778" w:type="dxa"/>
            <w:vMerge w:val="restart"/>
          </w:tcPr>
          <w:p w:rsidR="004826FD" w:rsidRPr="00EF7B74" w:rsidRDefault="004826FD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26FD" w:rsidRPr="00CC20EC" w:rsidTr="004826FD">
        <w:trPr>
          <w:trHeight w:val="1122"/>
        </w:trPr>
        <w:tc>
          <w:tcPr>
            <w:tcW w:w="606" w:type="dxa"/>
            <w:vMerge/>
          </w:tcPr>
          <w:p w:rsidR="004826FD" w:rsidRPr="004E146C" w:rsidRDefault="004826F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826FD" w:rsidRPr="00EF7B74" w:rsidRDefault="004826FD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26FD" w:rsidRPr="00CC20EC" w:rsidTr="00BE5579">
        <w:trPr>
          <w:trHeight w:val="521"/>
        </w:trPr>
        <w:tc>
          <w:tcPr>
            <w:tcW w:w="606" w:type="dxa"/>
            <w:vMerge/>
          </w:tcPr>
          <w:p w:rsidR="004826FD" w:rsidRPr="004E146C" w:rsidRDefault="004826F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26FD" w:rsidRPr="004E146C" w:rsidRDefault="004826F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826FD" w:rsidRPr="00EF7B74" w:rsidRDefault="004826FD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5579" w:rsidRPr="00CC20EC" w:rsidTr="00BE5579">
        <w:trPr>
          <w:trHeight w:val="536"/>
        </w:trPr>
        <w:tc>
          <w:tcPr>
            <w:tcW w:w="606" w:type="dxa"/>
            <w:vMerge w:val="restart"/>
          </w:tcPr>
          <w:p w:rsidR="00BE5579" w:rsidRPr="004E146C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BE5579" w:rsidRPr="004E146C" w:rsidRDefault="00BE55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несовершенно-</w:t>
            </w:r>
          </w:p>
          <w:p w:rsidR="00BE5579" w:rsidRPr="004E146C" w:rsidRDefault="00BE55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r w:rsidRPr="004E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  <w:p w:rsidR="0045156C" w:rsidRPr="004E146C" w:rsidRDefault="0045156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6C" w:rsidRPr="004E146C" w:rsidRDefault="0045156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E5579" w:rsidRPr="004E146C" w:rsidRDefault="00BE55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4E146C" w:rsidRDefault="00BE55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E5579" w:rsidRPr="004E146C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BE5579" w:rsidRPr="00EF7B74" w:rsidRDefault="00BE557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5579" w:rsidRPr="00CC20EC" w:rsidTr="00BE5579">
        <w:trPr>
          <w:trHeight w:val="536"/>
        </w:trPr>
        <w:tc>
          <w:tcPr>
            <w:tcW w:w="606" w:type="dxa"/>
            <w:vMerge/>
          </w:tcPr>
          <w:p w:rsidR="00BE5579" w:rsidRPr="00AC0FDF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E5579" w:rsidRDefault="00BE55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4E146C" w:rsidRDefault="0045156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4E146C" w:rsidRDefault="0045156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579" w:rsidRPr="004E146C" w:rsidRDefault="0045156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753" w:rsidRPr="004037C2" w:rsidRDefault="00BA0753" w:rsidP="00BA07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4037C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037C2">
        <w:rPr>
          <w:rFonts w:ascii="Times New Roman" w:hAnsi="Times New Roman" w:cs="Times New Roman"/>
          <w:sz w:val="24"/>
          <w:szCs w:val="24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0753" w:rsidRPr="004037C2" w:rsidRDefault="00BA0753" w:rsidP="00BA07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C20EC" w:rsidRPr="00CC20EC" w:rsidRDefault="00CC20EC" w:rsidP="00BA075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C20EC" w:rsidRPr="00CC20EC" w:rsidSect="00CC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EC"/>
    <w:rsid w:val="00102590"/>
    <w:rsid w:val="00185CEA"/>
    <w:rsid w:val="001F76CA"/>
    <w:rsid w:val="002026E1"/>
    <w:rsid w:val="0025167A"/>
    <w:rsid w:val="003543B0"/>
    <w:rsid w:val="003C7798"/>
    <w:rsid w:val="0045156C"/>
    <w:rsid w:val="004826FD"/>
    <w:rsid w:val="00494A34"/>
    <w:rsid w:val="004E146C"/>
    <w:rsid w:val="004F730F"/>
    <w:rsid w:val="00574DBE"/>
    <w:rsid w:val="005E0F4A"/>
    <w:rsid w:val="006206BF"/>
    <w:rsid w:val="00622857"/>
    <w:rsid w:val="00664B47"/>
    <w:rsid w:val="00701BAB"/>
    <w:rsid w:val="00871D61"/>
    <w:rsid w:val="00A25E1A"/>
    <w:rsid w:val="00AC0FDF"/>
    <w:rsid w:val="00B16641"/>
    <w:rsid w:val="00B46964"/>
    <w:rsid w:val="00B60560"/>
    <w:rsid w:val="00B94BBE"/>
    <w:rsid w:val="00BA0753"/>
    <w:rsid w:val="00BE5579"/>
    <w:rsid w:val="00C56B76"/>
    <w:rsid w:val="00CC20EC"/>
    <w:rsid w:val="00DA0568"/>
    <w:rsid w:val="00E01448"/>
    <w:rsid w:val="00E1629A"/>
    <w:rsid w:val="00EC3F4D"/>
    <w:rsid w:val="00EF7B74"/>
    <w:rsid w:val="00F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94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7072C434637A242E018BE17210A0AD7E5AF256C3C13845501F3BF2386497B72EF1C85AF5F54B1GDf4E" TargetMode="External"/><Relationship Id="rId5" Type="http://schemas.openxmlformats.org/officeDocument/2006/relationships/hyperlink" Target="consultantplus://offline/ref=25E7072C434637A242E018BE17210A0AD7E5AF256C3C13845501F3BF2386497B72EF1C85AF5F54B1GD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D260-34CE-4F14-BF40-2B97CB21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2020-07-21T08:29:00Z</dcterms:created>
  <dcterms:modified xsi:type="dcterms:W3CDTF">2021-03-31T05:41:00Z</dcterms:modified>
</cp:coreProperties>
</file>