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D3" w:rsidRPr="006D1ED3" w:rsidRDefault="006D1ED3" w:rsidP="006D1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1ED3">
        <w:rPr>
          <w:rFonts w:ascii="Times New Roman" w:hAnsi="Times New Roman" w:cs="Times New Roman"/>
          <w:b/>
          <w:sz w:val="32"/>
          <w:szCs w:val="32"/>
        </w:rPr>
        <w:t>Псевдотуберкулез</w:t>
      </w:r>
      <w:proofErr w:type="spellEnd"/>
    </w:p>
    <w:p w:rsidR="006D1ED3" w:rsidRDefault="006D1ED3" w:rsidP="006D1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ED3">
        <w:rPr>
          <w:rFonts w:ascii="Times New Roman" w:hAnsi="Times New Roman" w:cs="Times New Roman"/>
          <w:sz w:val="28"/>
          <w:szCs w:val="28"/>
        </w:rPr>
        <w:t>Псевдотуберкулез</w:t>
      </w:r>
      <w:proofErr w:type="spellEnd"/>
      <w:r w:rsidRPr="006D1ED3">
        <w:rPr>
          <w:rFonts w:ascii="Times New Roman" w:hAnsi="Times New Roman" w:cs="Times New Roman"/>
          <w:sz w:val="28"/>
          <w:szCs w:val="28"/>
        </w:rPr>
        <w:t xml:space="preserve"> - кишечная инфекция, характеризующаяся поражением желудочно-кишечного тракта. Возбудители относятся</w:t>
      </w:r>
      <w:r>
        <w:rPr>
          <w:rFonts w:ascii="Times New Roman" w:hAnsi="Times New Roman" w:cs="Times New Roman"/>
          <w:sz w:val="28"/>
          <w:szCs w:val="28"/>
        </w:rPr>
        <w:t xml:space="preserve"> к семейству кишечных бактерий. </w:t>
      </w:r>
    </w:p>
    <w:p w:rsidR="006D1ED3" w:rsidRPr="006D1ED3" w:rsidRDefault="006D1ED3" w:rsidP="006D1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ED3">
        <w:rPr>
          <w:rFonts w:ascii="Times New Roman" w:hAnsi="Times New Roman" w:cs="Times New Roman"/>
          <w:sz w:val="28"/>
          <w:szCs w:val="28"/>
        </w:rPr>
        <w:t>Возбудители широко распространены в природе: их обнаруживают в почве, воде, выделяют из организма многих видов животных. Однако основным резервуаром возбудителя в природе, очевидно, являются мелкие грызуны, которые, обсеменяя различные объекты внешней среды, пищевые продукты, воду, способствуют распространению инфекции среди других животных.</w:t>
      </w:r>
    </w:p>
    <w:p w:rsidR="006D1ED3" w:rsidRPr="006D1ED3" w:rsidRDefault="006D1ED3" w:rsidP="006D1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ED3">
        <w:rPr>
          <w:rFonts w:ascii="Times New Roman" w:hAnsi="Times New Roman" w:cs="Times New Roman"/>
          <w:sz w:val="28"/>
          <w:szCs w:val="28"/>
        </w:rPr>
        <w:t xml:space="preserve">Другим резервуаром возбудителей </w:t>
      </w:r>
      <w:proofErr w:type="spellStart"/>
      <w:r w:rsidRPr="006D1ED3">
        <w:rPr>
          <w:rFonts w:ascii="Times New Roman" w:hAnsi="Times New Roman" w:cs="Times New Roman"/>
          <w:sz w:val="28"/>
          <w:szCs w:val="28"/>
        </w:rPr>
        <w:t>псевдотуберкулеза</w:t>
      </w:r>
      <w:proofErr w:type="spellEnd"/>
      <w:r w:rsidRPr="006D1ED3">
        <w:rPr>
          <w:rFonts w:ascii="Times New Roman" w:hAnsi="Times New Roman" w:cs="Times New Roman"/>
          <w:sz w:val="28"/>
          <w:szCs w:val="28"/>
        </w:rPr>
        <w:t xml:space="preserve"> является почва. Человек, как правило, источником инфекции не является.</w:t>
      </w:r>
    </w:p>
    <w:p w:rsidR="006D1ED3" w:rsidRPr="006D1ED3" w:rsidRDefault="006D1ED3" w:rsidP="006D1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ED3">
        <w:rPr>
          <w:rFonts w:ascii="Times New Roman" w:hAnsi="Times New Roman" w:cs="Times New Roman"/>
          <w:sz w:val="28"/>
          <w:szCs w:val="28"/>
        </w:rPr>
        <w:t>Основной путь распространения – пищевой. К факторам передачи заболевания относятся овощные блюда (салаты из капусты, моркови и др.) и молочные продукты, употребляемые в пищу без предварительной термической обработки.</w:t>
      </w:r>
    </w:p>
    <w:p w:rsidR="006D1ED3" w:rsidRDefault="006D1ED3" w:rsidP="006D1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ED3">
        <w:rPr>
          <w:rFonts w:ascii="Times New Roman" w:hAnsi="Times New Roman" w:cs="Times New Roman"/>
          <w:sz w:val="28"/>
          <w:szCs w:val="28"/>
        </w:rPr>
        <w:t>Водный путь передачи имеет меньшее значение, обычно он реализуется при употреблении воды из открытых водоемов.</w:t>
      </w:r>
    </w:p>
    <w:p w:rsidR="006D1ED3" w:rsidRDefault="006D1ED3" w:rsidP="006D1E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ED3">
        <w:rPr>
          <w:rFonts w:ascii="Tahoma" w:eastAsia="Times New Roman" w:hAnsi="Tahoma" w:cs="Tahoma"/>
          <w:i/>
          <w:sz w:val="28"/>
          <w:szCs w:val="28"/>
        </w:rPr>
        <w:t>Профилактика</w:t>
      </w:r>
    </w:p>
    <w:p w:rsidR="006D1ED3" w:rsidRDefault="006D1ED3" w:rsidP="006D1ED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ED3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6D1ED3">
        <w:rPr>
          <w:rFonts w:ascii="Times New Roman" w:eastAsia="Times New Roman" w:hAnsi="Times New Roman" w:cs="Times New Roman"/>
          <w:sz w:val="28"/>
          <w:szCs w:val="28"/>
        </w:rPr>
        <w:t>псевдотуберкулеза</w:t>
      </w:r>
      <w:proofErr w:type="spellEnd"/>
      <w:r w:rsidRPr="006D1ED3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proofErr w:type="gramStart"/>
      <w:r w:rsidRPr="006D1ED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D1ED3">
        <w:rPr>
          <w:rFonts w:ascii="Times New Roman" w:eastAsia="Times New Roman" w:hAnsi="Times New Roman" w:cs="Times New Roman"/>
          <w:sz w:val="28"/>
          <w:szCs w:val="28"/>
        </w:rPr>
        <w:t xml:space="preserve"> состоянием овощехранилищ, борьбу с грызунами, а также санитарно-гигиенические мероприятия на пищевых предприятиях и пищеблоках: соблюдение правил транспортировки, хранения, приготовления и реализации пищевых продуктов, постоянный санитарный надзор за водоснабжением.</w:t>
      </w:r>
    </w:p>
    <w:p w:rsidR="006D1ED3" w:rsidRPr="006D1ED3" w:rsidRDefault="006D1ED3" w:rsidP="006D1ED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1ED3" w:rsidRPr="006D1ED3" w:rsidRDefault="006D1ED3" w:rsidP="006D1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D1ED3" w:rsidRPr="006D1ED3" w:rsidSect="00BA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1B4"/>
    <w:rsid w:val="005B0E81"/>
    <w:rsid w:val="006D1ED3"/>
    <w:rsid w:val="0079283F"/>
    <w:rsid w:val="008321B4"/>
    <w:rsid w:val="00A0014E"/>
    <w:rsid w:val="00BA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61"/>
  </w:style>
  <w:style w:type="paragraph" w:styleId="2">
    <w:name w:val="heading 2"/>
    <w:basedOn w:val="a"/>
    <w:link w:val="20"/>
    <w:uiPriority w:val="9"/>
    <w:qFormat/>
    <w:rsid w:val="006D1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1E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D1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Енокян</dc:creator>
  <cp:keywords/>
  <dc:description/>
  <cp:lastModifiedBy>Енокян</cp:lastModifiedBy>
  <cp:revision>7</cp:revision>
  <dcterms:created xsi:type="dcterms:W3CDTF">2018-01-10T04:00:00Z</dcterms:created>
  <dcterms:modified xsi:type="dcterms:W3CDTF">2018-01-26T03:42:00Z</dcterms:modified>
</cp:coreProperties>
</file>